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C5" w:rsidRPr="0015539C" w:rsidRDefault="00B86049" w:rsidP="0015539C">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477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47750"/>
                    </a:xfrm>
                    <a:prstGeom prst="rect">
                      <a:avLst/>
                    </a:prstGeom>
                    <a:noFill/>
                    <a:ln>
                      <a:noFill/>
                    </a:ln>
                  </pic:spPr>
                </pic:pic>
              </a:graphicData>
            </a:graphic>
          </wp:inline>
        </w:drawing>
      </w:r>
      <w:r w:rsidR="00FD45FB">
        <w:t xml:space="preserve"> </w:t>
      </w:r>
    </w:p>
    <w:p w:rsidR="003A2FC5" w:rsidRDefault="003A2FC5" w:rsidP="002C5BD3">
      <w:pPr>
        <w:spacing w:after="0"/>
        <w:ind w:left="720"/>
        <w:rPr>
          <w:sz w:val="24"/>
          <w:szCs w:val="24"/>
        </w:rPr>
      </w:pPr>
    </w:p>
    <w:p w:rsidR="0018712E" w:rsidRDefault="0018712E" w:rsidP="0018712E">
      <w:pPr>
        <w:spacing w:after="0"/>
        <w:rPr>
          <w:b/>
          <w:i/>
          <w:sz w:val="28"/>
          <w:szCs w:val="28"/>
        </w:rPr>
      </w:pPr>
      <w:r>
        <w:rPr>
          <w:b/>
          <w:i/>
          <w:sz w:val="28"/>
          <w:szCs w:val="28"/>
        </w:rPr>
        <w:t>WDB 16 Executive Committee Meeting Minutes</w:t>
      </w:r>
    </w:p>
    <w:p w:rsidR="0018712E" w:rsidRDefault="0018712E" w:rsidP="0018712E">
      <w:pPr>
        <w:spacing w:after="0"/>
        <w:rPr>
          <w:b/>
          <w:i/>
          <w:sz w:val="28"/>
          <w:szCs w:val="28"/>
        </w:rPr>
      </w:pPr>
      <w:r>
        <w:rPr>
          <w:b/>
          <w:i/>
          <w:sz w:val="28"/>
          <w:szCs w:val="28"/>
        </w:rPr>
        <w:t>Puskaric</w:t>
      </w:r>
      <w:r w:rsidR="00391D3C">
        <w:rPr>
          <w:b/>
          <w:i/>
          <w:sz w:val="28"/>
          <w:szCs w:val="28"/>
        </w:rPr>
        <w:t>h</w:t>
      </w:r>
      <w:r>
        <w:rPr>
          <w:b/>
          <w:i/>
          <w:sz w:val="28"/>
          <w:szCs w:val="28"/>
        </w:rPr>
        <w:t xml:space="preserve"> Public Library Cadiz</w:t>
      </w:r>
    </w:p>
    <w:p w:rsidR="0018712E" w:rsidRDefault="00282F51" w:rsidP="0018712E">
      <w:pPr>
        <w:spacing w:after="0"/>
        <w:rPr>
          <w:b/>
          <w:i/>
          <w:sz w:val="28"/>
          <w:szCs w:val="28"/>
        </w:rPr>
      </w:pPr>
      <w:r>
        <w:rPr>
          <w:b/>
          <w:i/>
          <w:sz w:val="28"/>
          <w:szCs w:val="28"/>
        </w:rPr>
        <w:t>6/20/18</w:t>
      </w:r>
      <w:r w:rsidR="0018712E">
        <w:rPr>
          <w:b/>
          <w:i/>
          <w:sz w:val="28"/>
          <w:szCs w:val="28"/>
        </w:rPr>
        <w:t xml:space="preserve"> (</w:t>
      </w:r>
      <w:r>
        <w:rPr>
          <w:b/>
          <w:i/>
          <w:sz w:val="28"/>
          <w:szCs w:val="28"/>
        </w:rPr>
        <w:t>10</w:t>
      </w:r>
      <w:r w:rsidR="0018712E">
        <w:rPr>
          <w:b/>
          <w:i/>
          <w:sz w:val="28"/>
          <w:szCs w:val="28"/>
        </w:rPr>
        <w:t xml:space="preserve"> am)</w:t>
      </w:r>
    </w:p>
    <w:p w:rsidR="0018712E" w:rsidRDefault="0018712E" w:rsidP="0018712E">
      <w:pPr>
        <w:spacing w:after="0"/>
        <w:rPr>
          <w:b/>
          <w:i/>
          <w:sz w:val="28"/>
          <w:szCs w:val="28"/>
        </w:rPr>
      </w:pPr>
    </w:p>
    <w:p w:rsidR="0018712E" w:rsidRPr="00BC06FA" w:rsidRDefault="00BC06FA" w:rsidP="00BC06FA">
      <w:pPr>
        <w:spacing w:after="0"/>
        <w:rPr>
          <w:sz w:val="24"/>
          <w:szCs w:val="24"/>
        </w:rPr>
      </w:pPr>
      <w:r>
        <w:rPr>
          <w:b/>
          <w:sz w:val="24"/>
          <w:szCs w:val="24"/>
        </w:rPr>
        <w:t>I.</w:t>
      </w:r>
      <w:r w:rsidR="0018712E" w:rsidRPr="00BC06FA">
        <w:rPr>
          <w:b/>
          <w:sz w:val="24"/>
          <w:szCs w:val="24"/>
        </w:rPr>
        <w:t xml:space="preserve"> Call to Order</w:t>
      </w:r>
      <w:r w:rsidR="0018712E" w:rsidRPr="00BC06FA">
        <w:rPr>
          <w:sz w:val="24"/>
          <w:szCs w:val="24"/>
        </w:rPr>
        <w:t xml:space="preserve"> </w:t>
      </w:r>
      <w:r w:rsidR="00282F51" w:rsidRPr="00BC06FA">
        <w:rPr>
          <w:sz w:val="24"/>
          <w:szCs w:val="24"/>
        </w:rPr>
        <w:t>10</w:t>
      </w:r>
      <w:r w:rsidR="0069346A" w:rsidRPr="00BC06FA">
        <w:rPr>
          <w:sz w:val="24"/>
          <w:szCs w:val="24"/>
        </w:rPr>
        <w:t>:04</w:t>
      </w:r>
      <w:r w:rsidR="0018712E" w:rsidRPr="00BC06FA">
        <w:rPr>
          <w:sz w:val="24"/>
          <w:szCs w:val="24"/>
        </w:rPr>
        <w:t xml:space="preserve"> by Chair Tammy Sanderson</w:t>
      </w:r>
    </w:p>
    <w:p w:rsidR="0018712E" w:rsidRPr="00B2591D" w:rsidRDefault="0018712E" w:rsidP="0018712E">
      <w:pPr>
        <w:spacing w:after="0"/>
        <w:rPr>
          <w:sz w:val="24"/>
          <w:szCs w:val="24"/>
        </w:rPr>
      </w:pPr>
      <w:r w:rsidRPr="00B2591D">
        <w:rPr>
          <w:sz w:val="24"/>
          <w:szCs w:val="24"/>
        </w:rPr>
        <w:t>Attending:</w:t>
      </w:r>
      <w:r>
        <w:rPr>
          <w:sz w:val="24"/>
          <w:szCs w:val="24"/>
        </w:rPr>
        <w:t xml:space="preserve">  Tammy Sanderson,</w:t>
      </w:r>
      <w:r w:rsidRPr="00B2591D">
        <w:rPr>
          <w:sz w:val="24"/>
          <w:szCs w:val="24"/>
        </w:rPr>
        <w:t xml:space="preserve"> Marc Manheim, Bob Hendricks,</w:t>
      </w:r>
      <w:r>
        <w:rPr>
          <w:sz w:val="24"/>
          <w:szCs w:val="24"/>
        </w:rPr>
        <w:t xml:space="preserve"> Ed Good, Kyle Brown,</w:t>
      </w:r>
      <w:r w:rsidR="0069346A">
        <w:rPr>
          <w:sz w:val="24"/>
          <w:szCs w:val="24"/>
        </w:rPr>
        <w:t xml:space="preserve"> and</w:t>
      </w:r>
      <w:r>
        <w:rPr>
          <w:sz w:val="24"/>
          <w:szCs w:val="24"/>
        </w:rPr>
        <w:t xml:space="preserve"> Karen D’Anniballe</w:t>
      </w:r>
      <w:r w:rsidR="0069346A">
        <w:rPr>
          <w:sz w:val="24"/>
          <w:szCs w:val="24"/>
        </w:rPr>
        <w:t xml:space="preserve">  </w:t>
      </w:r>
      <w:r w:rsidR="00E17FE0">
        <w:rPr>
          <w:sz w:val="24"/>
          <w:szCs w:val="24"/>
        </w:rPr>
        <w:t xml:space="preserve"> </w:t>
      </w:r>
      <w:r>
        <w:rPr>
          <w:sz w:val="24"/>
          <w:szCs w:val="24"/>
        </w:rPr>
        <w:t>Guest</w:t>
      </w:r>
      <w:r w:rsidR="0069346A">
        <w:rPr>
          <w:sz w:val="24"/>
          <w:szCs w:val="24"/>
        </w:rPr>
        <w:t>s:</w:t>
      </w:r>
      <w:r>
        <w:rPr>
          <w:sz w:val="24"/>
          <w:szCs w:val="24"/>
        </w:rPr>
        <w:t xml:space="preserve"> </w:t>
      </w:r>
      <w:r w:rsidR="0069346A">
        <w:rPr>
          <w:sz w:val="24"/>
          <w:szCs w:val="24"/>
        </w:rPr>
        <w:t>Kate Offenberger, Deb Knight, Scott Blackburn and Rob Guentter</w:t>
      </w:r>
    </w:p>
    <w:p w:rsidR="0018712E" w:rsidRDefault="0018712E" w:rsidP="0018712E">
      <w:pPr>
        <w:spacing w:after="0"/>
        <w:rPr>
          <w:sz w:val="24"/>
          <w:szCs w:val="24"/>
        </w:rPr>
      </w:pPr>
      <w:r>
        <w:rPr>
          <w:sz w:val="24"/>
          <w:szCs w:val="24"/>
        </w:rPr>
        <w:t>A quorum was present to conduct business.</w:t>
      </w:r>
    </w:p>
    <w:p w:rsidR="0018712E" w:rsidRPr="00B2591D" w:rsidRDefault="0018712E" w:rsidP="0018712E">
      <w:pPr>
        <w:spacing w:after="0"/>
        <w:rPr>
          <w:sz w:val="24"/>
          <w:szCs w:val="24"/>
        </w:rPr>
      </w:pPr>
    </w:p>
    <w:p w:rsidR="0018712E" w:rsidRDefault="0018712E" w:rsidP="0069346A">
      <w:pPr>
        <w:spacing w:after="0"/>
        <w:rPr>
          <w:b/>
          <w:sz w:val="24"/>
          <w:szCs w:val="24"/>
        </w:rPr>
      </w:pPr>
      <w:r w:rsidRPr="0018712E">
        <w:rPr>
          <w:b/>
          <w:sz w:val="24"/>
          <w:szCs w:val="24"/>
        </w:rPr>
        <w:t xml:space="preserve">II.     </w:t>
      </w:r>
      <w:r w:rsidR="0069346A">
        <w:rPr>
          <w:b/>
          <w:sz w:val="24"/>
          <w:szCs w:val="24"/>
        </w:rPr>
        <w:t>Review of Staff to the Board Year 3 Contract (July</w:t>
      </w:r>
      <w:r w:rsidR="00391D3C">
        <w:rPr>
          <w:b/>
          <w:sz w:val="24"/>
          <w:szCs w:val="24"/>
        </w:rPr>
        <w:t xml:space="preserve"> </w:t>
      </w:r>
      <w:r w:rsidR="0069346A">
        <w:rPr>
          <w:b/>
          <w:sz w:val="24"/>
          <w:szCs w:val="24"/>
        </w:rPr>
        <w:t>1, 2018 to June 30, 2019)</w:t>
      </w:r>
    </w:p>
    <w:p w:rsidR="0069346A" w:rsidRDefault="0069346A" w:rsidP="0069346A">
      <w:pPr>
        <w:spacing w:after="0"/>
        <w:rPr>
          <w:sz w:val="24"/>
          <w:szCs w:val="24"/>
        </w:rPr>
      </w:pPr>
      <w:r w:rsidRPr="0069346A">
        <w:rPr>
          <w:sz w:val="24"/>
          <w:szCs w:val="24"/>
        </w:rPr>
        <w:t>Tammy provide an overview of the contract and shared that the COG approved the agreement at their 6/15/18 meeting, subject to any language changes</w:t>
      </w:r>
      <w:r>
        <w:rPr>
          <w:sz w:val="24"/>
          <w:szCs w:val="24"/>
        </w:rPr>
        <w:t xml:space="preserve"> agreed to by the WDB16 and the</w:t>
      </w:r>
      <w:r w:rsidRPr="0069346A">
        <w:rPr>
          <w:sz w:val="24"/>
          <w:szCs w:val="24"/>
        </w:rPr>
        <w:t xml:space="preserve"> Contractor.</w:t>
      </w:r>
      <w:r>
        <w:rPr>
          <w:sz w:val="24"/>
          <w:szCs w:val="24"/>
        </w:rPr>
        <w:t xml:space="preserve">   The Executive Committee then reviewed the draft contract page-by page.</w:t>
      </w:r>
    </w:p>
    <w:p w:rsidR="0069346A" w:rsidRPr="0069346A" w:rsidRDefault="0069346A" w:rsidP="0069346A">
      <w:pPr>
        <w:spacing w:after="0"/>
        <w:rPr>
          <w:sz w:val="24"/>
          <w:szCs w:val="24"/>
        </w:rPr>
      </w:pPr>
    </w:p>
    <w:p w:rsidR="0018712E" w:rsidRPr="0018712E" w:rsidRDefault="0018712E" w:rsidP="0018712E">
      <w:pPr>
        <w:spacing w:after="0"/>
        <w:rPr>
          <w:sz w:val="24"/>
          <w:szCs w:val="24"/>
          <w:highlight w:val="green"/>
        </w:rPr>
      </w:pPr>
      <w:r w:rsidRPr="0018712E">
        <w:rPr>
          <w:sz w:val="24"/>
          <w:szCs w:val="24"/>
          <w:highlight w:val="green"/>
        </w:rPr>
        <w:t>Motion EC04-201</w:t>
      </w:r>
      <w:r w:rsidR="0069346A">
        <w:rPr>
          <w:sz w:val="24"/>
          <w:szCs w:val="24"/>
          <w:highlight w:val="green"/>
        </w:rPr>
        <w:t>8</w:t>
      </w:r>
      <w:r w:rsidRPr="0018712E">
        <w:rPr>
          <w:sz w:val="24"/>
          <w:szCs w:val="24"/>
          <w:highlight w:val="green"/>
        </w:rPr>
        <w:t xml:space="preserve"> to </w:t>
      </w:r>
      <w:r w:rsidR="0069346A">
        <w:rPr>
          <w:sz w:val="24"/>
          <w:szCs w:val="24"/>
          <w:highlight w:val="green"/>
        </w:rPr>
        <w:t xml:space="preserve">revise Section B2 and E as presented in the draft.  </w:t>
      </w:r>
      <w:proofErr w:type="spellStart"/>
      <w:proofErr w:type="gramStart"/>
      <w:r w:rsidR="0069346A">
        <w:rPr>
          <w:sz w:val="24"/>
          <w:szCs w:val="24"/>
          <w:highlight w:val="green"/>
        </w:rPr>
        <w:t>E</w:t>
      </w:r>
      <w:proofErr w:type="spellEnd"/>
      <w:r w:rsidR="00391D3C">
        <w:rPr>
          <w:sz w:val="24"/>
          <w:szCs w:val="24"/>
          <w:highlight w:val="green"/>
        </w:rPr>
        <w:t xml:space="preserve"> </w:t>
      </w:r>
      <w:r w:rsidR="0069346A">
        <w:rPr>
          <w:sz w:val="24"/>
          <w:szCs w:val="24"/>
          <w:highlight w:val="green"/>
        </w:rPr>
        <w:t xml:space="preserve"> becomes</w:t>
      </w:r>
      <w:proofErr w:type="gramEnd"/>
      <w:r w:rsidR="0069346A">
        <w:rPr>
          <w:sz w:val="24"/>
          <w:szCs w:val="24"/>
          <w:highlight w:val="green"/>
        </w:rPr>
        <w:t xml:space="preserve"> “five (5) business days”</w:t>
      </w:r>
    </w:p>
    <w:p w:rsidR="0018712E" w:rsidRDefault="0018712E" w:rsidP="0018712E">
      <w:pPr>
        <w:spacing w:after="0"/>
        <w:rPr>
          <w:sz w:val="24"/>
          <w:szCs w:val="24"/>
        </w:rPr>
      </w:pPr>
      <w:r w:rsidRPr="0018712E">
        <w:rPr>
          <w:sz w:val="24"/>
          <w:szCs w:val="24"/>
          <w:highlight w:val="green"/>
        </w:rPr>
        <w:t>1</w:t>
      </w:r>
      <w:r w:rsidRPr="0018712E">
        <w:rPr>
          <w:sz w:val="24"/>
          <w:szCs w:val="24"/>
          <w:highlight w:val="green"/>
          <w:vertAlign w:val="superscript"/>
        </w:rPr>
        <w:t>st</w:t>
      </w:r>
      <w:r w:rsidRPr="0018712E">
        <w:rPr>
          <w:sz w:val="24"/>
          <w:szCs w:val="24"/>
          <w:highlight w:val="green"/>
        </w:rPr>
        <w:t xml:space="preserve"> Kyle Brown   2</w:t>
      </w:r>
      <w:r w:rsidRPr="0018712E">
        <w:rPr>
          <w:sz w:val="24"/>
          <w:szCs w:val="24"/>
          <w:highlight w:val="green"/>
          <w:vertAlign w:val="superscript"/>
        </w:rPr>
        <w:t>nd</w:t>
      </w:r>
      <w:r w:rsidRPr="0018712E">
        <w:rPr>
          <w:sz w:val="24"/>
          <w:szCs w:val="24"/>
          <w:highlight w:val="green"/>
        </w:rPr>
        <w:t xml:space="preserve"> </w:t>
      </w:r>
      <w:r w:rsidR="0069346A">
        <w:rPr>
          <w:sz w:val="24"/>
          <w:szCs w:val="24"/>
          <w:highlight w:val="green"/>
        </w:rPr>
        <w:t>Bob Hendricks</w:t>
      </w:r>
      <w:r w:rsidRPr="0018712E">
        <w:rPr>
          <w:sz w:val="24"/>
          <w:szCs w:val="24"/>
          <w:highlight w:val="green"/>
        </w:rPr>
        <w:t xml:space="preserve">   All in Favor</w:t>
      </w:r>
    </w:p>
    <w:p w:rsidR="0069346A" w:rsidRDefault="0069346A" w:rsidP="0018712E">
      <w:pPr>
        <w:spacing w:after="0"/>
        <w:rPr>
          <w:sz w:val="24"/>
          <w:szCs w:val="24"/>
        </w:rPr>
      </w:pPr>
    </w:p>
    <w:p w:rsidR="0069346A" w:rsidRPr="00BC06FA" w:rsidRDefault="0069346A" w:rsidP="0018712E">
      <w:pPr>
        <w:spacing w:after="0"/>
        <w:rPr>
          <w:sz w:val="24"/>
          <w:szCs w:val="24"/>
          <w:highlight w:val="green"/>
        </w:rPr>
      </w:pPr>
      <w:r w:rsidRPr="00BC06FA">
        <w:rPr>
          <w:sz w:val="24"/>
          <w:szCs w:val="24"/>
          <w:highlight w:val="green"/>
        </w:rPr>
        <w:t>Motion EC05-</w:t>
      </w:r>
      <w:r w:rsidR="00BC06FA" w:rsidRPr="00BC06FA">
        <w:rPr>
          <w:sz w:val="24"/>
          <w:szCs w:val="24"/>
          <w:highlight w:val="green"/>
        </w:rPr>
        <w:t>2018 to</w:t>
      </w:r>
      <w:r w:rsidRPr="00BC06FA">
        <w:rPr>
          <w:sz w:val="24"/>
          <w:szCs w:val="24"/>
          <w:highlight w:val="green"/>
        </w:rPr>
        <w:t xml:space="preserve"> modify XI Retention of Records by adding </w:t>
      </w:r>
      <w:r w:rsidR="00BC06FA" w:rsidRPr="00BC06FA">
        <w:rPr>
          <w:sz w:val="24"/>
          <w:szCs w:val="24"/>
          <w:highlight w:val="green"/>
        </w:rPr>
        <w:t>“Within</w:t>
      </w:r>
      <w:r w:rsidRPr="00BC06FA">
        <w:rPr>
          <w:sz w:val="24"/>
          <w:szCs w:val="24"/>
          <w:highlight w:val="green"/>
        </w:rPr>
        <w:t xml:space="preserve"> six (6) months of Contractor </w:t>
      </w:r>
      <w:r w:rsidR="00BC06FA" w:rsidRPr="00BC06FA">
        <w:rPr>
          <w:sz w:val="24"/>
          <w:szCs w:val="24"/>
          <w:highlight w:val="green"/>
        </w:rPr>
        <w:t>separation o</w:t>
      </w:r>
      <w:r w:rsidRPr="00BC06FA">
        <w:rPr>
          <w:sz w:val="24"/>
          <w:szCs w:val="24"/>
          <w:highlight w:val="green"/>
        </w:rPr>
        <w:t xml:space="preserve">r termination, Contractor will provide all </w:t>
      </w:r>
      <w:r w:rsidR="00BC06FA" w:rsidRPr="00BC06FA">
        <w:rPr>
          <w:sz w:val="24"/>
          <w:szCs w:val="24"/>
          <w:highlight w:val="green"/>
        </w:rPr>
        <w:t>held WDA16 records to the Fiscal Agent.  All records management must comply with current Ohio Revised Code requirements.”</w:t>
      </w:r>
    </w:p>
    <w:p w:rsidR="00BC06FA" w:rsidRDefault="00BC06FA" w:rsidP="0018712E">
      <w:pPr>
        <w:spacing w:after="0"/>
        <w:rPr>
          <w:sz w:val="24"/>
          <w:szCs w:val="24"/>
        </w:rPr>
      </w:pPr>
      <w:r w:rsidRPr="00BC06FA">
        <w:rPr>
          <w:sz w:val="24"/>
          <w:szCs w:val="24"/>
          <w:highlight w:val="green"/>
        </w:rPr>
        <w:t>1</w:t>
      </w:r>
      <w:r w:rsidRPr="00BC06FA">
        <w:rPr>
          <w:sz w:val="24"/>
          <w:szCs w:val="24"/>
          <w:highlight w:val="green"/>
          <w:vertAlign w:val="superscript"/>
        </w:rPr>
        <w:t>st</w:t>
      </w:r>
      <w:r w:rsidRPr="00BC06FA">
        <w:rPr>
          <w:sz w:val="24"/>
          <w:szCs w:val="24"/>
          <w:highlight w:val="green"/>
        </w:rPr>
        <w:t xml:space="preserve"> Ed Good</w:t>
      </w:r>
      <w:r>
        <w:rPr>
          <w:sz w:val="24"/>
          <w:szCs w:val="24"/>
          <w:highlight w:val="green"/>
        </w:rPr>
        <w:t xml:space="preserve"> </w:t>
      </w:r>
      <w:r w:rsidRPr="00BC06FA">
        <w:rPr>
          <w:sz w:val="24"/>
          <w:szCs w:val="24"/>
          <w:highlight w:val="green"/>
        </w:rPr>
        <w:t xml:space="preserve">  2</w:t>
      </w:r>
      <w:r w:rsidRPr="00BC06FA">
        <w:rPr>
          <w:sz w:val="24"/>
          <w:szCs w:val="24"/>
          <w:highlight w:val="green"/>
          <w:vertAlign w:val="superscript"/>
        </w:rPr>
        <w:t>nd</w:t>
      </w:r>
      <w:r w:rsidRPr="00BC06FA">
        <w:rPr>
          <w:sz w:val="24"/>
          <w:szCs w:val="24"/>
          <w:highlight w:val="green"/>
        </w:rPr>
        <w:t xml:space="preserve"> Marc Manheim  </w:t>
      </w:r>
      <w:r>
        <w:rPr>
          <w:sz w:val="24"/>
          <w:szCs w:val="24"/>
          <w:highlight w:val="green"/>
        </w:rPr>
        <w:t xml:space="preserve"> </w:t>
      </w:r>
      <w:r w:rsidRPr="00BC06FA">
        <w:rPr>
          <w:sz w:val="24"/>
          <w:szCs w:val="24"/>
          <w:highlight w:val="green"/>
        </w:rPr>
        <w:t>All in Favor</w:t>
      </w:r>
    </w:p>
    <w:p w:rsidR="00BC06FA" w:rsidRDefault="00BC06FA" w:rsidP="0018712E">
      <w:pPr>
        <w:spacing w:after="0"/>
        <w:rPr>
          <w:sz w:val="24"/>
          <w:szCs w:val="24"/>
        </w:rPr>
      </w:pPr>
    </w:p>
    <w:p w:rsidR="00BC06FA" w:rsidRPr="00BC06FA" w:rsidRDefault="00BC06FA" w:rsidP="0018712E">
      <w:pPr>
        <w:spacing w:after="0"/>
        <w:rPr>
          <w:sz w:val="24"/>
          <w:szCs w:val="24"/>
          <w:highlight w:val="green"/>
        </w:rPr>
      </w:pPr>
      <w:r w:rsidRPr="00BC06FA">
        <w:rPr>
          <w:sz w:val="24"/>
          <w:szCs w:val="24"/>
          <w:highlight w:val="green"/>
        </w:rPr>
        <w:t>Motion EC06-2018 to approve the Staff to the Board contract renewal (third year of three year agreement) with RFG Associates Inc. with amendments.</w:t>
      </w:r>
    </w:p>
    <w:p w:rsidR="00BC06FA" w:rsidRPr="0018712E" w:rsidRDefault="00BC06FA" w:rsidP="0018712E">
      <w:pPr>
        <w:spacing w:after="0"/>
        <w:rPr>
          <w:sz w:val="24"/>
          <w:szCs w:val="24"/>
        </w:rPr>
      </w:pPr>
      <w:r w:rsidRPr="00BC06FA">
        <w:rPr>
          <w:sz w:val="24"/>
          <w:szCs w:val="24"/>
          <w:highlight w:val="green"/>
        </w:rPr>
        <w:t>1</w:t>
      </w:r>
      <w:r w:rsidRPr="00BC06FA">
        <w:rPr>
          <w:sz w:val="24"/>
          <w:szCs w:val="24"/>
          <w:highlight w:val="green"/>
          <w:vertAlign w:val="superscript"/>
        </w:rPr>
        <w:t>st</w:t>
      </w:r>
      <w:r w:rsidRPr="00BC06FA">
        <w:rPr>
          <w:sz w:val="24"/>
          <w:szCs w:val="24"/>
          <w:highlight w:val="green"/>
        </w:rPr>
        <w:t xml:space="preserve"> Kyle Brown </w:t>
      </w:r>
      <w:r>
        <w:rPr>
          <w:sz w:val="24"/>
          <w:szCs w:val="24"/>
          <w:highlight w:val="green"/>
        </w:rPr>
        <w:t xml:space="preserve"> </w:t>
      </w:r>
      <w:r w:rsidRPr="00BC06FA">
        <w:rPr>
          <w:sz w:val="24"/>
          <w:szCs w:val="24"/>
          <w:highlight w:val="green"/>
        </w:rPr>
        <w:t xml:space="preserve"> 2nd Ed Good   All in Favor</w:t>
      </w:r>
    </w:p>
    <w:p w:rsidR="0018712E" w:rsidRDefault="0018712E" w:rsidP="0018712E">
      <w:pPr>
        <w:spacing w:after="0"/>
        <w:rPr>
          <w:b/>
          <w:sz w:val="24"/>
          <w:szCs w:val="24"/>
        </w:rPr>
      </w:pPr>
    </w:p>
    <w:p w:rsidR="0018712E" w:rsidRPr="00AA6359" w:rsidRDefault="0018712E" w:rsidP="0018712E">
      <w:pPr>
        <w:spacing w:after="0"/>
        <w:rPr>
          <w:b/>
          <w:sz w:val="24"/>
          <w:szCs w:val="24"/>
        </w:rPr>
      </w:pPr>
    </w:p>
    <w:p w:rsidR="0018712E" w:rsidRPr="0018712E" w:rsidRDefault="0018712E" w:rsidP="0018712E">
      <w:pPr>
        <w:spacing w:after="0"/>
        <w:rPr>
          <w:b/>
          <w:sz w:val="24"/>
          <w:szCs w:val="24"/>
        </w:rPr>
      </w:pPr>
      <w:r w:rsidRPr="0018712E">
        <w:rPr>
          <w:b/>
          <w:sz w:val="24"/>
          <w:szCs w:val="24"/>
        </w:rPr>
        <w:t xml:space="preserve">III.    </w:t>
      </w:r>
      <w:r w:rsidR="00BC06FA">
        <w:rPr>
          <w:b/>
          <w:sz w:val="24"/>
          <w:szCs w:val="24"/>
        </w:rPr>
        <w:t>Rebid of Youth Elements</w:t>
      </w:r>
    </w:p>
    <w:p w:rsidR="00FE7434" w:rsidRDefault="00BC06FA" w:rsidP="0018712E">
      <w:pPr>
        <w:spacing w:after="0"/>
        <w:rPr>
          <w:sz w:val="24"/>
          <w:szCs w:val="24"/>
        </w:rPr>
      </w:pPr>
      <w:r>
        <w:rPr>
          <w:sz w:val="24"/>
          <w:szCs w:val="24"/>
        </w:rPr>
        <w:t>Rob shared some concerns about the first round of bidding for WDA16</w:t>
      </w:r>
      <w:r w:rsidR="00391D3C">
        <w:rPr>
          <w:sz w:val="24"/>
          <w:szCs w:val="24"/>
        </w:rPr>
        <w:t xml:space="preserve"> Youth Element</w:t>
      </w:r>
      <w:bookmarkStart w:id="0" w:name="_GoBack"/>
      <w:bookmarkEnd w:id="0"/>
      <w:r>
        <w:rPr>
          <w:sz w:val="24"/>
          <w:szCs w:val="24"/>
        </w:rPr>
        <w:t xml:space="preserve"> services.   He made some suggestions on how to make the rebid more transparent and </w:t>
      </w:r>
      <w:r w:rsidR="000A3169">
        <w:rPr>
          <w:sz w:val="24"/>
          <w:szCs w:val="24"/>
        </w:rPr>
        <w:t>legally enforceable</w:t>
      </w:r>
      <w:r>
        <w:rPr>
          <w:sz w:val="24"/>
          <w:szCs w:val="24"/>
        </w:rPr>
        <w:t>.</w:t>
      </w:r>
    </w:p>
    <w:p w:rsidR="00BC06FA" w:rsidRDefault="00BC06FA" w:rsidP="0018712E">
      <w:pPr>
        <w:spacing w:after="0"/>
        <w:rPr>
          <w:sz w:val="24"/>
          <w:szCs w:val="24"/>
        </w:rPr>
      </w:pPr>
      <w:r>
        <w:rPr>
          <w:sz w:val="24"/>
          <w:szCs w:val="24"/>
        </w:rPr>
        <w:lastRenderedPageBreak/>
        <w:t>These included:</w:t>
      </w:r>
    </w:p>
    <w:p w:rsidR="00BC06FA" w:rsidRDefault="00BC06FA" w:rsidP="00BC06FA">
      <w:pPr>
        <w:pStyle w:val="ListParagraph"/>
        <w:numPr>
          <w:ilvl w:val="0"/>
          <w:numId w:val="8"/>
        </w:numPr>
        <w:spacing w:after="0"/>
        <w:rPr>
          <w:sz w:val="24"/>
          <w:szCs w:val="24"/>
        </w:rPr>
      </w:pPr>
      <w:r>
        <w:rPr>
          <w:sz w:val="24"/>
          <w:szCs w:val="24"/>
        </w:rPr>
        <w:t xml:space="preserve"> Use the WDB16 Exec Committee or a </w:t>
      </w:r>
      <w:r w:rsidR="000A3169">
        <w:rPr>
          <w:sz w:val="24"/>
          <w:szCs w:val="24"/>
        </w:rPr>
        <w:t>subcommittee</w:t>
      </w:r>
      <w:r>
        <w:rPr>
          <w:sz w:val="24"/>
          <w:szCs w:val="24"/>
        </w:rPr>
        <w:t xml:space="preserve"> of the Board for RFP review.  The current membership of the Youth Council has too many possible </w:t>
      </w:r>
      <w:r w:rsidR="000A3169">
        <w:rPr>
          <w:sz w:val="24"/>
          <w:szCs w:val="24"/>
        </w:rPr>
        <w:t>conflicts</w:t>
      </w:r>
      <w:r>
        <w:rPr>
          <w:sz w:val="24"/>
          <w:szCs w:val="24"/>
        </w:rPr>
        <w:t xml:space="preserve"> of interest.  All </w:t>
      </w:r>
      <w:r w:rsidR="000A3169">
        <w:rPr>
          <w:sz w:val="24"/>
          <w:szCs w:val="24"/>
        </w:rPr>
        <w:t>agreed</w:t>
      </w:r>
      <w:r>
        <w:rPr>
          <w:sz w:val="24"/>
          <w:szCs w:val="24"/>
        </w:rPr>
        <w:t xml:space="preserve"> to this and suggested the Youth Council will better be used for </w:t>
      </w:r>
      <w:r w:rsidR="000A3169">
        <w:rPr>
          <w:sz w:val="24"/>
          <w:szCs w:val="24"/>
        </w:rPr>
        <w:t>environmental</w:t>
      </w:r>
      <w:r>
        <w:rPr>
          <w:sz w:val="24"/>
          <w:szCs w:val="24"/>
        </w:rPr>
        <w:t xml:space="preserve"> scanning, to share “on the ground” insights to better manage and provide WDA16 services.</w:t>
      </w:r>
      <w:r w:rsidR="000A3169">
        <w:rPr>
          <w:sz w:val="24"/>
          <w:szCs w:val="24"/>
        </w:rPr>
        <w:t xml:space="preserve">   An adhoc subcommittee of the Board will be formed for RFP review.</w:t>
      </w:r>
    </w:p>
    <w:p w:rsidR="000A3169" w:rsidRDefault="000A3169" w:rsidP="000A3169">
      <w:pPr>
        <w:pStyle w:val="ListParagraph"/>
        <w:spacing w:after="0"/>
        <w:rPr>
          <w:sz w:val="24"/>
          <w:szCs w:val="24"/>
        </w:rPr>
      </w:pPr>
    </w:p>
    <w:p w:rsidR="00BC06FA" w:rsidRPr="00BC06FA" w:rsidRDefault="000A3169" w:rsidP="00BC06FA">
      <w:pPr>
        <w:pStyle w:val="ListParagraph"/>
        <w:numPr>
          <w:ilvl w:val="0"/>
          <w:numId w:val="8"/>
        </w:numPr>
        <w:spacing w:after="0"/>
        <w:rPr>
          <w:sz w:val="24"/>
          <w:szCs w:val="24"/>
        </w:rPr>
      </w:pPr>
      <w:r>
        <w:rPr>
          <w:sz w:val="24"/>
          <w:szCs w:val="24"/>
        </w:rPr>
        <w:t>Either all vendors/bidders be allowed to participate in the RFP review process, or all be excluded from the RFP review meeting(s).  It was agreed by all attending that bidders/vendors will not be allowed to participate in RFP reviews, and that the committee would use the Executive Session process to assure the committee members can be open and honest in their deliberations.  All recommendations would be made public during open sessions of the meeting(s).</w:t>
      </w:r>
    </w:p>
    <w:p w:rsidR="00FE7434" w:rsidRDefault="00FE7434" w:rsidP="0018712E">
      <w:pPr>
        <w:spacing w:after="0"/>
        <w:rPr>
          <w:sz w:val="24"/>
          <w:szCs w:val="24"/>
        </w:rPr>
      </w:pPr>
    </w:p>
    <w:p w:rsidR="0018712E" w:rsidRPr="00E17FE0" w:rsidRDefault="0018712E" w:rsidP="0018712E">
      <w:pPr>
        <w:spacing w:after="0"/>
        <w:rPr>
          <w:b/>
          <w:sz w:val="24"/>
          <w:szCs w:val="24"/>
        </w:rPr>
      </w:pPr>
    </w:p>
    <w:p w:rsidR="0018712E" w:rsidRPr="00E17FE0" w:rsidRDefault="0018712E" w:rsidP="0018712E">
      <w:pPr>
        <w:spacing w:after="0"/>
        <w:rPr>
          <w:b/>
          <w:sz w:val="24"/>
          <w:szCs w:val="24"/>
        </w:rPr>
      </w:pPr>
      <w:r w:rsidRPr="00E17FE0">
        <w:rPr>
          <w:b/>
          <w:sz w:val="24"/>
          <w:szCs w:val="24"/>
        </w:rPr>
        <w:t xml:space="preserve">V.   Adjournment </w:t>
      </w:r>
      <w:r w:rsidR="00E17FE0">
        <w:rPr>
          <w:b/>
          <w:sz w:val="24"/>
          <w:szCs w:val="24"/>
        </w:rPr>
        <w:t>11:</w:t>
      </w:r>
      <w:r w:rsidR="000A3169">
        <w:rPr>
          <w:b/>
          <w:sz w:val="24"/>
          <w:szCs w:val="24"/>
        </w:rPr>
        <w:t>55</w:t>
      </w:r>
      <w:r w:rsidR="00E17FE0">
        <w:rPr>
          <w:b/>
          <w:sz w:val="24"/>
          <w:szCs w:val="24"/>
        </w:rPr>
        <w:t>am</w:t>
      </w:r>
    </w:p>
    <w:p w:rsidR="0018712E" w:rsidRPr="00673F51" w:rsidRDefault="00E17FE0" w:rsidP="0018712E">
      <w:pPr>
        <w:spacing w:after="0"/>
        <w:rPr>
          <w:sz w:val="24"/>
          <w:szCs w:val="24"/>
          <w:highlight w:val="green"/>
        </w:rPr>
      </w:pPr>
      <w:r>
        <w:rPr>
          <w:sz w:val="24"/>
          <w:szCs w:val="24"/>
          <w:highlight w:val="green"/>
        </w:rPr>
        <w:t>Motion EC</w:t>
      </w:r>
      <w:r w:rsidR="000A3169">
        <w:rPr>
          <w:sz w:val="24"/>
          <w:szCs w:val="24"/>
          <w:highlight w:val="green"/>
        </w:rPr>
        <w:t>07</w:t>
      </w:r>
      <w:r w:rsidR="0018712E" w:rsidRPr="00673F51">
        <w:rPr>
          <w:sz w:val="24"/>
          <w:szCs w:val="24"/>
          <w:highlight w:val="green"/>
        </w:rPr>
        <w:t>-201</w:t>
      </w:r>
      <w:r w:rsidR="000A3169">
        <w:rPr>
          <w:sz w:val="24"/>
          <w:szCs w:val="24"/>
          <w:highlight w:val="green"/>
        </w:rPr>
        <w:t>8</w:t>
      </w:r>
      <w:r w:rsidR="0018712E" w:rsidRPr="00673F51">
        <w:rPr>
          <w:sz w:val="24"/>
          <w:szCs w:val="24"/>
          <w:highlight w:val="green"/>
        </w:rPr>
        <w:t xml:space="preserve"> </w:t>
      </w:r>
      <w:r w:rsidR="0018712E">
        <w:rPr>
          <w:sz w:val="24"/>
          <w:szCs w:val="24"/>
          <w:highlight w:val="green"/>
        </w:rPr>
        <w:t>to A</w:t>
      </w:r>
      <w:r w:rsidR="0018712E" w:rsidRPr="00673F51">
        <w:rPr>
          <w:sz w:val="24"/>
          <w:szCs w:val="24"/>
          <w:highlight w:val="green"/>
        </w:rPr>
        <w:t>djourn</w:t>
      </w:r>
    </w:p>
    <w:p w:rsidR="0018712E" w:rsidRDefault="0018712E" w:rsidP="0018712E">
      <w:pPr>
        <w:spacing w:after="0"/>
        <w:rPr>
          <w:sz w:val="24"/>
          <w:szCs w:val="24"/>
        </w:rPr>
      </w:pPr>
      <w:r w:rsidRPr="00673F51">
        <w:rPr>
          <w:sz w:val="24"/>
          <w:szCs w:val="24"/>
          <w:highlight w:val="green"/>
        </w:rPr>
        <w:t>1</w:t>
      </w:r>
      <w:r w:rsidRPr="00673F51">
        <w:rPr>
          <w:sz w:val="24"/>
          <w:szCs w:val="24"/>
          <w:highlight w:val="green"/>
          <w:vertAlign w:val="superscript"/>
        </w:rPr>
        <w:t>st</w:t>
      </w:r>
      <w:r w:rsidRPr="00673F51">
        <w:rPr>
          <w:sz w:val="24"/>
          <w:szCs w:val="24"/>
          <w:highlight w:val="green"/>
        </w:rPr>
        <w:t xml:space="preserve"> </w:t>
      </w:r>
      <w:r w:rsidR="00E17FE0">
        <w:rPr>
          <w:sz w:val="24"/>
          <w:szCs w:val="24"/>
          <w:highlight w:val="green"/>
        </w:rPr>
        <w:t>Ed Good</w:t>
      </w:r>
      <w:r w:rsidRPr="00673F51">
        <w:rPr>
          <w:sz w:val="24"/>
          <w:szCs w:val="24"/>
          <w:highlight w:val="green"/>
        </w:rPr>
        <w:t xml:space="preserve"> </w:t>
      </w:r>
      <w:r>
        <w:rPr>
          <w:sz w:val="24"/>
          <w:szCs w:val="24"/>
          <w:highlight w:val="green"/>
        </w:rPr>
        <w:t xml:space="preserve">   </w:t>
      </w:r>
      <w:r w:rsidRPr="00673F51">
        <w:rPr>
          <w:sz w:val="24"/>
          <w:szCs w:val="24"/>
          <w:highlight w:val="green"/>
        </w:rPr>
        <w:t xml:space="preserve">2nd </w:t>
      </w:r>
      <w:r w:rsidR="00E17FE0">
        <w:rPr>
          <w:sz w:val="24"/>
          <w:szCs w:val="24"/>
          <w:highlight w:val="green"/>
        </w:rPr>
        <w:t>Bob Hendricks</w:t>
      </w:r>
      <w:r w:rsidRPr="00673F51">
        <w:rPr>
          <w:sz w:val="24"/>
          <w:szCs w:val="24"/>
          <w:highlight w:val="green"/>
        </w:rPr>
        <w:t xml:space="preserve">   All in Favor</w:t>
      </w:r>
    </w:p>
    <w:p w:rsidR="0018712E" w:rsidRDefault="0018712E" w:rsidP="0018712E">
      <w:pPr>
        <w:spacing w:after="0"/>
        <w:rPr>
          <w:sz w:val="24"/>
          <w:szCs w:val="24"/>
        </w:rPr>
      </w:pPr>
    </w:p>
    <w:p w:rsidR="0018712E" w:rsidRDefault="0018712E" w:rsidP="0018712E">
      <w:pPr>
        <w:spacing w:after="0"/>
        <w:rPr>
          <w:sz w:val="24"/>
          <w:szCs w:val="24"/>
        </w:rPr>
      </w:pPr>
      <w:r>
        <w:rPr>
          <w:sz w:val="24"/>
          <w:szCs w:val="24"/>
        </w:rPr>
        <w:t>No additional Executive Committee meetings are scheduled at this time.</w:t>
      </w:r>
    </w:p>
    <w:p w:rsidR="0018712E" w:rsidRPr="00B2591D" w:rsidRDefault="0018712E" w:rsidP="0018712E">
      <w:pPr>
        <w:spacing w:after="0"/>
        <w:rPr>
          <w:sz w:val="24"/>
          <w:szCs w:val="24"/>
        </w:rPr>
      </w:pPr>
    </w:p>
    <w:p w:rsidR="0018712E" w:rsidRDefault="0018712E" w:rsidP="0018712E">
      <w:pPr>
        <w:spacing w:after="0"/>
        <w:rPr>
          <w:sz w:val="24"/>
          <w:szCs w:val="24"/>
        </w:rPr>
      </w:pPr>
      <w:r>
        <w:rPr>
          <w:sz w:val="24"/>
          <w:szCs w:val="24"/>
        </w:rPr>
        <w:t>Respectfully Submitted,</w:t>
      </w:r>
    </w:p>
    <w:p w:rsidR="0018712E" w:rsidRDefault="0018712E" w:rsidP="0018712E">
      <w:pPr>
        <w:spacing w:after="0"/>
        <w:rPr>
          <w:sz w:val="24"/>
          <w:szCs w:val="24"/>
        </w:rPr>
      </w:pPr>
    </w:p>
    <w:p w:rsidR="0018712E" w:rsidRDefault="0018712E" w:rsidP="0018712E">
      <w:pPr>
        <w:spacing w:after="0"/>
        <w:rPr>
          <w:sz w:val="24"/>
          <w:szCs w:val="24"/>
        </w:rPr>
      </w:pPr>
      <w:r>
        <w:rPr>
          <w:sz w:val="24"/>
          <w:szCs w:val="24"/>
        </w:rPr>
        <w:t>Rob Guentter, Jr. AICP</w:t>
      </w:r>
    </w:p>
    <w:p w:rsidR="0018712E" w:rsidRDefault="0018712E" w:rsidP="0018712E">
      <w:pPr>
        <w:spacing w:after="0"/>
        <w:rPr>
          <w:sz w:val="24"/>
          <w:szCs w:val="24"/>
        </w:rPr>
      </w:pPr>
      <w:r>
        <w:rPr>
          <w:sz w:val="24"/>
          <w:szCs w:val="24"/>
        </w:rPr>
        <w:t>Staff to the Board, WDB16</w:t>
      </w:r>
    </w:p>
    <w:p w:rsidR="0018712E" w:rsidRDefault="0018712E" w:rsidP="0018712E">
      <w:pPr>
        <w:spacing w:after="0"/>
        <w:rPr>
          <w:sz w:val="24"/>
          <w:szCs w:val="24"/>
        </w:rPr>
      </w:pPr>
    </w:p>
    <w:p w:rsidR="0018712E" w:rsidRDefault="0018712E" w:rsidP="0018712E">
      <w:pPr>
        <w:spacing w:after="0"/>
        <w:rPr>
          <w:sz w:val="24"/>
          <w:szCs w:val="24"/>
        </w:rPr>
      </w:pPr>
    </w:p>
    <w:p w:rsidR="00E17FE0" w:rsidRDefault="00E17FE0" w:rsidP="0018712E">
      <w:pPr>
        <w:spacing w:after="0"/>
        <w:rPr>
          <w:sz w:val="24"/>
          <w:szCs w:val="24"/>
        </w:rPr>
      </w:pPr>
    </w:p>
    <w:p w:rsidR="0018712E" w:rsidRDefault="0018712E" w:rsidP="0018712E">
      <w:pPr>
        <w:spacing w:after="0"/>
        <w:rPr>
          <w:sz w:val="24"/>
          <w:szCs w:val="24"/>
        </w:rPr>
      </w:pPr>
      <w:r>
        <w:rPr>
          <w:sz w:val="24"/>
          <w:szCs w:val="24"/>
        </w:rPr>
        <w:t>_________________________________________   ____________</w:t>
      </w:r>
    </w:p>
    <w:p w:rsidR="0018712E" w:rsidRPr="00B91C7A" w:rsidRDefault="0018712E" w:rsidP="0018712E">
      <w:pPr>
        <w:spacing w:after="0"/>
        <w:rPr>
          <w:sz w:val="24"/>
          <w:szCs w:val="24"/>
        </w:rPr>
      </w:pPr>
      <w:r>
        <w:rPr>
          <w:sz w:val="24"/>
          <w:szCs w:val="24"/>
        </w:rPr>
        <w:t>Board Chair                                                                         Date</w:t>
      </w:r>
    </w:p>
    <w:p w:rsidR="0018712E" w:rsidRDefault="0018712E" w:rsidP="0018712E">
      <w:pPr>
        <w:spacing w:after="0"/>
        <w:ind w:left="720"/>
        <w:jc w:val="both"/>
        <w:rPr>
          <w:sz w:val="24"/>
          <w:szCs w:val="24"/>
        </w:rPr>
      </w:pPr>
    </w:p>
    <w:p w:rsidR="00BE10AE" w:rsidRDefault="00BE10AE" w:rsidP="0018712E">
      <w:pPr>
        <w:spacing w:after="0"/>
        <w:ind w:left="720"/>
        <w:jc w:val="both"/>
        <w:rPr>
          <w:sz w:val="24"/>
          <w:szCs w:val="24"/>
        </w:rPr>
      </w:pPr>
    </w:p>
    <w:p w:rsidR="00BE10AE" w:rsidRPr="002C5BD3" w:rsidRDefault="00BE10AE" w:rsidP="0018712E">
      <w:pPr>
        <w:spacing w:after="0"/>
        <w:ind w:left="720"/>
        <w:jc w:val="both"/>
        <w:rPr>
          <w:sz w:val="24"/>
          <w:szCs w:val="24"/>
        </w:rPr>
      </w:pPr>
    </w:p>
    <w:sectPr w:rsidR="00BE10AE" w:rsidRPr="002C5BD3" w:rsidSect="00B211B4">
      <w:headerReference w:type="default" r:id="rId8"/>
      <w:foot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B0" w:rsidRDefault="00FC44B0" w:rsidP="006A0FA7">
      <w:pPr>
        <w:spacing w:after="0" w:line="240" w:lineRule="auto"/>
      </w:pPr>
      <w:r>
        <w:separator/>
      </w:r>
    </w:p>
  </w:endnote>
  <w:endnote w:type="continuationSeparator" w:id="0">
    <w:p w:rsidR="00FC44B0" w:rsidRDefault="00FC44B0"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755125"/>
      <w:docPartObj>
        <w:docPartGallery w:val="Page Numbers (Bottom of Page)"/>
        <w:docPartUnique/>
      </w:docPartObj>
    </w:sdtPr>
    <w:sdtEndPr>
      <w:rPr>
        <w:noProof/>
      </w:rPr>
    </w:sdtEndPr>
    <w:sdtContent>
      <w:p w:rsidR="00BE10AE" w:rsidRDefault="00BE10AE">
        <w:pPr>
          <w:pStyle w:val="Footer"/>
          <w:jc w:val="center"/>
        </w:pPr>
        <w:r>
          <w:fldChar w:fldCharType="begin"/>
        </w:r>
        <w:r>
          <w:instrText xml:space="preserve"> PAGE   \* MERGEFORMAT </w:instrText>
        </w:r>
        <w:r>
          <w:fldChar w:fldCharType="separate"/>
        </w:r>
        <w:r w:rsidR="00391D3C">
          <w:rPr>
            <w:noProof/>
          </w:rPr>
          <w:t>1</w:t>
        </w:r>
        <w:r>
          <w:rPr>
            <w:noProof/>
          </w:rPr>
          <w:fldChar w:fldCharType="end"/>
        </w:r>
      </w:p>
    </w:sdtContent>
  </w:sdt>
  <w:p w:rsidR="00BE10AE" w:rsidRDefault="00BE10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B0" w:rsidRDefault="00FC44B0" w:rsidP="006A0FA7">
      <w:pPr>
        <w:spacing w:after="0" w:line="240" w:lineRule="auto"/>
      </w:pPr>
      <w:r>
        <w:separator/>
      </w:r>
    </w:p>
  </w:footnote>
  <w:footnote w:type="continuationSeparator" w:id="0">
    <w:p w:rsidR="00FC44B0" w:rsidRDefault="00FC44B0" w:rsidP="006A0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1B4" w:rsidRDefault="00B211B4">
    <w:pPr>
      <w:pStyle w:val="Header"/>
    </w:pPr>
  </w:p>
  <w:p w:rsidR="00E40AC3" w:rsidRDefault="00E40A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A68"/>
    <w:multiLevelType w:val="hybridMultilevel"/>
    <w:tmpl w:val="97D694B2"/>
    <w:lvl w:ilvl="0" w:tplc="84F065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F5768"/>
    <w:multiLevelType w:val="hybridMultilevel"/>
    <w:tmpl w:val="0BA8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92FC8"/>
    <w:multiLevelType w:val="hybridMultilevel"/>
    <w:tmpl w:val="731EB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761D7"/>
    <w:multiLevelType w:val="hybridMultilevel"/>
    <w:tmpl w:val="61289572"/>
    <w:lvl w:ilvl="0" w:tplc="36500FE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A36BB"/>
    <w:multiLevelType w:val="hybridMultilevel"/>
    <w:tmpl w:val="165E997A"/>
    <w:lvl w:ilvl="0" w:tplc="0B1C75B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FE0A49"/>
    <w:multiLevelType w:val="hybridMultilevel"/>
    <w:tmpl w:val="9C3AE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3C0371"/>
    <w:multiLevelType w:val="hybridMultilevel"/>
    <w:tmpl w:val="B6C06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A3169"/>
    <w:rsid w:val="0015539C"/>
    <w:rsid w:val="0018712E"/>
    <w:rsid w:val="001D7C92"/>
    <w:rsid w:val="0026791B"/>
    <w:rsid w:val="00282F51"/>
    <w:rsid w:val="002C5BD3"/>
    <w:rsid w:val="00391D3C"/>
    <w:rsid w:val="003A2FC5"/>
    <w:rsid w:val="00436F24"/>
    <w:rsid w:val="00437091"/>
    <w:rsid w:val="004E0958"/>
    <w:rsid w:val="004F7A17"/>
    <w:rsid w:val="00554BC4"/>
    <w:rsid w:val="0066219E"/>
    <w:rsid w:val="0069346A"/>
    <w:rsid w:val="006A0FA7"/>
    <w:rsid w:val="006E5391"/>
    <w:rsid w:val="006E694D"/>
    <w:rsid w:val="00716626"/>
    <w:rsid w:val="007B667B"/>
    <w:rsid w:val="00825A5B"/>
    <w:rsid w:val="00847AB5"/>
    <w:rsid w:val="00927A94"/>
    <w:rsid w:val="00973CA8"/>
    <w:rsid w:val="009E129D"/>
    <w:rsid w:val="00A40B97"/>
    <w:rsid w:val="00B211B4"/>
    <w:rsid w:val="00B86049"/>
    <w:rsid w:val="00BA328C"/>
    <w:rsid w:val="00BC06FA"/>
    <w:rsid w:val="00BE10AE"/>
    <w:rsid w:val="00C84D99"/>
    <w:rsid w:val="00D20F89"/>
    <w:rsid w:val="00D766CB"/>
    <w:rsid w:val="00DA27AD"/>
    <w:rsid w:val="00E17FE0"/>
    <w:rsid w:val="00E270ED"/>
    <w:rsid w:val="00E40AC3"/>
    <w:rsid w:val="00F14E62"/>
    <w:rsid w:val="00FC44B0"/>
    <w:rsid w:val="00FC49E1"/>
    <w:rsid w:val="00FD45FB"/>
    <w:rsid w:val="00FE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2017-10-08T19:07:00Z</cp:lastPrinted>
  <dcterms:created xsi:type="dcterms:W3CDTF">2018-06-20T21:50:00Z</dcterms:created>
  <dcterms:modified xsi:type="dcterms:W3CDTF">2018-06-20T21:52:00Z</dcterms:modified>
</cp:coreProperties>
</file>