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C2" w:rsidRPr="00FA31AC" w:rsidRDefault="00B86049" w:rsidP="00FA31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73025</wp:posOffset>
                </wp:positionV>
                <wp:extent cx="19907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049" w:rsidRPr="00B86049" w:rsidRDefault="00B86049" w:rsidP="00B8604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8604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WDA 16</w:t>
                            </w:r>
                          </w:p>
                          <w:p w:rsidR="00B86049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proud partner</w:t>
                            </w: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</w:t>
                            </w:r>
                          </w:p>
                          <w:p w:rsidR="00B86049" w:rsidRDefault="00B86049" w:rsidP="004B74C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>American Job Center network</w:t>
                            </w:r>
                          </w:p>
                          <w:p w:rsidR="004B74C0" w:rsidRPr="00B86049" w:rsidRDefault="004B74C0" w:rsidP="004B74C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5.75pt;width:156.7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" fillcolor="white [3201]" stroked="f" strokeweight=".5pt">
                <v:textbox>
                  <w:txbxContent>
                    <w:p w:rsidR="00B86049" w:rsidRPr="00B86049" w:rsidRDefault="00B86049" w:rsidP="00B86049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86049">
                        <w:rPr>
                          <w:rFonts w:ascii="Arial" w:hAnsi="Arial" w:cs="Arial"/>
                          <w:b/>
                          <w:sz w:val="44"/>
                        </w:rPr>
                        <w:t>WDA 16</w:t>
                      </w:r>
                    </w:p>
                    <w:p w:rsidR="00B86049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proud partner</w:t>
                      </w:r>
                      <w:r w:rsidRPr="00DC0E1E">
                        <w:rPr>
                          <w:rFonts w:ascii="Arial" w:hAnsi="Arial" w:cs="Arial"/>
                          <w:sz w:val="20"/>
                        </w:rPr>
                        <w:t xml:space="preserve"> of the </w:t>
                      </w:r>
                    </w:p>
                    <w:p w:rsidR="00B86049" w:rsidRDefault="00B86049" w:rsidP="004B74C0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DC0E1E">
                        <w:rPr>
                          <w:rFonts w:ascii="Arial" w:hAnsi="Arial" w:cs="Arial"/>
                          <w:sz w:val="20"/>
                        </w:rPr>
                        <w:t>American Job Center network</w:t>
                      </w:r>
                    </w:p>
                    <w:p w:rsidR="004B74C0" w:rsidRPr="00B86049" w:rsidRDefault="004B74C0" w:rsidP="004B74C0">
                      <w:pPr>
                        <w:pStyle w:val="NoSpacing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A17">
        <w:rPr>
          <w:noProof/>
        </w:rPr>
        <w:drawing>
          <wp:inline distT="0" distB="0" distL="0" distR="0" wp14:anchorId="1AF87958" wp14:editId="4953D945">
            <wp:extent cx="1990725" cy="1047750"/>
            <wp:effectExtent l="0" t="0" r="9525" b="0"/>
            <wp:docPr id="1" name="Picture 1" descr="New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A19" w:rsidRDefault="00F97A19" w:rsidP="004B74C0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AREA 16 Council of Government (COG)</w:t>
      </w:r>
    </w:p>
    <w:p w:rsidR="00F97A19" w:rsidRDefault="00F97A19" w:rsidP="00F97A19">
      <w:pPr>
        <w:spacing w:after="0" w:line="240" w:lineRule="auto"/>
        <w:ind w:left="1440" w:firstLine="720"/>
        <w:rPr>
          <w:b/>
        </w:rPr>
      </w:pPr>
      <w:r>
        <w:rPr>
          <w:b/>
        </w:rPr>
        <w:t xml:space="preserve">                     </w:t>
      </w:r>
      <w:r w:rsidR="00826AE4">
        <w:rPr>
          <w:b/>
        </w:rPr>
        <w:t xml:space="preserve"> </w:t>
      </w:r>
      <w:r>
        <w:rPr>
          <w:b/>
        </w:rPr>
        <w:t>Minutes</w:t>
      </w:r>
    </w:p>
    <w:p w:rsidR="00F97A19" w:rsidRDefault="002C75C7" w:rsidP="00F97A19">
      <w:pPr>
        <w:spacing w:after="0" w:line="240" w:lineRule="auto"/>
        <w:rPr>
          <w:b/>
        </w:rPr>
      </w:pPr>
      <w:r>
        <w:rPr>
          <w:b/>
        </w:rPr>
        <w:t xml:space="preserve">                          </w:t>
      </w:r>
      <w:r w:rsidR="00C31FFB">
        <w:rPr>
          <w:b/>
        </w:rPr>
        <w:t xml:space="preserve">                           </w:t>
      </w:r>
      <w:r>
        <w:rPr>
          <w:b/>
        </w:rPr>
        <w:t xml:space="preserve"> </w:t>
      </w:r>
      <w:r w:rsidR="00C35BC2">
        <w:rPr>
          <w:b/>
        </w:rPr>
        <w:t xml:space="preserve"> </w:t>
      </w:r>
      <w:r>
        <w:rPr>
          <w:b/>
        </w:rPr>
        <w:t xml:space="preserve"> </w:t>
      </w:r>
      <w:r w:rsidR="006C09B1">
        <w:rPr>
          <w:b/>
        </w:rPr>
        <w:t>December 20</w:t>
      </w:r>
      <w:r w:rsidR="00303E64">
        <w:rPr>
          <w:b/>
        </w:rPr>
        <w:t>,</w:t>
      </w:r>
      <w:r w:rsidR="00C35BC2">
        <w:rPr>
          <w:b/>
        </w:rPr>
        <w:t xml:space="preserve"> 2019</w:t>
      </w:r>
    </w:p>
    <w:p w:rsidR="00F97A19" w:rsidRDefault="00F97A19" w:rsidP="00F97A19">
      <w:pPr>
        <w:spacing w:after="0" w:line="240" w:lineRule="auto"/>
        <w:ind w:left="1440" w:firstLine="720"/>
        <w:rPr>
          <w:b/>
        </w:rPr>
      </w:pPr>
      <w:r>
        <w:rPr>
          <w:b/>
        </w:rPr>
        <w:t xml:space="preserve">          Harrison County DJFS</w:t>
      </w:r>
    </w:p>
    <w:p w:rsidR="00CD0A8A" w:rsidRDefault="00CD0A8A" w:rsidP="005A1667">
      <w:pPr>
        <w:spacing w:after="0" w:line="240" w:lineRule="auto"/>
        <w:rPr>
          <w:b/>
        </w:rPr>
      </w:pPr>
    </w:p>
    <w:p w:rsidR="00F97A19" w:rsidRDefault="00CD0A8A" w:rsidP="00021C24">
      <w:pPr>
        <w:spacing w:after="0" w:line="240" w:lineRule="auto"/>
        <w:ind w:right="432"/>
      </w:pPr>
      <w:r>
        <w:rPr>
          <w:b/>
        </w:rPr>
        <w:t xml:space="preserve">     </w:t>
      </w:r>
      <w:r w:rsidR="00F97A19">
        <w:rPr>
          <w:b/>
        </w:rPr>
        <w:t>Present:</w:t>
      </w:r>
      <w:r w:rsidR="00F97A19">
        <w:t xml:space="preserve"> </w:t>
      </w:r>
      <w:r w:rsidR="006C09B1">
        <w:t xml:space="preserve">Josh </w:t>
      </w:r>
      <w:r w:rsidR="009A053C">
        <w:t>Meyer</w:t>
      </w:r>
      <w:r w:rsidR="00701FA6">
        <w:t xml:space="preserve"> (</w:t>
      </w:r>
      <w:r w:rsidR="002C75C7">
        <w:t>Belmont</w:t>
      </w:r>
      <w:r w:rsidR="00701FA6">
        <w:t xml:space="preserve"> Co.</w:t>
      </w:r>
      <w:r w:rsidR="00F2356A">
        <w:t>),</w:t>
      </w:r>
      <w:r w:rsidR="00F97A19">
        <w:t xml:space="preserve"> Lewis Mickley</w:t>
      </w:r>
      <w:r w:rsidR="0079044E">
        <w:t>, Chair</w:t>
      </w:r>
      <w:r w:rsidR="00F97A19">
        <w:t xml:space="preserve"> (Carroll Co.) and </w:t>
      </w:r>
    </w:p>
    <w:p w:rsidR="00F97A19" w:rsidRDefault="00021C24" w:rsidP="00F97A19">
      <w:pPr>
        <w:spacing w:after="0" w:line="240" w:lineRule="auto"/>
        <w:ind w:left="-432" w:right="432" w:firstLine="720"/>
      </w:pPr>
      <w:r>
        <w:rPr>
          <w:b/>
        </w:rPr>
        <w:t xml:space="preserve">        </w:t>
      </w:r>
      <w:r w:rsidR="00CD0A8A">
        <w:rPr>
          <w:b/>
        </w:rPr>
        <w:t xml:space="preserve">       </w:t>
      </w:r>
      <w:r w:rsidR="00F97A19">
        <w:rPr>
          <w:b/>
        </w:rPr>
        <w:t xml:space="preserve"> </w:t>
      </w:r>
      <w:r w:rsidR="009A053C">
        <w:t>Don Bethel</w:t>
      </w:r>
      <w:r w:rsidR="0079044E">
        <w:t xml:space="preserve"> (Harrison Co</w:t>
      </w:r>
      <w:r w:rsidR="00F97A19">
        <w:t>)</w:t>
      </w:r>
    </w:p>
    <w:p w:rsidR="00F97A19" w:rsidRDefault="00F97A19" w:rsidP="00F97A19">
      <w:pPr>
        <w:spacing w:after="0" w:line="240" w:lineRule="auto"/>
        <w:ind w:left="-432" w:right="432" w:firstLine="720"/>
      </w:pPr>
    </w:p>
    <w:p w:rsidR="00F97A19" w:rsidRDefault="00F97A19" w:rsidP="00CD0A8A">
      <w:pPr>
        <w:spacing w:after="0" w:line="240" w:lineRule="auto"/>
        <w:ind w:left="288" w:right="432"/>
      </w:pPr>
      <w:r>
        <w:rPr>
          <w:b/>
        </w:rPr>
        <w:t xml:space="preserve">Visitors: </w:t>
      </w:r>
      <w:r>
        <w:t xml:space="preserve"> </w:t>
      </w:r>
      <w:r w:rsidR="00701FA6">
        <w:t xml:space="preserve">Vince Gianangeli, </w:t>
      </w:r>
      <w:r w:rsidR="009A053C">
        <w:t>Kate Offenberger</w:t>
      </w:r>
      <w:r>
        <w:t>,</w:t>
      </w:r>
      <w:r w:rsidR="0079044E">
        <w:t xml:space="preserve"> </w:t>
      </w:r>
      <w:r w:rsidR="009A053C">
        <w:t xml:space="preserve"> Mike Schlanz, </w:t>
      </w:r>
      <w:r w:rsidR="002C75C7">
        <w:t>Tammy Sanderson</w:t>
      </w:r>
      <w:r w:rsidR="00DB537F">
        <w:t>,</w:t>
      </w:r>
      <w:r>
        <w:t xml:space="preserve"> Rebecca Safko,</w:t>
      </w:r>
      <w:r w:rsidR="004458F4">
        <w:t xml:space="preserve"> Lori Hawthorne, Mike McGlumphy, , </w:t>
      </w:r>
      <w:r w:rsidR="00FB4D3B">
        <w:t>and</w:t>
      </w:r>
      <w:r>
        <w:t xml:space="preserve"> Rob Guentter</w:t>
      </w:r>
    </w:p>
    <w:p w:rsidR="00CD0A8A" w:rsidRDefault="00CD0A8A" w:rsidP="005A1667">
      <w:pPr>
        <w:spacing w:after="0" w:line="240" w:lineRule="auto"/>
        <w:ind w:right="432"/>
        <w:rPr>
          <w:b/>
        </w:rPr>
      </w:pPr>
    </w:p>
    <w:p w:rsidR="00F97A19" w:rsidRDefault="00F97A19" w:rsidP="00F97A19">
      <w:pPr>
        <w:pStyle w:val="ListParagraph"/>
        <w:numPr>
          <w:ilvl w:val="0"/>
          <w:numId w:val="7"/>
        </w:numPr>
        <w:spacing w:line="240" w:lineRule="auto"/>
        <w:jc w:val="both"/>
      </w:pPr>
      <w:r>
        <w:rPr>
          <w:b/>
        </w:rPr>
        <w:t xml:space="preserve">Call to Order:  </w:t>
      </w:r>
    </w:p>
    <w:p w:rsidR="00F97A19" w:rsidRDefault="00F97A19" w:rsidP="00F97A19">
      <w:pPr>
        <w:pStyle w:val="ListParagraph"/>
        <w:spacing w:line="240" w:lineRule="auto"/>
        <w:jc w:val="both"/>
      </w:pPr>
      <w:r>
        <w:t>Meeting called to order by</w:t>
      </w:r>
      <w:r w:rsidR="00F2356A">
        <w:t xml:space="preserve"> Chairperson, Lewis Mickley </w:t>
      </w:r>
      <w:r w:rsidR="00C31FFB">
        <w:t>at 1:</w:t>
      </w:r>
      <w:r w:rsidR="0079044E">
        <w:t>05</w:t>
      </w:r>
      <w:r>
        <w:t>pm</w:t>
      </w:r>
    </w:p>
    <w:p w:rsidR="0079044E" w:rsidRDefault="0079044E" w:rsidP="00F97A19">
      <w:pPr>
        <w:pStyle w:val="ListParagraph"/>
        <w:spacing w:line="240" w:lineRule="auto"/>
        <w:jc w:val="both"/>
      </w:pPr>
      <w:r>
        <w:t>A quorum of COG members was present to conduct business.</w:t>
      </w:r>
    </w:p>
    <w:p w:rsidR="00F97A19" w:rsidRDefault="00F97A19" w:rsidP="00F97A19">
      <w:pPr>
        <w:pStyle w:val="ListParagraph"/>
        <w:spacing w:line="240" w:lineRule="auto"/>
        <w:jc w:val="both"/>
      </w:pPr>
    </w:p>
    <w:p w:rsidR="00F97A19" w:rsidRDefault="00F97A19" w:rsidP="00F97A19">
      <w:pPr>
        <w:pStyle w:val="ListParagraph"/>
        <w:numPr>
          <w:ilvl w:val="0"/>
          <w:numId w:val="7"/>
        </w:numPr>
        <w:spacing w:line="240" w:lineRule="auto"/>
        <w:jc w:val="both"/>
        <w:rPr>
          <w:b/>
        </w:rPr>
      </w:pPr>
      <w:r>
        <w:rPr>
          <w:b/>
        </w:rPr>
        <w:t>Approval of Minutes:</w:t>
      </w:r>
    </w:p>
    <w:p w:rsidR="00F97A19" w:rsidRDefault="00F97A19" w:rsidP="00F97A19">
      <w:pPr>
        <w:pStyle w:val="ListParagraph"/>
        <w:spacing w:line="240" w:lineRule="auto"/>
        <w:jc w:val="both"/>
        <w:rPr>
          <w:b/>
        </w:rPr>
      </w:pPr>
      <w:r>
        <w:t xml:space="preserve">Motion made to approve the minutes from </w:t>
      </w:r>
      <w:r w:rsidR="009A053C">
        <w:t>Sept. 27</w:t>
      </w:r>
      <w:r w:rsidR="004458F4">
        <w:t>, 2019</w:t>
      </w:r>
      <w:r>
        <w:t>, as written.</w:t>
      </w:r>
    </w:p>
    <w:p w:rsidR="00F97A19" w:rsidRPr="00E21FAF" w:rsidRDefault="00F97A19" w:rsidP="00F97A19">
      <w:pPr>
        <w:pStyle w:val="ListParagraph"/>
        <w:spacing w:line="240" w:lineRule="auto"/>
        <w:jc w:val="both"/>
      </w:pPr>
      <w:r w:rsidRPr="00E21FAF">
        <w:rPr>
          <w:highlight w:val="green"/>
        </w:rPr>
        <w:t xml:space="preserve">Motion </w:t>
      </w:r>
      <w:r w:rsidR="009A053C">
        <w:rPr>
          <w:highlight w:val="green"/>
        </w:rPr>
        <w:t>26</w:t>
      </w:r>
      <w:r w:rsidR="00064788" w:rsidRPr="00E21FAF">
        <w:rPr>
          <w:highlight w:val="green"/>
        </w:rPr>
        <w:t>-2019</w:t>
      </w:r>
      <w:r w:rsidRPr="00E21FAF">
        <w:rPr>
          <w:highlight w:val="green"/>
        </w:rPr>
        <w:t xml:space="preserve"> to approve </w:t>
      </w:r>
      <w:r w:rsidR="009A053C">
        <w:rPr>
          <w:highlight w:val="green"/>
        </w:rPr>
        <w:t>Sept. 27</w:t>
      </w:r>
      <w:r w:rsidR="0079044E" w:rsidRPr="00E21FAF">
        <w:rPr>
          <w:highlight w:val="green"/>
        </w:rPr>
        <w:t>, 2019</w:t>
      </w:r>
      <w:r w:rsidRPr="00E21FAF">
        <w:rPr>
          <w:highlight w:val="green"/>
        </w:rPr>
        <w:t xml:space="preserve"> COG Minutes</w:t>
      </w:r>
      <w:r w:rsidRPr="00E21FAF">
        <w:t xml:space="preserve">   </w:t>
      </w:r>
    </w:p>
    <w:p w:rsidR="00F97A19" w:rsidRDefault="00F97A19" w:rsidP="00F97A19">
      <w:pPr>
        <w:pStyle w:val="ListParagraph"/>
        <w:spacing w:line="240" w:lineRule="auto"/>
        <w:jc w:val="both"/>
        <w:rPr>
          <w:b/>
        </w:rPr>
      </w:pPr>
      <w:r>
        <w:rPr>
          <w:b/>
        </w:rPr>
        <w:t>1st-</w:t>
      </w:r>
      <w:r w:rsidR="009A053C">
        <w:rPr>
          <w:b/>
        </w:rPr>
        <w:t xml:space="preserve">Bethel </w:t>
      </w:r>
      <w:r>
        <w:rPr>
          <w:b/>
        </w:rPr>
        <w:t xml:space="preserve"> </w:t>
      </w:r>
      <w:r w:rsidR="009A053C">
        <w:rPr>
          <w:b/>
        </w:rPr>
        <w:t xml:space="preserve"> </w:t>
      </w:r>
      <w:r>
        <w:rPr>
          <w:b/>
        </w:rPr>
        <w:t xml:space="preserve">2nd- </w:t>
      </w:r>
      <w:r w:rsidR="009A053C">
        <w:rPr>
          <w:b/>
        </w:rPr>
        <w:t>Meyer</w:t>
      </w:r>
      <w:r w:rsidR="004458F4">
        <w:rPr>
          <w:b/>
        </w:rPr>
        <w:t xml:space="preserve"> </w:t>
      </w:r>
      <w:r w:rsidR="0079044E">
        <w:rPr>
          <w:b/>
        </w:rPr>
        <w:t>Motion</w:t>
      </w:r>
      <w:r>
        <w:rPr>
          <w:b/>
        </w:rPr>
        <w:t xml:space="preserve"> Carried</w:t>
      </w:r>
      <w:r w:rsidR="004B74C0">
        <w:rPr>
          <w:b/>
        </w:rPr>
        <w:t xml:space="preserve"> </w:t>
      </w:r>
    </w:p>
    <w:p w:rsidR="00F97A19" w:rsidRDefault="00F97A19" w:rsidP="00F97A19">
      <w:pPr>
        <w:pStyle w:val="ListParagraph"/>
        <w:rPr>
          <w:b/>
        </w:rPr>
      </w:pPr>
    </w:p>
    <w:p w:rsidR="00F97A19" w:rsidRDefault="00F97A19" w:rsidP="00F97A19">
      <w:pPr>
        <w:pStyle w:val="ListParagraph"/>
        <w:numPr>
          <w:ilvl w:val="0"/>
          <w:numId w:val="7"/>
        </w:numPr>
        <w:spacing w:line="240" w:lineRule="auto"/>
        <w:jc w:val="both"/>
        <w:rPr>
          <w:b/>
        </w:rPr>
      </w:pPr>
      <w:r>
        <w:rPr>
          <w:b/>
        </w:rPr>
        <w:t>Financial/Participant Reports (</w:t>
      </w:r>
      <w:r w:rsidR="00BC7160">
        <w:rPr>
          <w:b/>
        </w:rPr>
        <w:t>Rebecca)</w:t>
      </w:r>
      <w:r w:rsidR="00064788">
        <w:rPr>
          <w:b/>
        </w:rPr>
        <w:t>:</w:t>
      </w:r>
    </w:p>
    <w:p w:rsidR="00F97A19" w:rsidRDefault="00F97A19" w:rsidP="00F97A19">
      <w:pPr>
        <w:pStyle w:val="ListParagraph"/>
        <w:spacing w:line="240" w:lineRule="auto"/>
        <w:jc w:val="both"/>
      </w:pPr>
      <w:r>
        <w:t>Motion made to approve the following reports:</w:t>
      </w:r>
    </w:p>
    <w:p w:rsidR="00F97A19" w:rsidRDefault="009A053C" w:rsidP="00F97A19">
      <w:pPr>
        <w:pStyle w:val="ListParagraph"/>
        <w:numPr>
          <w:ilvl w:val="0"/>
          <w:numId w:val="8"/>
        </w:numPr>
        <w:spacing w:line="240" w:lineRule="auto"/>
        <w:jc w:val="both"/>
      </w:pPr>
      <w:r>
        <w:t>Oct</w:t>
      </w:r>
      <w:r w:rsidR="00064788">
        <w:t xml:space="preserve"> 2019</w:t>
      </w:r>
      <w:r w:rsidR="00F97A19">
        <w:t xml:space="preserve"> Financial Report</w:t>
      </w:r>
    </w:p>
    <w:p w:rsidR="00F97A19" w:rsidRDefault="009A053C" w:rsidP="00F97A19">
      <w:pPr>
        <w:pStyle w:val="ListParagraph"/>
        <w:numPr>
          <w:ilvl w:val="0"/>
          <w:numId w:val="8"/>
        </w:numPr>
        <w:spacing w:line="240" w:lineRule="auto"/>
        <w:jc w:val="both"/>
      </w:pPr>
      <w:r>
        <w:t>Oct</w:t>
      </w:r>
      <w:r w:rsidR="004458F4">
        <w:t xml:space="preserve"> </w:t>
      </w:r>
      <w:r w:rsidR="00064788">
        <w:t>2019</w:t>
      </w:r>
      <w:r w:rsidR="00F97A19">
        <w:t xml:space="preserve"> Allocation /Expense Report</w:t>
      </w:r>
    </w:p>
    <w:p w:rsidR="00F97A19" w:rsidRPr="00E21FAF" w:rsidRDefault="00203FF3" w:rsidP="00F97A19">
      <w:pPr>
        <w:pStyle w:val="ListParagraph"/>
        <w:spacing w:line="240" w:lineRule="auto"/>
        <w:jc w:val="both"/>
      </w:pPr>
      <w:r w:rsidRPr="00E21FAF">
        <w:rPr>
          <w:highlight w:val="green"/>
        </w:rPr>
        <w:t xml:space="preserve">Motion </w:t>
      </w:r>
      <w:r w:rsidR="009A053C">
        <w:rPr>
          <w:highlight w:val="green"/>
        </w:rPr>
        <w:t>27</w:t>
      </w:r>
      <w:r w:rsidR="00064788" w:rsidRPr="00E21FAF">
        <w:rPr>
          <w:highlight w:val="green"/>
        </w:rPr>
        <w:t>-2019</w:t>
      </w:r>
      <w:r w:rsidR="00F97A19" w:rsidRPr="00E21FAF">
        <w:rPr>
          <w:highlight w:val="green"/>
        </w:rPr>
        <w:t xml:space="preserve"> to approve Financial Report</w:t>
      </w:r>
      <w:r w:rsidR="00F97A19" w:rsidRPr="00E21FAF">
        <w:t xml:space="preserve"> </w:t>
      </w:r>
    </w:p>
    <w:p w:rsidR="00CD0A8A" w:rsidRPr="0079044E" w:rsidRDefault="00F97A19" w:rsidP="0079044E">
      <w:pPr>
        <w:pStyle w:val="ListParagraph"/>
        <w:spacing w:line="240" w:lineRule="auto"/>
        <w:jc w:val="both"/>
        <w:rPr>
          <w:b/>
        </w:rPr>
      </w:pPr>
      <w:r>
        <w:rPr>
          <w:b/>
        </w:rPr>
        <w:t>1</w:t>
      </w:r>
      <w:r w:rsidRPr="004458F4">
        <w:rPr>
          <w:b/>
          <w:vertAlign w:val="superscript"/>
        </w:rPr>
        <w:t>st</w:t>
      </w:r>
      <w:r w:rsidR="004458F4">
        <w:rPr>
          <w:b/>
        </w:rPr>
        <w:t xml:space="preserve"> </w:t>
      </w:r>
      <w:r w:rsidR="009A053C">
        <w:rPr>
          <w:b/>
        </w:rPr>
        <w:t>Meyer</w:t>
      </w:r>
      <w:r>
        <w:rPr>
          <w:b/>
        </w:rPr>
        <w:t xml:space="preserve"> 2nd- </w:t>
      </w:r>
      <w:r w:rsidR="009A053C">
        <w:rPr>
          <w:b/>
        </w:rPr>
        <w:t>Bethel</w:t>
      </w:r>
      <w:r w:rsidR="002B3C7E">
        <w:rPr>
          <w:b/>
        </w:rPr>
        <w:t xml:space="preserve">  </w:t>
      </w:r>
      <w:r>
        <w:rPr>
          <w:b/>
        </w:rPr>
        <w:t xml:space="preserve"> Motion Carried</w:t>
      </w:r>
    </w:p>
    <w:p w:rsidR="00CD0A8A" w:rsidRPr="002B3C7E" w:rsidRDefault="00CD0A8A" w:rsidP="00F97A19">
      <w:pPr>
        <w:pStyle w:val="ListParagraph"/>
        <w:spacing w:line="240" w:lineRule="auto"/>
        <w:jc w:val="both"/>
      </w:pPr>
    </w:p>
    <w:p w:rsidR="00B21F42" w:rsidRDefault="00F97A19" w:rsidP="00B21F42">
      <w:pPr>
        <w:pStyle w:val="ListParagraph"/>
        <w:numPr>
          <w:ilvl w:val="0"/>
          <w:numId w:val="7"/>
        </w:numPr>
        <w:spacing w:line="240" w:lineRule="auto"/>
        <w:jc w:val="both"/>
      </w:pPr>
      <w:r>
        <w:rPr>
          <w:b/>
        </w:rPr>
        <w:t>Funding Transfers:</w:t>
      </w:r>
      <w:r>
        <w:t xml:space="preserve"> </w:t>
      </w:r>
      <w:r w:rsidR="00B21F42">
        <w:t xml:space="preserve">  </w:t>
      </w:r>
    </w:p>
    <w:p w:rsidR="00B21F42" w:rsidRDefault="00B21F42" w:rsidP="00B21F42">
      <w:pPr>
        <w:spacing w:after="0"/>
        <w:ind w:left="360"/>
      </w:pPr>
      <w:r>
        <w:t xml:space="preserve">       Rebecca presented transfer requests as follows:</w:t>
      </w:r>
    </w:p>
    <w:p w:rsidR="00B21F42" w:rsidRDefault="00B21F42" w:rsidP="009A053C">
      <w:pPr>
        <w:tabs>
          <w:tab w:val="left" w:pos="2115"/>
        </w:tabs>
        <w:spacing w:after="0"/>
      </w:pPr>
      <w:r>
        <w:t xml:space="preserve">               </w:t>
      </w:r>
      <w:r w:rsidR="009A053C">
        <w:t xml:space="preserve">From </w:t>
      </w:r>
      <w:r>
        <w:t>Belmont</w:t>
      </w:r>
      <w:r w:rsidR="009A053C">
        <w:t xml:space="preserve"> Co</w:t>
      </w:r>
      <w:r>
        <w:t xml:space="preserve">:  </w:t>
      </w:r>
      <w:r w:rsidR="009A053C">
        <w:t>$65,000</w:t>
      </w:r>
      <w:r>
        <w:t xml:space="preserve"> </w:t>
      </w:r>
      <w:r w:rsidR="009A053C">
        <w:t>($40,000 Youth and $25,000 Administration) to Harrison Co Youth</w:t>
      </w:r>
    </w:p>
    <w:p w:rsidR="00137DC5" w:rsidRDefault="00137DC5" w:rsidP="00B21F42">
      <w:pPr>
        <w:tabs>
          <w:tab w:val="left" w:pos="2115"/>
        </w:tabs>
        <w:spacing w:after="0"/>
      </w:pPr>
      <w:r>
        <w:t xml:space="preserve">               These transfers </w:t>
      </w:r>
      <w:r w:rsidR="009A053C">
        <w:t xml:space="preserve">will be formally </w:t>
      </w:r>
      <w:r>
        <w:t xml:space="preserve">approved by WDB16 </w:t>
      </w:r>
      <w:r w:rsidR="009A053C">
        <w:t>at their March 2020 meeting</w:t>
      </w:r>
    </w:p>
    <w:p w:rsidR="0079044E" w:rsidRDefault="0079044E" w:rsidP="0079044E">
      <w:pPr>
        <w:pStyle w:val="ListParagraph"/>
        <w:spacing w:line="240" w:lineRule="auto"/>
        <w:jc w:val="both"/>
      </w:pPr>
      <w:r w:rsidRPr="0079044E">
        <w:rPr>
          <w:highlight w:val="green"/>
        </w:rPr>
        <w:t xml:space="preserve">Motion </w:t>
      </w:r>
      <w:r w:rsidR="004458F4">
        <w:rPr>
          <w:highlight w:val="green"/>
        </w:rPr>
        <w:t>2</w:t>
      </w:r>
      <w:r w:rsidR="009A053C">
        <w:rPr>
          <w:highlight w:val="green"/>
        </w:rPr>
        <w:t>8</w:t>
      </w:r>
      <w:r w:rsidRPr="0079044E">
        <w:rPr>
          <w:highlight w:val="green"/>
        </w:rPr>
        <w:t xml:space="preserve">-2019 to allow the </w:t>
      </w:r>
      <w:r w:rsidR="00B21F42" w:rsidRPr="00B21F42">
        <w:rPr>
          <w:highlight w:val="green"/>
        </w:rPr>
        <w:t>above detailed transfers.</w:t>
      </w:r>
      <w:r w:rsidR="00B21F42">
        <w:t xml:space="preserve"> </w:t>
      </w:r>
    </w:p>
    <w:p w:rsidR="00B21F42" w:rsidRDefault="002C75C7" w:rsidP="00B52969">
      <w:pPr>
        <w:pStyle w:val="ListParagraph"/>
        <w:spacing w:line="240" w:lineRule="auto"/>
        <w:jc w:val="both"/>
        <w:rPr>
          <w:b/>
        </w:rPr>
      </w:pPr>
      <w:r w:rsidRPr="0079044E">
        <w:rPr>
          <w:b/>
        </w:rPr>
        <w:t>1st</w:t>
      </w:r>
      <w:r w:rsidR="00203FF3" w:rsidRPr="0079044E">
        <w:rPr>
          <w:b/>
        </w:rPr>
        <w:t xml:space="preserve"> </w:t>
      </w:r>
      <w:r w:rsidR="009A053C">
        <w:rPr>
          <w:b/>
        </w:rPr>
        <w:t>Meyer</w:t>
      </w:r>
      <w:r w:rsidR="00203FF3" w:rsidRPr="0079044E">
        <w:rPr>
          <w:b/>
        </w:rPr>
        <w:t xml:space="preserve"> </w:t>
      </w:r>
      <w:r w:rsidRPr="0079044E">
        <w:rPr>
          <w:b/>
        </w:rPr>
        <w:t xml:space="preserve">  2</w:t>
      </w:r>
      <w:r w:rsidRPr="0079044E">
        <w:rPr>
          <w:b/>
          <w:vertAlign w:val="superscript"/>
        </w:rPr>
        <w:t>nd</w:t>
      </w:r>
      <w:r w:rsidRPr="0079044E">
        <w:rPr>
          <w:b/>
        </w:rPr>
        <w:t xml:space="preserve"> </w:t>
      </w:r>
      <w:r w:rsidR="009A053C">
        <w:rPr>
          <w:b/>
        </w:rPr>
        <w:t>Bethel</w:t>
      </w:r>
      <w:r w:rsidR="003F068D" w:rsidRPr="0079044E">
        <w:rPr>
          <w:b/>
        </w:rPr>
        <w:t xml:space="preserve"> </w:t>
      </w:r>
      <w:r w:rsidRPr="0079044E">
        <w:rPr>
          <w:b/>
        </w:rPr>
        <w:t xml:space="preserve">  </w:t>
      </w:r>
      <w:r w:rsidR="00203FF3" w:rsidRPr="0079044E">
        <w:rPr>
          <w:b/>
        </w:rPr>
        <w:t>Motion Carried</w:t>
      </w:r>
    </w:p>
    <w:p w:rsidR="00B52969" w:rsidRPr="00FA31AC" w:rsidRDefault="00B52969" w:rsidP="00B52969">
      <w:pPr>
        <w:pStyle w:val="ListParagraph"/>
        <w:spacing w:line="240" w:lineRule="auto"/>
        <w:jc w:val="both"/>
        <w:rPr>
          <w:b/>
        </w:rPr>
      </w:pPr>
    </w:p>
    <w:p w:rsidR="004B74C0" w:rsidRPr="003B0DBB" w:rsidRDefault="004B74C0" w:rsidP="004B74C0">
      <w:pPr>
        <w:pStyle w:val="ListParagraph"/>
        <w:numPr>
          <w:ilvl w:val="0"/>
          <w:numId w:val="7"/>
        </w:numPr>
        <w:tabs>
          <w:tab w:val="left" w:pos="6225"/>
        </w:tabs>
        <w:spacing w:line="240" w:lineRule="auto"/>
        <w:jc w:val="both"/>
        <w:rPr>
          <w:rFonts w:cstheme="minorHAnsi"/>
        </w:rPr>
      </w:pPr>
      <w:r w:rsidRPr="003B0DBB">
        <w:rPr>
          <w:rFonts w:cstheme="minorHAnsi"/>
          <w:b/>
        </w:rPr>
        <w:t>WIOA Update: Staff Report</w:t>
      </w:r>
      <w:r w:rsidR="00BC7160" w:rsidRPr="003B0DBB">
        <w:rPr>
          <w:rFonts w:cstheme="minorHAnsi"/>
          <w:b/>
        </w:rPr>
        <w:t xml:space="preserve"> (Rob)</w:t>
      </w:r>
    </w:p>
    <w:p w:rsidR="0079044E" w:rsidRPr="003B0DBB" w:rsidRDefault="0079044E" w:rsidP="0079044E">
      <w:pPr>
        <w:pStyle w:val="ListParagraph"/>
        <w:tabs>
          <w:tab w:val="left" w:pos="6225"/>
        </w:tabs>
        <w:spacing w:line="240" w:lineRule="auto"/>
        <w:jc w:val="both"/>
        <w:rPr>
          <w:rFonts w:cstheme="minorHAnsi"/>
        </w:rPr>
      </w:pPr>
      <w:r w:rsidRPr="003B0DBB">
        <w:rPr>
          <w:rFonts w:cstheme="minorHAnsi"/>
        </w:rPr>
        <w:t xml:space="preserve">Rob provided a written report and brief discussion on the following topics: </w:t>
      </w:r>
    </w:p>
    <w:p w:rsidR="005A1667" w:rsidRPr="003B0DBB" w:rsidRDefault="000B34D8" w:rsidP="0079044E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Flood Grant OH30 is being closed and OH-32 is underway.  An extension to 12/31/20 from 3/31/20 is being considered by DOL at the request of the State.</w:t>
      </w:r>
    </w:p>
    <w:p w:rsidR="0079044E" w:rsidRPr="003B0DBB" w:rsidRDefault="000B34D8" w:rsidP="0079044E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Rob provided an overview of TechCred.  A new round of funding is open 1/1/20 to 1/31/20.</w:t>
      </w:r>
    </w:p>
    <w:p w:rsidR="0079044E" w:rsidRPr="003B0DBB" w:rsidRDefault="00B21F42" w:rsidP="0079044E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3B0DBB">
        <w:rPr>
          <w:rFonts w:cstheme="minorHAnsi"/>
        </w:rPr>
        <w:t>Th</w:t>
      </w:r>
      <w:r w:rsidR="000B34D8">
        <w:rPr>
          <w:rFonts w:cstheme="minorHAnsi"/>
        </w:rPr>
        <w:t xml:space="preserve">ree (3) Corrective Action Plans </w:t>
      </w:r>
      <w:r w:rsidRPr="003B0DBB">
        <w:rPr>
          <w:rFonts w:cstheme="minorHAnsi"/>
        </w:rPr>
        <w:t xml:space="preserve">submitted to the </w:t>
      </w:r>
      <w:r w:rsidR="003B0DBB" w:rsidRPr="003B0DBB">
        <w:rPr>
          <w:rFonts w:cstheme="minorHAnsi"/>
        </w:rPr>
        <w:t>state,</w:t>
      </w:r>
      <w:r w:rsidRPr="003B0DBB">
        <w:rPr>
          <w:rFonts w:cstheme="minorHAnsi"/>
        </w:rPr>
        <w:t xml:space="preserve"> based on issues identified in the recent performance audit</w:t>
      </w:r>
      <w:r w:rsidR="000B34D8">
        <w:rPr>
          <w:rFonts w:cstheme="minorHAnsi"/>
        </w:rPr>
        <w:t>, have been approved by the State</w:t>
      </w:r>
      <w:r w:rsidRPr="003B0DBB">
        <w:rPr>
          <w:rFonts w:cstheme="minorHAnsi"/>
        </w:rPr>
        <w:t>.</w:t>
      </w:r>
    </w:p>
    <w:p w:rsidR="0079044E" w:rsidRDefault="0079044E" w:rsidP="0079044E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3B0DBB">
        <w:rPr>
          <w:rFonts w:cstheme="minorHAnsi"/>
        </w:rPr>
        <w:t>Outreach</w:t>
      </w:r>
      <w:r w:rsidR="00A315D9" w:rsidRPr="003B0DBB">
        <w:rPr>
          <w:rFonts w:cstheme="minorHAnsi"/>
        </w:rPr>
        <w:t xml:space="preserve"> project </w:t>
      </w:r>
      <w:r w:rsidR="000B34D8">
        <w:rPr>
          <w:rFonts w:cstheme="minorHAnsi"/>
        </w:rPr>
        <w:t xml:space="preserve">social media </w:t>
      </w:r>
      <w:r w:rsidR="00A315D9" w:rsidRPr="003B0DBB">
        <w:rPr>
          <w:rFonts w:cstheme="minorHAnsi"/>
        </w:rPr>
        <w:t>data was shared</w:t>
      </w:r>
    </w:p>
    <w:p w:rsidR="000B34D8" w:rsidRPr="003B0DBB" w:rsidRDefault="000B34D8" w:rsidP="0079044E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State audit of Belmont and Jefferson Cos (2017) is almost complete with no expected issues.   Carroll Co 2018 audit begins 12/23/19.</w:t>
      </w:r>
    </w:p>
    <w:p w:rsidR="002D1BD7" w:rsidRPr="003B0DBB" w:rsidRDefault="002D1BD7" w:rsidP="002D1BD7">
      <w:pPr>
        <w:spacing w:after="0" w:line="240" w:lineRule="auto"/>
        <w:rPr>
          <w:rFonts w:cstheme="minorHAnsi"/>
        </w:rPr>
      </w:pPr>
    </w:p>
    <w:p w:rsidR="002D1BD7" w:rsidRDefault="008D105C" w:rsidP="002D1BD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Revised </w:t>
      </w:r>
      <w:r w:rsidR="002D1BD7" w:rsidRPr="003B0DBB">
        <w:rPr>
          <w:rFonts w:cstheme="minorHAnsi"/>
          <w:b/>
        </w:rPr>
        <w:t>NEG OH-32 Monitoring Contract with RFG Associates Inc.</w:t>
      </w:r>
    </w:p>
    <w:p w:rsidR="008D105C" w:rsidRPr="008D105C" w:rsidRDefault="008D105C" w:rsidP="008D105C">
      <w:pPr>
        <w:pStyle w:val="ListParagraph"/>
        <w:spacing w:after="0" w:line="240" w:lineRule="auto"/>
        <w:rPr>
          <w:rFonts w:cstheme="minorHAnsi"/>
        </w:rPr>
      </w:pPr>
      <w:r w:rsidRPr="008D105C">
        <w:rPr>
          <w:rFonts w:cstheme="minorHAnsi"/>
        </w:rPr>
        <w:t>This</w:t>
      </w:r>
      <w:r>
        <w:rPr>
          <w:rFonts w:cstheme="minorHAnsi"/>
        </w:rPr>
        <w:t xml:space="preserve"> revision</w:t>
      </w:r>
      <w:r w:rsidRPr="008D105C">
        <w:rPr>
          <w:rFonts w:cstheme="minorHAnsi"/>
        </w:rPr>
        <w:t xml:space="preserve"> is necessary to cover the crossover work from OH</w:t>
      </w:r>
      <w:r>
        <w:rPr>
          <w:rFonts w:cstheme="minorHAnsi"/>
        </w:rPr>
        <w:t>-</w:t>
      </w:r>
      <w:r w:rsidRPr="008D105C">
        <w:rPr>
          <w:rFonts w:cstheme="minorHAnsi"/>
        </w:rPr>
        <w:t>30 to OH</w:t>
      </w:r>
      <w:r>
        <w:rPr>
          <w:rFonts w:cstheme="minorHAnsi"/>
        </w:rPr>
        <w:t>-</w:t>
      </w:r>
      <w:r w:rsidRPr="008D105C">
        <w:rPr>
          <w:rFonts w:cstheme="minorHAnsi"/>
        </w:rPr>
        <w:t>32 and the RFG</w:t>
      </w:r>
      <w:r>
        <w:rPr>
          <w:rFonts w:cstheme="minorHAnsi"/>
        </w:rPr>
        <w:t xml:space="preserve"> prior year contract end-</w:t>
      </w:r>
      <w:r w:rsidRPr="008D105C">
        <w:rPr>
          <w:rFonts w:cstheme="minorHAnsi"/>
        </w:rPr>
        <w:t>date</w:t>
      </w:r>
      <w:r>
        <w:rPr>
          <w:rFonts w:cstheme="minorHAnsi"/>
        </w:rPr>
        <w:t xml:space="preserve"> of 6/30/19, as all of OH-30 was not completed by then and the prior contract had expired</w:t>
      </w:r>
      <w:r w:rsidRPr="008D105C">
        <w:rPr>
          <w:rFonts w:cstheme="minorHAnsi"/>
        </w:rPr>
        <w:t>.</w:t>
      </w:r>
    </w:p>
    <w:p w:rsidR="00137DC5" w:rsidRPr="003B0DBB" w:rsidRDefault="002D1BD7" w:rsidP="002D1BD7">
      <w:pPr>
        <w:spacing w:after="0" w:line="240" w:lineRule="auto"/>
        <w:ind w:left="720"/>
        <w:rPr>
          <w:rFonts w:cstheme="minorHAnsi"/>
        </w:rPr>
      </w:pPr>
      <w:r w:rsidRPr="003B0DBB">
        <w:rPr>
          <w:rFonts w:cstheme="minorHAnsi"/>
          <w:highlight w:val="green"/>
        </w:rPr>
        <w:t>Motion 2</w:t>
      </w:r>
      <w:r w:rsidR="008D105C">
        <w:rPr>
          <w:rFonts w:cstheme="minorHAnsi"/>
          <w:highlight w:val="green"/>
        </w:rPr>
        <w:t>9</w:t>
      </w:r>
      <w:r w:rsidRPr="003B0DBB">
        <w:rPr>
          <w:rFonts w:cstheme="minorHAnsi"/>
          <w:highlight w:val="green"/>
        </w:rPr>
        <w:t>-2019 to approve Addendum #1</w:t>
      </w:r>
      <w:r w:rsidR="008D105C">
        <w:rPr>
          <w:rFonts w:cstheme="minorHAnsi"/>
          <w:highlight w:val="green"/>
        </w:rPr>
        <w:t>a</w:t>
      </w:r>
      <w:r w:rsidRPr="003B0DBB">
        <w:rPr>
          <w:rFonts w:cstheme="minorHAnsi"/>
          <w:highlight w:val="green"/>
        </w:rPr>
        <w:t xml:space="preserve"> to the RFG Associates Inc. Staff to the Board Contract, to increase </w:t>
      </w:r>
      <w:r w:rsidR="008D105C">
        <w:rPr>
          <w:rFonts w:cstheme="minorHAnsi"/>
          <w:highlight w:val="green"/>
        </w:rPr>
        <w:t>from</w:t>
      </w:r>
      <w:r w:rsidRPr="003B0DBB">
        <w:rPr>
          <w:rFonts w:cstheme="minorHAnsi"/>
          <w:highlight w:val="green"/>
        </w:rPr>
        <w:t xml:space="preserve"> $6,000</w:t>
      </w:r>
      <w:r w:rsidR="008D105C">
        <w:rPr>
          <w:rFonts w:cstheme="minorHAnsi"/>
          <w:highlight w:val="green"/>
        </w:rPr>
        <w:t xml:space="preserve"> to $9,000 </w:t>
      </w:r>
      <w:r w:rsidR="008D105C" w:rsidRPr="003B0DBB">
        <w:rPr>
          <w:rFonts w:cstheme="minorHAnsi"/>
          <w:highlight w:val="green"/>
        </w:rPr>
        <w:t>to</w:t>
      </w:r>
      <w:r w:rsidRPr="003B0DBB">
        <w:rPr>
          <w:rFonts w:cstheme="minorHAnsi"/>
          <w:highlight w:val="green"/>
        </w:rPr>
        <w:t xml:space="preserve"> provide local flood grant site monitoring services </w:t>
      </w:r>
      <w:r w:rsidR="008D105C" w:rsidRPr="003B0DBB">
        <w:rPr>
          <w:rFonts w:cstheme="minorHAnsi"/>
          <w:highlight w:val="green"/>
        </w:rPr>
        <w:t>from</w:t>
      </w:r>
      <w:r w:rsidR="008D105C">
        <w:rPr>
          <w:rFonts w:cstheme="minorHAnsi"/>
          <w:highlight w:val="green"/>
        </w:rPr>
        <w:t xml:space="preserve"> 7</w:t>
      </w:r>
      <w:r w:rsidRPr="003B0DBB">
        <w:rPr>
          <w:rFonts w:cstheme="minorHAnsi"/>
          <w:highlight w:val="green"/>
        </w:rPr>
        <w:t xml:space="preserve">/1/19 to 6/30/20. </w:t>
      </w:r>
    </w:p>
    <w:p w:rsidR="00137DC5" w:rsidRPr="003B0DBB" w:rsidRDefault="00137DC5" w:rsidP="00137DC5">
      <w:pPr>
        <w:pStyle w:val="ListParagraph"/>
        <w:spacing w:after="0" w:line="240" w:lineRule="auto"/>
        <w:rPr>
          <w:rFonts w:cstheme="minorHAnsi"/>
          <w:highlight w:val="green"/>
        </w:rPr>
      </w:pPr>
      <w:r w:rsidRPr="003B0DBB">
        <w:rPr>
          <w:rFonts w:cstheme="minorHAnsi"/>
          <w:highlight w:val="green"/>
        </w:rPr>
        <w:t>This</w:t>
      </w:r>
      <w:r w:rsidR="008D105C">
        <w:rPr>
          <w:rFonts w:cstheme="minorHAnsi"/>
          <w:highlight w:val="green"/>
        </w:rPr>
        <w:t xml:space="preserve"> revision</w:t>
      </w:r>
      <w:r w:rsidRPr="003B0DBB">
        <w:rPr>
          <w:rFonts w:cstheme="minorHAnsi"/>
          <w:highlight w:val="green"/>
        </w:rPr>
        <w:t xml:space="preserve"> was approved by WDB16 Motion </w:t>
      </w:r>
      <w:r w:rsidR="008D105C">
        <w:rPr>
          <w:rFonts w:cstheme="minorHAnsi"/>
          <w:highlight w:val="green"/>
        </w:rPr>
        <w:t>47</w:t>
      </w:r>
      <w:r w:rsidRPr="003B0DBB">
        <w:rPr>
          <w:rFonts w:cstheme="minorHAnsi"/>
          <w:highlight w:val="green"/>
        </w:rPr>
        <w:t>-2019.</w:t>
      </w:r>
    </w:p>
    <w:p w:rsidR="002D1BD7" w:rsidRPr="003B0DBB" w:rsidRDefault="002D1BD7" w:rsidP="002D1BD7">
      <w:pPr>
        <w:spacing w:after="0" w:line="240" w:lineRule="auto"/>
        <w:ind w:left="720"/>
        <w:rPr>
          <w:rFonts w:cstheme="minorHAnsi"/>
          <w:highlight w:val="green"/>
        </w:rPr>
      </w:pPr>
      <w:r w:rsidRPr="003B0DBB">
        <w:rPr>
          <w:rFonts w:cstheme="minorHAnsi"/>
          <w:b/>
        </w:rPr>
        <w:t>1</w:t>
      </w:r>
      <w:r w:rsidRPr="003B0DBB">
        <w:rPr>
          <w:rFonts w:cstheme="minorHAnsi"/>
          <w:b/>
          <w:vertAlign w:val="superscript"/>
        </w:rPr>
        <w:t>st</w:t>
      </w:r>
      <w:r w:rsidRPr="003B0DBB">
        <w:rPr>
          <w:rFonts w:cstheme="minorHAnsi"/>
          <w:b/>
        </w:rPr>
        <w:t xml:space="preserve"> </w:t>
      </w:r>
      <w:r w:rsidR="008D105C">
        <w:rPr>
          <w:rFonts w:cstheme="minorHAnsi"/>
          <w:b/>
        </w:rPr>
        <w:t>Bethel</w:t>
      </w:r>
      <w:r w:rsidRPr="003B0DBB">
        <w:rPr>
          <w:rFonts w:cstheme="minorHAnsi"/>
          <w:b/>
        </w:rPr>
        <w:t xml:space="preserve"> 2</w:t>
      </w:r>
      <w:r w:rsidRPr="003B0DBB">
        <w:rPr>
          <w:rFonts w:cstheme="minorHAnsi"/>
          <w:b/>
          <w:vertAlign w:val="superscript"/>
        </w:rPr>
        <w:t>nd</w:t>
      </w:r>
      <w:r w:rsidRPr="003B0DBB">
        <w:rPr>
          <w:rFonts w:cstheme="minorHAnsi"/>
          <w:b/>
        </w:rPr>
        <w:t xml:space="preserve"> </w:t>
      </w:r>
      <w:r w:rsidR="008D105C">
        <w:rPr>
          <w:rFonts w:cstheme="minorHAnsi"/>
          <w:b/>
        </w:rPr>
        <w:t>Meyer</w:t>
      </w:r>
      <w:r w:rsidRPr="003B0DBB">
        <w:rPr>
          <w:rFonts w:cstheme="minorHAnsi"/>
          <w:b/>
        </w:rPr>
        <w:t xml:space="preserve">   Motion Carried</w:t>
      </w:r>
    </w:p>
    <w:p w:rsidR="002D1BD7" w:rsidRPr="003B0DBB" w:rsidRDefault="002D1BD7" w:rsidP="002D1BD7">
      <w:pPr>
        <w:spacing w:after="0" w:line="240" w:lineRule="auto"/>
        <w:rPr>
          <w:rFonts w:cstheme="minorHAnsi"/>
        </w:rPr>
      </w:pPr>
    </w:p>
    <w:p w:rsidR="002D1BD7" w:rsidRPr="003B0DBB" w:rsidRDefault="002D1BD7" w:rsidP="002D1BD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 w:rsidRPr="003B0DBB">
        <w:rPr>
          <w:rFonts w:cstheme="minorHAnsi"/>
          <w:b/>
        </w:rPr>
        <w:t>Opioid 3 Grant</w:t>
      </w:r>
      <w:r w:rsidR="008D105C">
        <w:rPr>
          <w:rFonts w:cstheme="minorHAnsi"/>
          <w:b/>
        </w:rPr>
        <w:t xml:space="preserve"> Monitoring Contract with RFG Associates Inc. </w:t>
      </w:r>
      <w:r w:rsidRPr="003B0DBB">
        <w:rPr>
          <w:rFonts w:cstheme="minorHAnsi"/>
          <w:b/>
        </w:rPr>
        <w:t xml:space="preserve"> </w:t>
      </w:r>
    </w:p>
    <w:p w:rsidR="002D1BD7" w:rsidRPr="003B0DBB" w:rsidRDefault="002D1BD7" w:rsidP="002D1BD7">
      <w:pPr>
        <w:pStyle w:val="ListParagraph"/>
        <w:spacing w:after="0" w:line="240" w:lineRule="auto"/>
        <w:rPr>
          <w:rFonts w:cstheme="minorHAnsi"/>
          <w:highlight w:val="green"/>
        </w:rPr>
      </w:pPr>
      <w:r w:rsidRPr="003B0DBB">
        <w:rPr>
          <w:rFonts w:cstheme="minorHAnsi"/>
          <w:highlight w:val="green"/>
        </w:rPr>
        <w:t>Motion</w:t>
      </w:r>
      <w:r w:rsidR="008D105C">
        <w:rPr>
          <w:rFonts w:cstheme="minorHAnsi"/>
          <w:highlight w:val="green"/>
        </w:rPr>
        <w:t xml:space="preserve"> 30</w:t>
      </w:r>
      <w:r w:rsidRPr="003B0DBB">
        <w:rPr>
          <w:rFonts w:cstheme="minorHAnsi"/>
          <w:highlight w:val="green"/>
        </w:rPr>
        <w:t xml:space="preserve">-2019 to </w:t>
      </w:r>
      <w:r w:rsidR="008D105C">
        <w:rPr>
          <w:rFonts w:cstheme="minorHAnsi"/>
          <w:highlight w:val="green"/>
        </w:rPr>
        <w:t xml:space="preserve">approve Addendum 2 to the RFG Associates Inc. Staff to the Board Contract for $2,000 from 1/1/20 to 6/30/20 for </w:t>
      </w:r>
      <w:r w:rsidR="00B52969">
        <w:rPr>
          <w:rFonts w:cstheme="minorHAnsi"/>
          <w:highlight w:val="green"/>
        </w:rPr>
        <w:t>Opioid 3</w:t>
      </w:r>
      <w:r w:rsidR="008D105C">
        <w:rPr>
          <w:rFonts w:cstheme="minorHAnsi"/>
          <w:highlight w:val="green"/>
        </w:rPr>
        <w:t xml:space="preserve"> Grant monitoring services.</w:t>
      </w:r>
    </w:p>
    <w:p w:rsidR="00137DC5" w:rsidRPr="003B0DBB" w:rsidRDefault="00137DC5" w:rsidP="00137DC5">
      <w:pPr>
        <w:pStyle w:val="ListParagraph"/>
        <w:spacing w:after="0" w:line="240" w:lineRule="auto"/>
        <w:rPr>
          <w:rFonts w:cstheme="minorHAnsi"/>
          <w:highlight w:val="green"/>
        </w:rPr>
      </w:pPr>
      <w:r w:rsidRPr="003B0DBB">
        <w:rPr>
          <w:rFonts w:cstheme="minorHAnsi"/>
          <w:highlight w:val="green"/>
        </w:rPr>
        <w:t>Thi</w:t>
      </w:r>
      <w:r w:rsidR="00B52969">
        <w:rPr>
          <w:rFonts w:cstheme="minorHAnsi"/>
          <w:highlight w:val="green"/>
        </w:rPr>
        <w:t>s was approved by WDB16 Motion 48</w:t>
      </w:r>
      <w:r w:rsidRPr="003B0DBB">
        <w:rPr>
          <w:rFonts w:cstheme="minorHAnsi"/>
          <w:highlight w:val="green"/>
        </w:rPr>
        <w:t>-2019.</w:t>
      </w:r>
    </w:p>
    <w:p w:rsidR="002D1BD7" w:rsidRDefault="002D1BD7" w:rsidP="002D1BD7">
      <w:pPr>
        <w:pStyle w:val="ListParagraph"/>
        <w:spacing w:after="0" w:line="240" w:lineRule="auto"/>
        <w:rPr>
          <w:rFonts w:cstheme="minorHAnsi"/>
          <w:b/>
        </w:rPr>
      </w:pPr>
      <w:r w:rsidRPr="003B0DBB">
        <w:rPr>
          <w:rFonts w:cstheme="minorHAnsi"/>
          <w:b/>
        </w:rPr>
        <w:t>1</w:t>
      </w:r>
      <w:r w:rsidRPr="003B0DBB">
        <w:rPr>
          <w:rFonts w:cstheme="minorHAnsi"/>
          <w:b/>
          <w:vertAlign w:val="superscript"/>
        </w:rPr>
        <w:t>st</w:t>
      </w:r>
      <w:r w:rsidRPr="003B0DBB">
        <w:rPr>
          <w:rFonts w:cstheme="minorHAnsi"/>
          <w:b/>
        </w:rPr>
        <w:t xml:space="preserve"> </w:t>
      </w:r>
      <w:r w:rsidR="00B52969">
        <w:rPr>
          <w:rFonts w:cstheme="minorHAnsi"/>
          <w:b/>
        </w:rPr>
        <w:t xml:space="preserve">Meyer </w:t>
      </w:r>
      <w:r w:rsidRPr="003B0DBB">
        <w:rPr>
          <w:rFonts w:cstheme="minorHAnsi"/>
          <w:b/>
        </w:rPr>
        <w:t xml:space="preserve">2nd </w:t>
      </w:r>
      <w:r w:rsidR="00B52969">
        <w:rPr>
          <w:rFonts w:cstheme="minorHAnsi"/>
          <w:b/>
        </w:rPr>
        <w:t>Bethel</w:t>
      </w:r>
      <w:r w:rsidRPr="003B0DBB">
        <w:rPr>
          <w:rFonts w:cstheme="minorHAnsi"/>
          <w:b/>
        </w:rPr>
        <w:t xml:space="preserve">   Motion Carried</w:t>
      </w:r>
    </w:p>
    <w:p w:rsidR="00B52969" w:rsidRPr="00B52969" w:rsidRDefault="00B52969" w:rsidP="002D1BD7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t>The</w:t>
      </w:r>
      <w:r w:rsidRPr="00B52969">
        <w:rPr>
          <w:rFonts w:cstheme="minorHAnsi"/>
        </w:rPr>
        <w:t xml:space="preserve"> balance of this monitoring contract, $3</w:t>
      </w:r>
      <w:r w:rsidR="00303E64">
        <w:rPr>
          <w:rFonts w:cstheme="minorHAnsi"/>
        </w:rPr>
        <w:t>,</w:t>
      </w:r>
      <w:r w:rsidRPr="00B52969">
        <w:rPr>
          <w:rFonts w:cstheme="minorHAnsi"/>
        </w:rPr>
        <w:t>000, will need to be approved under the RFG Associates Inc., Staff to the Board renewal contract, which will cover Opioid 3 Grant monitoring from 7/1/20 to 3/15/21.</w:t>
      </w:r>
    </w:p>
    <w:p w:rsidR="002D1BD7" w:rsidRPr="003B0DBB" w:rsidRDefault="002D1BD7" w:rsidP="002D1BD7">
      <w:pPr>
        <w:spacing w:after="0" w:line="240" w:lineRule="auto"/>
        <w:rPr>
          <w:rFonts w:cstheme="minorHAnsi"/>
        </w:rPr>
      </w:pPr>
    </w:p>
    <w:p w:rsidR="002D1BD7" w:rsidRPr="003B0DBB" w:rsidRDefault="00B52969" w:rsidP="002D1BD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COG By-Laws revision to address Quorums</w:t>
      </w:r>
    </w:p>
    <w:p w:rsidR="002D1BD7" w:rsidRDefault="00B52969" w:rsidP="003B0DBB">
      <w:pPr>
        <w:pStyle w:val="ListParagraph"/>
        <w:spacing w:after="0" w:line="240" w:lineRule="auto"/>
        <w:rPr>
          <w:rFonts w:cstheme="minorHAnsi"/>
        </w:rPr>
      </w:pPr>
      <w:r w:rsidRPr="00B52969">
        <w:rPr>
          <w:rFonts w:cstheme="minorHAnsi"/>
          <w:highlight w:val="green"/>
        </w:rPr>
        <w:t>Motion 31-2109 to approve the revised COG By-Laws to add JFS Director eligibility, under certain circumstances, to serve as a proxy vote for the County Commissioner COG appointment.</w:t>
      </w:r>
    </w:p>
    <w:p w:rsidR="00B52969" w:rsidRPr="003B0DBB" w:rsidRDefault="00B52969" w:rsidP="00B52969">
      <w:pPr>
        <w:spacing w:after="0" w:line="240" w:lineRule="auto"/>
        <w:ind w:left="720"/>
        <w:rPr>
          <w:rFonts w:cstheme="minorHAnsi"/>
          <w:highlight w:val="green"/>
        </w:rPr>
      </w:pPr>
      <w:r w:rsidRPr="003B0DBB">
        <w:rPr>
          <w:rFonts w:cstheme="minorHAnsi"/>
          <w:b/>
        </w:rPr>
        <w:t>1</w:t>
      </w:r>
      <w:r w:rsidRPr="003B0DBB">
        <w:rPr>
          <w:rFonts w:cstheme="minorHAnsi"/>
          <w:b/>
          <w:vertAlign w:val="superscript"/>
        </w:rPr>
        <w:t>st</w:t>
      </w:r>
      <w:r w:rsidRPr="003B0DBB">
        <w:rPr>
          <w:rFonts w:cstheme="minorHAnsi"/>
          <w:b/>
        </w:rPr>
        <w:t xml:space="preserve"> </w:t>
      </w:r>
      <w:r>
        <w:rPr>
          <w:rFonts w:cstheme="minorHAnsi"/>
          <w:b/>
        </w:rPr>
        <w:t>Bethel</w:t>
      </w:r>
      <w:r w:rsidRPr="003B0DBB">
        <w:rPr>
          <w:rFonts w:cstheme="minorHAnsi"/>
          <w:b/>
        </w:rPr>
        <w:t xml:space="preserve"> 2</w:t>
      </w:r>
      <w:r w:rsidRPr="003B0DBB">
        <w:rPr>
          <w:rFonts w:cstheme="minorHAnsi"/>
          <w:b/>
          <w:vertAlign w:val="superscript"/>
        </w:rPr>
        <w:t>nd</w:t>
      </w:r>
      <w:r w:rsidRPr="003B0DBB">
        <w:rPr>
          <w:rFonts w:cstheme="minorHAnsi"/>
          <w:b/>
        </w:rPr>
        <w:t xml:space="preserve"> </w:t>
      </w:r>
      <w:r>
        <w:rPr>
          <w:rFonts w:cstheme="minorHAnsi"/>
          <w:b/>
        </w:rPr>
        <w:t>Meyer</w:t>
      </w:r>
      <w:r w:rsidRPr="003B0DBB">
        <w:rPr>
          <w:rFonts w:cstheme="minorHAnsi"/>
          <w:b/>
        </w:rPr>
        <w:t xml:space="preserve">   Motion Carried</w:t>
      </w:r>
    </w:p>
    <w:p w:rsidR="003B0DBB" w:rsidRPr="00B52969" w:rsidRDefault="003B0DBB" w:rsidP="00B52969">
      <w:pPr>
        <w:spacing w:after="0" w:line="240" w:lineRule="auto"/>
        <w:rPr>
          <w:rFonts w:cstheme="minorHAnsi"/>
        </w:rPr>
      </w:pPr>
    </w:p>
    <w:p w:rsidR="002D1BD7" w:rsidRPr="00303E64" w:rsidRDefault="002D1BD7" w:rsidP="002D1BD7">
      <w:pPr>
        <w:numPr>
          <w:ilvl w:val="0"/>
          <w:numId w:val="7"/>
        </w:numPr>
        <w:spacing w:after="0" w:line="240" w:lineRule="auto"/>
        <w:contextualSpacing/>
        <w:rPr>
          <w:rFonts w:cstheme="minorHAnsi"/>
          <w:b/>
        </w:rPr>
      </w:pPr>
      <w:r w:rsidRPr="00303E64">
        <w:rPr>
          <w:rFonts w:cstheme="minorHAnsi"/>
          <w:b/>
        </w:rPr>
        <w:t>County Updates</w:t>
      </w:r>
    </w:p>
    <w:p w:rsidR="002D1BD7" w:rsidRPr="00303E64" w:rsidRDefault="00137DC5" w:rsidP="002D1BD7">
      <w:pPr>
        <w:spacing w:after="0" w:line="240" w:lineRule="auto"/>
        <w:ind w:left="360"/>
        <w:rPr>
          <w:rFonts w:cstheme="minorHAnsi"/>
        </w:rPr>
      </w:pPr>
      <w:r w:rsidRPr="00303E64">
        <w:rPr>
          <w:rFonts w:cstheme="minorHAnsi"/>
        </w:rPr>
        <w:t xml:space="preserve">       </w:t>
      </w:r>
      <w:r w:rsidR="002D1BD7" w:rsidRPr="00303E64">
        <w:rPr>
          <w:rFonts w:cstheme="minorHAnsi"/>
        </w:rPr>
        <w:t>Updates provided by OMJ One-Stop Operators</w:t>
      </w:r>
    </w:p>
    <w:p w:rsidR="002D1BD7" w:rsidRPr="00303E64" w:rsidRDefault="002D1BD7" w:rsidP="002D1BD7">
      <w:pPr>
        <w:spacing w:after="0" w:line="240" w:lineRule="auto"/>
        <w:rPr>
          <w:rFonts w:cstheme="minorHAnsi"/>
          <w:u w:val="single"/>
        </w:rPr>
      </w:pPr>
    </w:p>
    <w:p w:rsidR="002D1BD7" w:rsidRPr="00303E64" w:rsidRDefault="00B52969" w:rsidP="00B52969">
      <w:pPr>
        <w:spacing w:after="0" w:line="240" w:lineRule="auto"/>
        <w:ind w:left="720"/>
        <w:rPr>
          <w:rFonts w:cstheme="minorHAnsi"/>
        </w:rPr>
      </w:pPr>
      <w:r w:rsidRPr="00303E64">
        <w:rPr>
          <w:rFonts w:cstheme="minorHAnsi"/>
          <w:b/>
        </w:rPr>
        <w:t>Belmont Co:</w:t>
      </w:r>
      <w:r w:rsidRPr="00303E64">
        <w:rPr>
          <w:rFonts w:cstheme="minorHAnsi"/>
        </w:rPr>
        <w:t xml:space="preserve">  Mike gave an overview of his written report, highlighting the 25 companies the Belmont OMJ is now working with.</w:t>
      </w:r>
      <w:r w:rsidR="00142925">
        <w:rPr>
          <w:rFonts w:cstheme="minorHAnsi"/>
        </w:rPr>
        <w:t xml:space="preserve"> Neil Polk is now handling most OMJ Job Orders.  Mike</w:t>
      </w:r>
      <w:r w:rsidR="00610C5A">
        <w:rPr>
          <w:rFonts w:cstheme="minorHAnsi"/>
        </w:rPr>
        <w:t xml:space="preserve"> also described a blanket tying program to help</w:t>
      </w:r>
      <w:r w:rsidR="00142925">
        <w:rPr>
          <w:rFonts w:cstheme="minorHAnsi"/>
        </w:rPr>
        <w:t xml:space="preserve"> public assistance recipients meet their service hour requirements.  </w:t>
      </w:r>
    </w:p>
    <w:p w:rsidR="00B52969" w:rsidRPr="00303E64" w:rsidRDefault="00B52969" w:rsidP="00B52969">
      <w:pPr>
        <w:spacing w:after="0" w:line="240" w:lineRule="auto"/>
        <w:ind w:left="720"/>
        <w:rPr>
          <w:rFonts w:cstheme="minorHAnsi"/>
        </w:rPr>
      </w:pPr>
    </w:p>
    <w:p w:rsidR="00B52969" w:rsidRPr="00303E64" w:rsidRDefault="00B52969" w:rsidP="00B52969">
      <w:pPr>
        <w:spacing w:after="0" w:line="240" w:lineRule="auto"/>
        <w:ind w:left="720"/>
        <w:rPr>
          <w:rFonts w:cstheme="minorHAnsi"/>
        </w:rPr>
      </w:pPr>
      <w:r w:rsidRPr="00303E64">
        <w:rPr>
          <w:rFonts w:cstheme="minorHAnsi"/>
          <w:b/>
        </w:rPr>
        <w:t>Carroll Co:</w:t>
      </w:r>
      <w:r w:rsidRPr="00303E64">
        <w:rPr>
          <w:rFonts w:cstheme="minorHAnsi"/>
        </w:rPr>
        <w:t xml:space="preserve">  Kate talked about the 30 CCMEP in school youth participants they are working with, and the new contract with EGCC to provide GED services to Carroll Co</w:t>
      </w:r>
      <w:r w:rsidR="00EC1CCA" w:rsidRPr="00303E64">
        <w:rPr>
          <w:rFonts w:cstheme="minorHAnsi"/>
        </w:rPr>
        <w:t>.</w:t>
      </w:r>
    </w:p>
    <w:p w:rsidR="00EC1CCA" w:rsidRPr="00303E64" w:rsidRDefault="00EC1CCA" w:rsidP="00B52969">
      <w:pPr>
        <w:spacing w:after="0" w:line="240" w:lineRule="auto"/>
        <w:ind w:left="720"/>
        <w:rPr>
          <w:rFonts w:cstheme="minorHAnsi"/>
        </w:rPr>
      </w:pPr>
    </w:p>
    <w:p w:rsidR="00EC1CCA" w:rsidRPr="00303E64" w:rsidRDefault="00EC1CCA" w:rsidP="00EC1CCA">
      <w:pPr>
        <w:spacing w:after="0" w:line="240" w:lineRule="auto"/>
        <w:ind w:left="720"/>
        <w:rPr>
          <w:rFonts w:cstheme="minorHAnsi"/>
        </w:rPr>
      </w:pPr>
      <w:r w:rsidRPr="00303E64">
        <w:rPr>
          <w:rFonts w:cstheme="minorHAnsi"/>
          <w:b/>
        </w:rPr>
        <w:t xml:space="preserve">Harrison Co:  </w:t>
      </w:r>
      <w:r w:rsidRPr="00303E64">
        <w:rPr>
          <w:rFonts w:cstheme="minorHAnsi"/>
        </w:rPr>
        <w:t>Lori also talked about EGCC</w:t>
      </w:r>
      <w:r w:rsidR="00142925">
        <w:rPr>
          <w:rFonts w:cstheme="minorHAnsi"/>
        </w:rPr>
        <w:t xml:space="preserve"> ASPIRE</w:t>
      </w:r>
      <w:r w:rsidRPr="00303E64">
        <w:rPr>
          <w:rFonts w:cstheme="minorHAnsi"/>
        </w:rPr>
        <w:t xml:space="preserve"> partnering with the OMJ to offer literacy classes in Harrison Co.   She also gave an update of the progress with the Opioid 3 grant, which now has 31 participants.</w:t>
      </w:r>
    </w:p>
    <w:p w:rsidR="00EC1CCA" w:rsidRPr="00303E64" w:rsidRDefault="00EC1CCA" w:rsidP="00EC1CCA">
      <w:pPr>
        <w:spacing w:after="0" w:line="240" w:lineRule="auto"/>
        <w:ind w:left="720"/>
        <w:rPr>
          <w:rFonts w:cstheme="minorHAnsi"/>
        </w:rPr>
      </w:pPr>
    </w:p>
    <w:p w:rsidR="00EC1CCA" w:rsidRPr="00303E64" w:rsidRDefault="00EC1CCA" w:rsidP="00EC1CCA">
      <w:pPr>
        <w:spacing w:after="0" w:line="240" w:lineRule="auto"/>
        <w:ind w:left="720"/>
        <w:rPr>
          <w:rFonts w:cstheme="minorHAnsi"/>
        </w:rPr>
      </w:pPr>
      <w:r w:rsidRPr="00303E64">
        <w:rPr>
          <w:rFonts w:cstheme="minorHAnsi"/>
          <w:b/>
        </w:rPr>
        <w:lastRenderedPageBreak/>
        <w:t>Jefferson Co</w:t>
      </w:r>
      <w:r w:rsidRPr="00303E64">
        <w:rPr>
          <w:rFonts w:cstheme="minorHAnsi"/>
        </w:rPr>
        <w:t xml:space="preserve">:  </w:t>
      </w:r>
      <w:r w:rsidR="00142925">
        <w:rPr>
          <w:rFonts w:cstheme="minorHAnsi"/>
        </w:rPr>
        <w:t>Lori also shared that they are w</w:t>
      </w:r>
      <w:r w:rsidRPr="00303E64">
        <w:rPr>
          <w:rFonts w:cstheme="minorHAnsi"/>
        </w:rPr>
        <w:t>orking on holding weekly specialized job fairs, coordinated by Dan Wilson.  J</w:t>
      </w:r>
      <w:r w:rsidR="00303E64">
        <w:rPr>
          <w:rFonts w:cstheme="minorHAnsi"/>
        </w:rPr>
        <w:t>efferson also held a recent P</w:t>
      </w:r>
      <w:r w:rsidRPr="00303E64">
        <w:rPr>
          <w:rFonts w:cstheme="minorHAnsi"/>
        </w:rPr>
        <w:t xml:space="preserve">artners </w:t>
      </w:r>
      <w:r w:rsidR="00303E64">
        <w:rPr>
          <w:rFonts w:cstheme="minorHAnsi"/>
        </w:rPr>
        <w:t>M</w:t>
      </w:r>
      <w:r w:rsidRPr="00303E64">
        <w:rPr>
          <w:rFonts w:cstheme="minorHAnsi"/>
        </w:rPr>
        <w:t>eeting, which was well attended.</w:t>
      </w:r>
    </w:p>
    <w:p w:rsidR="00B52969" w:rsidRPr="00303E64" w:rsidRDefault="00B52969" w:rsidP="00B52969">
      <w:pPr>
        <w:spacing w:after="0" w:line="240" w:lineRule="auto"/>
        <w:ind w:left="720"/>
        <w:rPr>
          <w:rFonts w:cstheme="minorHAnsi"/>
        </w:rPr>
      </w:pPr>
    </w:p>
    <w:p w:rsidR="002D1BD7" w:rsidRPr="00E43DDA" w:rsidRDefault="00E43DDA" w:rsidP="00E43DD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3DDA">
        <w:rPr>
          <w:rFonts w:ascii="Arial" w:hAnsi="Arial" w:cs="Arial"/>
          <w:b/>
          <w:sz w:val="20"/>
          <w:szCs w:val="20"/>
        </w:rPr>
        <w:t xml:space="preserve"> Proposed 2020 COG meeting dates</w:t>
      </w:r>
    </w:p>
    <w:p w:rsidR="00E43DDA" w:rsidRPr="00E43DDA" w:rsidRDefault="00E43DDA" w:rsidP="00E43DDA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of the following proposed COG meeting dates for 2020 are Fridays and will be scheduled for 1:00pm at the Harrison Co DJFS office conference room.</w:t>
      </w:r>
    </w:p>
    <w:p w:rsidR="00E43DDA" w:rsidRDefault="00E43DDA" w:rsidP="00E43DDA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E43DDA" w:rsidRDefault="00E43DDA" w:rsidP="00E43DDA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20, 2020,     May 29, 2020    September 18, 2020     December 4, 2020</w:t>
      </w:r>
    </w:p>
    <w:p w:rsidR="00E43DDA" w:rsidRDefault="00E43DDA" w:rsidP="00E43D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3DDA" w:rsidRPr="00E43DDA" w:rsidRDefault="00E43DDA" w:rsidP="00E43DD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D1BD7" w:rsidRPr="00731773" w:rsidRDefault="002D1BD7" w:rsidP="002D1BD7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F20DDF">
        <w:rPr>
          <w:rFonts w:ascii="Arial" w:hAnsi="Arial" w:cs="Arial"/>
          <w:b/>
          <w:sz w:val="28"/>
          <w:szCs w:val="28"/>
        </w:rPr>
        <w:t xml:space="preserve">Next Meetings –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03E7C">
        <w:rPr>
          <w:rFonts w:ascii="Arial" w:hAnsi="Arial" w:cs="Arial"/>
          <w:b/>
          <w:sz w:val="28"/>
          <w:szCs w:val="28"/>
        </w:rPr>
        <w:t>March 20, 2020</w:t>
      </w:r>
      <w:r w:rsidRPr="00F20DDF">
        <w:rPr>
          <w:rFonts w:ascii="Arial" w:hAnsi="Arial" w:cs="Arial"/>
          <w:b/>
          <w:sz w:val="28"/>
          <w:szCs w:val="28"/>
        </w:rPr>
        <w:t xml:space="preserve">  </w:t>
      </w:r>
      <w:r w:rsidR="00903E7C">
        <w:rPr>
          <w:rFonts w:ascii="Arial" w:hAnsi="Arial" w:cs="Arial"/>
          <w:b/>
          <w:sz w:val="28"/>
          <w:szCs w:val="28"/>
        </w:rPr>
        <w:t>1:00pm</w:t>
      </w:r>
      <w:r w:rsidRPr="00F20DDF">
        <w:rPr>
          <w:b/>
          <w:sz w:val="28"/>
          <w:szCs w:val="28"/>
        </w:rPr>
        <w:t xml:space="preserve">  </w:t>
      </w:r>
      <w:r w:rsidR="00903E7C" w:rsidRPr="00903E7C">
        <w:rPr>
          <w:b/>
          <w:sz w:val="28"/>
          <w:szCs w:val="28"/>
        </w:rPr>
        <w:t>Harrison County DJFS</w:t>
      </w:r>
    </w:p>
    <w:p w:rsidR="002D1BD7" w:rsidRPr="00137DC5" w:rsidRDefault="002D1BD7" w:rsidP="00137DC5">
      <w:pPr>
        <w:pStyle w:val="ListParagraph"/>
        <w:spacing w:after="0"/>
        <w:rPr>
          <w:b/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137DC5">
        <w:rPr>
          <w:sz w:val="28"/>
          <w:szCs w:val="28"/>
        </w:rPr>
        <w:t xml:space="preserve">                             </w:t>
      </w:r>
    </w:p>
    <w:p w:rsidR="002D1BD7" w:rsidRPr="003E119F" w:rsidRDefault="002D1BD7" w:rsidP="002D1BD7">
      <w:pPr>
        <w:numPr>
          <w:ilvl w:val="0"/>
          <w:numId w:val="7"/>
        </w:numPr>
        <w:spacing w:after="0"/>
        <w:contextualSpacing/>
        <w:rPr>
          <w:b/>
        </w:rPr>
      </w:pPr>
      <w:r w:rsidRPr="003E119F">
        <w:rPr>
          <w:b/>
        </w:rPr>
        <w:t>Motion to Adjourn</w:t>
      </w:r>
    </w:p>
    <w:p w:rsidR="002D1BD7" w:rsidRPr="003E119F" w:rsidRDefault="002D1BD7" w:rsidP="002D1BD7">
      <w:pPr>
        <w:spacing w:after="0"/>
        <w:ind w:left="720"/>
        <w:contextualSpacing/>
      </w:pPr>
      <w:r w:rsidRPr="003E119F">
        <w:rPr>
          <w:highlight w:val="green"/>
        </w:rPr>
        <w:t>Motion</w:t>
      </w:r>
      <w:r w:rsidR="00137DC5">
        <w:rPr>
          <w:highlight w:val="green"/>
        </w:rPr>
        <w:t xml:space="preserve"> </w:t>
      </w:r>
      <w:r w:rsidR="00EC1CCA">
        <w:rPr>
          <w:highlight w:val="green"/>
        </w:rPr>
        <w:t>3</w:t>
      </w:r>
      <w:r w:rsidR="00903E7C">
        <w:rPr>
          <w:highlight w:val="green"/>
        </w:rPr>
        <w:t>2</w:t>
      </w:r>
      <w:r>
        <w:rPr>
          <w:highlight w:val="green"/>
        </w:rPr>
        <w:t>-2019</w:t>
      </w:r>
      <w:r w:rsidRPr="003E119F">
        <w:rPr>
          <w:highlight w:val="green"/>
        </w:rPr>
        <w:t xml:space="preserve"> Motion to adjourn</w:t>
      </w:r>
    </w:p>
    <w:p w:rsidR="00137DC5" w:rsidRPr="00137DC5" w:rsidRDefault="002D1BD7" w:rsidP="00137DC5">
      <w:pPr>
        <w:spacing w:after="0"/>
        <w:ind w:left="720"/>
        <w:contextualSpacing/>
        <w:rPr>
          <w:b/>
        </w:rPr>
      </w:pPr>
      <w:r w:rsidRPr="00137DC5">
        <w:rPr>
          <w:b/>
        </w:rPr>
        <w:t>1</w:t>
      </w:r>
      <w:r w:rsidRPr="00137DC5">
        <w:rPr>
          <w:b/>
          <w:vertAlign w:val="superscript"/>
        </w:rPr>
        <w:t>st</w:t>
      </w:r>
      <w:r w:rsidRPr="00137DC5">
        <w:rPr>
          <w:b/>
        </w:rPr>
        <w:t xml:space="preserve"> </w:t>
      </w:r>
      <w:r w:rsidR="00903E7C">
        <w:rPr>
          <w:b/>
        </w:rPr>
        <w:t>Bethel</w:t>
      </w:r>
      <w:r w:rsidRPr="00137DC5">
        <w:rPr>
          <w:b/>
        </w:rPr>
        <w:t xml:space="preserve"> 2</w:t>
      </w:r>
      <w:r w:rsidRPr="00903E7C">
        <w:rPr>
          <w:b/>
          <w:vertAlign w:val="superscript"/>
        </w:rPr>
        <w:t>nd</w:t>
      </w:r>
      <w:r w:rsidR="00903E7C">
        <w:rPr>
          <w:b/>
        </w:rPr>
        <w:t xml:space="preserve"> Meyers</w:t>
      </w:r>
      <w:r w:rsidRPr="00137DC5">
        <w:rPr>
          <w:b/>
        </w:rPr>
        <w:t xml:space="preserve">   </w:t>
      </w:r>
      <w:r w:rsidR="00137DC5" w:rsidRPr="00137DC5">
        <w:rPr>
          <w:b/>
        </w:rPr>
        <w:t>Motion Carried</w:t>
      </w:r>
      <w:r w:rsidRPr="00137DC5">
        <w:rPr>
          <w:b/>
        </w:rPr>
        <w:t xml:space="preserve"> </w:t>
      </w:r>
    </w:p>
    <w:p w:rsidR="002D1BD7" w:rsidRDefault="002D1BD7" w:rsidP="002D1BD7">
      <w:pPr>
        <w:spacing w:after="0"/>
        <w:ind w:left="720"/>
        <w:contextualSpacing/>
        <w:rPr>
          <w:b/>
        </w:rPr>
      </w:pPr>
      <w:r>
        <w:rPr>
          <w:b/>
        </w:rPr>
        <w:t xml:space="preserve">Adjournment-   </w:t>
      </w:r>
      <w:r w:rsidR="00903E7C">
        <w:rPr>
          <w:b/>
        </w:rPr>
        <w:t>1:47pm</w:t>
      </w:r>
    </w:p>
    <w:p w:rsidR="00F97A19" w:rsidRDefault="00F97A19" w:rsidP="00137DC5">
      <w:pPr>
        <w:tabs>
          <w:tab w:val="left" w:pos="2670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03E7C" w:rsidRDefault="00903E7C" w:rsidP="00137DC5">
      <w:pPr>
        <w:tabs>
          <w:tab w:val="left" w:pos="2670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03E7C" w:rsidRPr="00137DC5" w:rsidRDefault="00903E7C" w:rsidP="00137DC5">
      <w:pPr>
        <w:tabs>
          <w:tab w:val="left" w:pos="2670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97A19" w:rsidRDefault="00F97A19" w:rsidP="00F97A19">
      <w:pPr>
        <w:spacing w:after="0" w:line="240" w:lineRule="auto"/>
        <w:jc w:val="both"/>
        <w:rPr>
          <w:b/>
        </w:rPr>
      </w:pPr>
      <w:r>
        <w:rPr>
          <w:b/>
        </w:rPr>
        <w:t xml:space="preserve">        _________________________________________________        _____________</w:t>
      </w:r>
    </w:p>
    <w:p w:rsidR="00E64BEC" w:rsidRPr="00962B97" w:rsidRDefault="00303E64" w:rsidP="00962B97">
      <w:pPr>
        <w:pStyle w:val="ListParagraph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COG </w:t>
      </w:r>
      <w:r w:rsidRPr="00FB4D3B">
        <w:rPr>
          <w:rFonts w:ascii="Arial" w:hAnsi="Arial" w:cs="Arial"/>
          <w:b/>
          <w:sz w:val="20"/>
          <w:szCs w:val="20"/>
        </w:rPr>
        <w:t>Chair</w:t>
      </w:r>
      <w:r w:rsidR="00F97A19" w:rsidRPr="00FB4D3B"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  <w:r w:rsidR="00903E7C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F97A19" w:rsidRPr="00FB4D3B">
        <w:rPr>
          <w:rFonts w:ascii="Arial" w:hAnsi="Arial" w:cs="Arial"/>
          <w:b/>
          <w:sz w:val="20"/>
          <w:szCs w:val="20"/>
        </w:rPr>
        <w:t xml:space="preserve">  Date</w:t>
      </w:r>
    </w:p>
    <w:sectPr w:rsidR="00E64BEC" w:rsidRPr="00962B97" w:rsidSect="00B211B4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9B0" w:rsidRDefault="00FD09B0" w:rsidP="006A0FA7">
      <w:pPr>
        <w:spacing w:after="0" w:line="240" w:lineRule="auto"/>
      </w:pPr>
      <w:r>
        <w:separator/>
      </w:r>
    </w:p>
  </w:endnote>
  <w:endnote w:type="continuationSeparator" w:id="0">
    <w:p w:rsidR="00FD09B0" w:rsidRDefault="00FD09B0" w:rsidP="006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047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4BEC" w:rsidRDefault="00E64B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D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4BEC" w:rsidRDefault="00E64B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9B0" w:rsidRDefault="00FD09B0" w:rsidP="006A0FA7">
      <w:pPr>
        <w:spacing w:after="0" w:line="240" w:lineRule="auto"/>
      </w:pPr>
      <w:r>
        <w:separator/>
      </w:r>
    </w:p>
  </w:footnote>
  <w:footnote w:type="continuationSeparator" w:id="0">
    <w:p w:rsidR="00FD09B0" w:rsidRDefault="00FD09B0" w:rsidP="006A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B4" w:rsidRDefault="00B211B4">
    <w:pPr>
      <w:pStyle w:val="Header"/>
    </w:pPr>
  </w:p>
  <w:p w:rsidR="00E40AC3" w:rsidRDefault="00E40A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20C"/>
    <w:multiLevelType w:val="hybridMultilevel"/>
    <w:tmpl w:val="2644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1E7F"/>
    <w:multiLevelType w:val="multilevel"/>
    <w:tmpl w:val="359A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E3AB0"/>
    <w:multiLevelType w:val="hybridMultilevel"/>
    <w:tmpl w:val="B5A297EA"/>
    <w:lvl w:ilvl="0" w:tplc="E3FCB61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762CB"/>
    <w:multiLevelType w:val="hybridMultilevel"/>
    <w:tmpl w:val="0E7E45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5CEB"/>
    <w:multiLevelType w:val="hybridMultilevel"/>
    <w:tmpl w:val="E55E024A"/>
    <w:lvl w:ilvl="0" w:tplc="4E709D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143ED"/>
    <w:multiLevelType w:val="hybridMultilevel"/>
    <w:tmpl w:val="C4BE390C"/>
    <w:lvl w:ilvl="0" w:tplc="9D18381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C43B52"/>
    <w:multiLevelType w:val="hybridMultilevel"/>
    <w:tmpl w:val="C2D6026C"/>
    <w:lvl w:ilvl="0" w:tplc="B2AE3A3E">
      <w:start w:val="1"/>
      <w:numFmt w:val="lowerLetter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DE0455"/>
    <w:multiLevelType w:val="multilevel"/>
    <w:tmpl w:val="D884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54678D"/>
    <w:multiLevelType w:val="hybridMultilevel"/>
    <w:tmpl w:val="5EB814E6"/>
    <w:lvl w:ilvl="0" w:tplc="CD06F2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BD79E9"/>
    <w:multiLevelType w:val="hybridMultilevel"/>
    <w:tmpl w:val="5C0E0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44491"/>
    <w:multiLevelType w:val="hybridMultilevel"/>
    <w:tmpl w:val="BAA003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FC4357"/>
    <w:multiLevelType w:val="hybridMultilevel"/>
    <w:tmpl w:val="8362AA3C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44FE0A49"/>
    <w:multiLevelType w:val="hybridMultilevel"/>
    <w:tmpl w:val="9C3AE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B1CA4"/>
    <w:multiLevelType w:val="hybridMultilevel"/>
    <w:tmpl w:val="FBDCD8E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469C0AB6"/>
    <w:multiLevelType w:val="hybridMultilevel"/>
    <w:tmpl w:val="B5BA5918"/>
    <w:lvl w:ilvl="0" w:tplc="27A09AA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216989"/>
    <w:multiLevelType w:val="hybridMultilevel"/>
    <w:tmpl w:val="E0628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284FBC"/>
    <w:multiLevelType w:val="multilevel"/>
    <w:tmpl w:val="3B04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817571"/>
    <w:multiLevelType w:val="hybridMultilevel"/>
    <w:tmpl w:val="A564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9479C"/>
    <w:multiLevelType w:val="hybridMultilevel"/>
    <w:tmpl w:val="56463BFC"/>
    <w:lvl w:ilvl="0" w:tplc="ECD8C8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682A01"/>
    <w:multiLevelType w:val="hybridMultilevel"/>
    <w:tmpl w:val="9F028B32"/>
    <w:lvl w:ilvl="0" w:tplc="3FB6856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FB421D"/>
    <w:multiLevelType w:val="hybridMultilevel"/>
    <w:tmpl w:val="03F65178"/>
    <w:lvl w:ilvl="0" w:tplc="296EA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C6867"/>
    <w:multiLevelType w:val="hybridMultilevel"/>
    <w:tmpl w:val="FAA4F9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75DB1"/>
    <w:multiLevelType w:val="hybridMultilevel"/>
    <w:tmpl w:val="45F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44E5E"/>
    <w:multiLevelType w:val="hybridMultilevel"/>
    <w:tmpl w:val="420C37DC"/>
    <w:lvl w:ilvl="0" w:tplc="F392D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10578"/>
    <w:multiLevelType w:val="hybridMultilevel"/>
    <w:tmpl w:val="9B36E72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1"/>
  </w:num>
  <w:num w:numId="5">
    <w:abstractNumId w:val="16"/>
  </w:num>
  <w:num w:numId="6">
    <w:abstractNumId w:val="1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7"/>
  </w:num>
  <w:num w:numId="13">
    <w:abstractNumId w:val="0"/>
  </w:num>
  <w:num w:numId="14">
    <w:abstractNumId w:val="21"/>
  </w:num>
  <w:num w:numId="15">
    <w:abstractNumId w:val="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1"/>
  </w:num>
  <w:num w:numId="19">
    <w:abstractNumId w:val="10"/>
  </w:num>
  <w:num w:numId="20">
    <w:abstractNumId w:val="23"/>
  </w:num>
  <w:num w:numId="21">
    <w:abstractNumId w:val="2"/>
  </w:num>
  <w:num w:numId="22">
    <w:abstractNumId w:val="15"/>
  </w:num>
  <w:num w:numId="23">
    <w:abstractNumId w:val="24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17"/>
    <w:rsid w:val="00021C24"/>
    <w:rsid w:val="000366EF"/>
    <w:rsid w:val="00061B6F"/>
    <w:rsid w:val="00064788"/>
    <w:rsid w:val="000707C5"/>
    <w:rsid w:val="000A3DC5"/>
    <w:rsid w:val="000B2560"/>
    <w:rsid w:val="000B34D8"/>
    <w:rsid w:val="00107AC1"/>
    <w:rsid w:val="00134DC6"/>
    <w:rsid w:val="00137DC5"/>
    <w:rsid w:val="00141DBA"/>
    <w:rsid w:val="00142925"/>
    <w:rsid w:val="0015539C"/>
    <w:rsid w:val="001D7C92"/>
    <w:rsid w:val="00203FF3"/>
    <w:rsid w:val="002278D9"/>
    <w:rsid w:val="00247114"/>
    <w:rsid w:val="002B3C7E"/>
    <w:rsid w:val="002C5BD3"/>
    <w:rsid w:val="002C75C7"/>
    <w:rsid w:val="002D1BD7"/>
    <w:rsid w:val="00303E64"/>
    <w:rsid w:val="0033652D"/>
    <w:rsid w:val="003A2FC5"/>
    <w:rsid w:val="003A7E8E"/>
    <w:rsid w:val="003B0DBB"/>
    <w:rsid w:val="003E4031"/>
    <w:rsid w:val="003F068D"/>
    <w:rsid w:val="004107F9"/>
    <w:rsid w:val="00436F24"/>
    <w:rsid w:val="004458F4"/>
    <w:rsid w:val="00462398"/>
    <w:rsid w:val="004B74C0"/>
    <w:rsid w:val="004E0958"/>
    <w:rsid w:val="004F7A17"/>
    <w:rsid w:val="00554BC4"/>
    <w:rsid w:val="00563070"/>
    <w:rsid w:val="005A1667"/>
    <w:rsid w:val="005E0955"/>
    <w:rsid w:val="00610C5A"/>
    <w:rsid w:val="0066219E"/>
    <w:rsid w:val="006A0FA7"/>
    <w:rsid w:val="006C09B1"/>
    <w:rsid w:val="006E694D"/>
    <w:rsid w:val="00701FA6"/>
    <w:rsid w:val="00716626"/>
    <w:rsid w:val="0079044E"/>
    <w:rsid w:val="007C061E"/>
    <w:rsid w:val="007E0909"/>
    <w:rsid w:val="00801C57"/>
    <w:rsid w:val="00803F90"/>
    <w:rsid w:val="00825A5B"/>
    <w:rsid w:val="00826AE4"/>
    <w:rsid w:val="008843D4"/>
    <w:rsid w:val="008D105C"/>
    <w:rsid w:val="008D5080"/>
    <w:rsid w:val="00903E7C"/>
    <w:rsid w:val="00927A94"/>
    <w:rsid w:val="00956599"/>
    <w:rsid w:val="00962B97"/>
    <w:rsid w:val="00973CA8"/>
    <w:rsid w:val="009A053C"/>
    <w:rsid w:val="009A47BE"/>
    <w:rsid w:val="009B4E80"/>
    <w:rsid w:val="009E129D"/>
    <w:rsid w:val="009F5723"/>
    <w:rsid w:val="00A17C11"/>
    <w:rsid w:val="00A315D9"/>
    <w:rsid w:val="00A40B97"/>
    <w:rsid w:val="00B211B4"/>
    <w:rsid w:val="00B21F42"/>
    <w:rsid w:val="00B52969"/>
    <w:rsid w:val="00B86049"/>
    <w:rsid w:val="00B93BF3"/>
    <w:rsid w:val="00BA328C"/>
    <w:rsid w:val="00BA6FB2"/>
    <w:rsid w:val="00BB08D7"/>
    <w:rsid w:val="00BC7160"/>
    <w:rsid w:val="00C277FC"/>
    <w:rsid w:val="00C31FFB"/>
    <w:rsid w:val="00C33243"/>
    <w:rsid w:val="00C34DAD"/>
    <w:rsid w:val="00C35BC2"/>
    <w:rsid w:val="00C84D99"/>
    <w:rsid w:val="00CC36C1"/>
    <w:rsid w:val="00CD0A8A"/>
    <w:rsid w:val="00D14824"/>
    <w:rsid w:val="00D20F89"/>
    <w:rsid w:val="00D358C1"/>
    <w:rsid w:val="00D766CB"/>
    <w:rsid w:val="00D87DFA"/>
    <w:rsid w:val="00DA27AD"/>
    <w:rsid w:val="00DB537F"/>
    <w:rsid w:val="00DC7AD6"/>
    <w:rsid w:val="00DE2549"/>
    <w:rsid w:val="00E14DDC"/>
    <w:rsid w:val="00E21FAF"/>
    <w:rsid w:val="00E270ED"/>
    <w:rsid w:val="00E40AC3"/>
    <w:rsid w:val="00E43DDA"/>
    <w:rsid w:val="00E64BEC"/>
    <w:rsid w:val="00E82522"/>
    <w:rsid w:val="00EA0BAB"/>
    <w:rsid w:val="00EA1BCC"/>
    <w:rsid w:val="00EB70FB"/>
    <w:rsid w:val="00EC1CCA"/>
    <w:rsid w:val="00F2356A"/>
    <w:rsid w:val="00F97A19"/>
    <w:rsid w:val="00FA31AC"/>
    <w:rsid w:val="00FB4D3B"/>
    <w:rsid w:val="00FB5AF6"/>
    <w:rsid w:val="00FC49E1"/>
    <w:rsid w:val="00FD09B0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3EB093-7D85-4A3F-840E-5C721DC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FC5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7"/>
  </w:style>
  <w:style w:type="paragraph" w:styleId="Footer">
    <w:name w:val="footer"/>
    <w:basedOn w:val="Normal"/>
    <w:link w:val="Foot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7"/>
  </w:style>
  <w:style w:type="paragraph" w:styleId="NoSpacing">
    <w:name w:val="No Spacing"/>
    <w:uiPriority w:val="1"/>
    <w:qFormat/>
    <w:rsid w:val="00B86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Rob</cp:lastModifiedBy>
  <cp:revision>5</cp:revision>
  <cp:lastPrinted>2019-02-16T18:28:00Z</cp:lastPrinted>
  <dcterms:created xsi:type="dcterms:W3CDTF">2019-12-23T18:19:00Z</dcterms:created>
  <dcterms:modified xsi:type="dcterms:W3CDTF">2019-12-23T18:46:00Z</dcterms:modified>
</cp:coreProperties>
</file>