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7BF6" w14:textId="77777777" w:rsidR="00C35BC2" w:rsidRPr="00FA31AC" w:rsidRDefault="00B86049" w:rsidP="00FA3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FBE16" wp14:editId="480C313A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E6B45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20B5E220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B0B7F8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228E96D6" w14:textId="77777777" w:rsidR="00B86049" w:rsidRDefault="00B86049" w:rsidP="004B74C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533D5F64" w14:textId="77777777" w:rsidR="004B74C0" w:rsidRPr="00B86049" w:rsidRDefault="004B74C0" w:rsidP="004B74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FB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68E6B45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20B5E220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B0B7F8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228E96D6" w14:textId="77777777" w:rsidR="00B86049" w:rsidRDefault="00B86049" w:rsidP="004B74C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533D5F64" w14:textId="77777777" w:rsidR="004B74C0" w:rsidRPr="00B86049" w:rsidRDefault="004B74C0" w:rsidP="004B74C0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6C952BE" wp14:editId="4478003D">
            <wp:extent cx="1990725" cy="10477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6B13" w14:textId="77777777" w:rsidR="00F97A19" w:rsidRDefault="00F97A19" w:rsidP="004B74C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AREA 16 Council of Government (COG)</w:t>
      </w:r>
    </w:p>
    <w:p w14:paraId="7FFEA884" w14:textId="7F234E7F" w:rsidR="00F97A19" w:rsidRDefault="00F97A19" w:rsidP="00F97A19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      Minutes</w:t>
      </w:r>
    </w:p>
    <w:p w14:paraId="6793D061" w14:textId="568A8D03" w:rsidR="00F97A19" w:rsidRDefault="002C75C7" w:rsidP="00F97A19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C31FFB">
        <w:rPr>
          <w:b/>
        </w:rPr>
        <w:t xml:space="preserve">                           </w:t>
      </w:r>
      <w:r>
        <w:rPr>
          <w:b/>
        </w:rPr>
        <w:t xml:space="preserve"> </w:t>
      </w:r>
      <w:r w:rsidR="00C35BC2">
        <w:rPr>
          <w:b/>
        </w:rPr>
        <w:t xml:space="preserve"> </w:t>
      </w:r>
      <w:r>
        <w:rPr>
          <w:b/>
        </w:rPr>
        <w:t xml:space="preserve"> </w:t>
      </w:r>
      <w:r w:rsidR="00E17683">
        <w:rPr>
          <w:b/>
        </w:rPr>
        <w:t>July 17</w:t>
      </w:r>
      <w:r w:rsidR="003A5CC7">
        <w:rPr>
          <w:b/>
        </w:rPr>
        <w:t>, 2020</w:t>
      </w:r>
    </w:p>
    <w:p w14:paraId="2CADFFF7" w14:textId="08875F48" w:rsidR="00F97A19" w:rsidRDefault="00F97A19" w:rsidP="00F97A19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</w:t>
      </w:r>
      <w:r w:rsidR="00A2006A">
        <w:rPr>
          <w:b/>
        </w:rPr>
        <w:t xml:space="preserve"> </w:t>
      </w:r>
      <w:r>
        <w:rPr>
          <w:b/>
        </w:rPr>
        <w:t xml:space="preserve">  </w:t>
      </w:r>
      <w:r w:rsidR="003A5CC7">
        <w:rPr>
          <w:b/>
        </w:rPr>
        <w:t>GoToMeeting</w:t>
      </w:r>
    </w:p>
    <w:p w14:paraId="2A4181B2" w14:textId="77777777" w:rsidR="00CD0A8A" w:rsidRDefault="00CD0A8A" w:rsidP="005A1667">
      <w:pPr>
        <w:spacing w:after="0" w:line="240" w:lineRule="auto"/>
        <w:rPr>
          <w:b/>
        </w:rPr>
      </w:pPr>
    </w:p>
    <w:p w14:paraId="2E1950C6" w14:textId="14C5D0B9" w:rsidR="00F97A19" w:rsidRDefault="00CD0A8A" w:rsidP="00021C24">
      <w:pPr>
        <w:spacing w:after="0" w:line="240" w:lineRule="auto"/>
        <w:ind w:right="432"/>
      </w:pPr>
      <w:r>
        <w:rPr>
          <w:b/>
        </w:rPr>
        <w:t xml:space="preserve">     </w:t>
      </w:r>
      <w:r w:rsidR="00F97A19">
        <w:rPr>
          <w:b/>
        </w:rPr>
        <w:t>Present:</w:t>
      </w:r>
      <w:r w:rsidR="00F97A19">
        <w:t xml:space="preserve"> </w:t>
      </w:r>
      <w:r w:rsidR="006C09B1">
        <w:t xml:space="preserve">Josh </w:t>
      </w:r>
      <w:r w:rsidR="009A053C">
        <w:t>Meyer</w:t>
      </w:r>
      <w:r w:rsidR="00701FA6">
        <w:t xml:space="preserve"> (</w:t>
      </w:r>
      <w:r w:rsidR="002C75C7">
        <w:t>Belmont</w:t>
      </w:r>
      <w:r w:rsidR="00701FA6">
        <w:t xml:space="preserve"> Co.</w:t>
      </w:r>
      <w:r w:rsidR="00F2356A">
        <w:t>),</w:t>
      </w:r>
      <w:r w:rsidR="00F97A19">
        <w:t xml:space="preserve"> Lewis Mickley</w:t>
      </w:r>
      <w:r w:rsidR="0079044E">
        <w:t>, Chair</w:t>
      </w:r>
      <w:r w:rsidR="00F97A19">
        <w:t xml:space="preserve"> (Carroll Co.)</w:t>
      </w:r>
      <w:r w:rsidR="003A5CC7">
        <w:t>,</w:t>
      </w:r>
      <w:r w:rsidR="00E17683">
        <w:t xml:space="preserve"> and</w:t>
      </w:r>
    </w:p>
    <w:p w14:paraId="1C3C7DDE" w14:textId="04889A6C" w:rsidR="00F97A19" w:rsidRDefault="00021C24" w:rsidP="00F97A19">
      <w:pPr>
        <w:spacing w:after="0" w:line="240" w:lineRule="auto"/>
        <w:ind w:left="-432" w:right="432" w:firstLine="720"/>
      </w:pPr>
      <w:r>
        <w:rPr>
          <w:b/>
        </w:rPr>
        <w:t xml:space="preserve">        </w:t>
      </w:r>
      <w:r w:rsidR="00CD0A8A">
        <w:rPr>
          <w:b/>
        </w:rPr>
        <w:t xml:space="preserve">       </w:t>
      </w:r>
      <w:r w:rsidR="00F97A19">
        <w:rPr>
          <w:b/>
        </w:rPr>
        <w:t xml:space="preserve"> </w:t>
      </w:r>
      <w:r w:rsidR="009A053C">
        <w:t>Don Bethel</w:t>
      </w:r>
      <w:r w:rsidR="0079044E">
        <w:t xml:space="preserve"> (Harrison Co</w:t>
      </w:r>
      <w:r w:rsidR="003A5CC7">
        <w:t>.</w:t>
      </w:r>
      <w:r w:rsidR="00F97A19">
        <w:t>)</w:t>
      </w:r>
    </w:p>
    <w:p w14:paraId="57B5817E" w14:textId="77777777" w:rsidR="00F97A19" w:rsidRDefault="00F97A19" w:rsidP="00F97A19">
      <w:pPr>
        <w:spacing w:after="0" w:line="240" w:lineRule="auto"/>
        <w:ind w:left="-432" w:right="432" w:firstLine="720"/>
      </w:pPr>
    </w:p>
    <w:p w14:paraId="6935A26D" w14:textId="472145FF" w:rsidR="00F97A19" w:rsidRDefault="00F97A19" w:rsidP="00CD0A8A">
      <w:pPr>
        <w:spacing w:after="0" w:line="240" w:lineRule="auto"/>
        <w:ind w:left="288" w:right="432"/>
      </w:pPr>
      <w:r>
        <w:rPr>
          <w:b/>
        </w:rPr>
        <w:t xml:space="preserve">Visitors: </w:t>
      </w:r>
      <w:r>
        <w:t xml:space="preserve"> </w:t>
      </w:r>
      <w:r w:rsidR="002C75C7">
        <w:t>Tammy Sanderson</w:t>
      </w:r>
      <w:r w:rsidR="00DB537F">
        <w:t>,</w:t>
      </w:r>
      <w:r>
        <w:t xml:space="preserve"> Rebecca Safko,</w:t>
      </w:r>
      <w:r w:rsidR="004458F4">
        <w:t xml:space="preserve"> </w:t>
      </w:r>
      <w:r w:rsidR="003A5CC7">
        <w:t xml:space="preserve">Jeff Felton, Jennifer Burns, </w:t>
      </w:r>
      <w:r w:rsidR="00E17683">
        <w:t xml:space="preserve">Scott Blackburn, </w:t>
      </w:r>
      <w:r w:rsidR="003A5CC7">
        <w:t>Rich Gualtiere</w:t>
      </w:r>
      <w:r w:rsidR="00E17683">
        <w:t>,</w:t>
      </w:r>
      <w:r w:rsidR="00C111C3">
        <w:t xml:space="preserve"> Jennifer Burns, John Regis, Neil Polk</w:t>
      </w:r>
      <w:r w:rsidR="004458F4">
        <w:t xml:space="preserve"> </w:t>
      </w:r>
      <w:r w:rsidR="00FB4D3B">
        <w:t>and</w:t>
      </w:r>
      <w:r>
        <w:t xml:space="preserve"> Rob Guentter</w:t>
      </w:r>
    </w:p>
    <w:p w14:paraId="49A51FC4" w14:textId="77777777" w:rsidR="00CD0A8A" w:rsidRDefault="00CD0A8A" w:rsidP="005A1667">
      <w:pPr>
        <w:spacing w:after="0" w:line="240" w:lineRule="auto"/>
        <w:ind w:right="432"/>
        <w:rPr>
          <w:b/>
        </w:rPr>
      </w:pPr>
    </w:p>
    <w:p w14:paraId="5EC078D2" w14:textId="77777777"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</w:pPr>
      <w:r>
        <w:rPr>
          <w:b/>
        </w:rPr>
        <w:t xml:space="preserve">Call to Order:  </w:t>
      </w:r>
    </w:p>
    <w:p w14:paraId="18E7E93B" w14:textId="2AFAE21C" w:rsidR="00F97A19" w:rsidRDefault="00F97A19" w:rsidP="00F97A19">
      <w:pPr>
        <w:pStyle w:val="ListParagraph"/>
        <w:spacing w:line="240" w:lineRule="auto"/>
        <w:jc w:val="both"/>
      </w:pPr>
      <w:r>
        <w:t>Meeting called to order by</w:t>
      </w:r>
      <w:r w:rsidR="00F2356A">
        <w:t xml:space="preserve"> Chairperson, Lewis Mickley </w:t>
      </w:r>
      <w:r w:rsidR="00C31FFB">
        <w:t>at 1</w:t>
      </w:r>
      <w:r w:rsidR="00C111C3">
        <w:t>0</w:t>
      </w:r>
      <w:r w:rsidR="00C31FFB">
        <w:t>:</w:t>
      </w:r>
      <w:r w:rsidR="003A5CC7">
        <w:t>0</w:t>
      </w:r>
      <w:r w:rsidR="00C111C3">
        <w:t>5a</w:t>
      </w:r>
      <w:r>
        <w:t>m</w:t>
      </w:r>
    </w:p>
    <w:p w14:paraId="13EB4737" w14:textId="77777777" w:rsidR="0079044E" w:rsidRDefault="0079044E" w:rsidP="00F97A19">
      <w:pPr>
        <w:pStyle w:val="ListParagraph"/>
        <w:spacing w:line="240" w:lineRule="auto"/>
        <w:jc w:val="both"/>
      </w:pPr>
      <w:r>
        <w:t>A quorum of COG members was present to conduct business.</w:t>
      </w:r>
    </w:p>
    <w:p w14:paraId="4417C719" w14:textId="77777777" w:rsidR="00F97A19" w:rsidRDefault="00F97A19" w:rsidP="00F97A19">
      <w:pPr>
        <w:pStyle w:val="ListParagraph"/>
        <w:spacing w:line="240" w:lineRule="auto"/>
        <w:jc w:val="both"/>
      </w:pPr>
    </w:p>
    <w:p w14:paraId="5F3DD3CF" w14:textId="77777777"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Approval of Minutes:</w:t>
      </w:r>
    </w:p>
    <w:p w14:paraId="5AA2CEAD" w14:textId="6DB21C44" w:rsidR="00F97A19" w:rsidRPr="00E21FAF" w:rsidRDefault="00F97A19" w:rsidP="00F97A19">
      <w:pPr>
        <w:pStyle w:val="ListParagraph"/>
        <w:spacing w:line="240" w:lineRule="auto"/>
        <w:jc w:val="both"/>
      </w:pPr>
      <w:r w:rsidRPr="00E21FAF">
        <w:rPr>
          <w:highlight w:val="green"/>
        </w:rPr>
        <w:t xml:space="preserve">Motion </w:t>
      </w:r>
      <w:r w:rsidR="00C111C3">
        <w:rPr>
          <w:highlight w:val="green"/>
        </w:rPr>
        <w:t>08-2020</w:t>
      </w:r>
      <w:r w:rsidR="003A5CC7">
        <w:rPr>
          <w:highlight w:val="green"/>
        </w:rPr>
        <w:t xml:space="preserve"> </w:t>
      </w:r>
      <w:r w:rsidRPr="00E21FAF">
        <w:rPr>
          <w:highlight w:val="green"/>
        </w:rPr>
        <w:t xml:space="preserve">to approve </w:t>
      </w:r>
      <w:r w:rsidR="00C111C3">
        <w:rPr>
          <w:highlight w:val="green"/>
        </w:rPr>
        <w:t>May 5, 2020</w:t>
      </w:r>
      <w:r w:rsidRPr="00E21FAF">
        <w:rPr>
          <w:highlight w:val="green"/>
        </w:rPr>
        <w:t xml:space="preserve"> COG </w:t>
      </w:r>
      <w:r w:rsidRPr="008762B3">
        <w:rPr>
          <w:highlight w:val="green"/>
        </w:rPr>
        <w:t>Minutes</w:t>
      </w:r>
      <w:r w:rsidR="008762B3" w:rsidRPr="008762B3">
        <w:rPr>
          <w:highlight w:val="green"/>
        </w:rPr>
        <w:t xml:space="preserve"> as written.</w:t>
      </w:r>
      <w:r w:rsidRPr="00E21FAF">
        <w:t xml:space="preserve">   </w:t>
      </w:r>
    </w:p>
    <w:p w14:paraId="32DFB39E" w14:textId="417B02B6" w:rsidR="00F97A19" w:rsidRDefault="00F97A19" w:rsidP="00F97A19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1st-</w:t>
      </w:r>
      <w:r w:rsidR="00C111C3">
        <w:rPr>
          <w:b/>
        </w:rPr>
        <w:t>Bethel</w:t>
      </w:r>
      <w:r>
        <w:rPr>
          <w:b/>
        </w:rPr>
        <w:t xml:space="preserve"> </w:t>
      </w:r>
      <w:r w:rsidR="00A2006A">
        <w:rPr>
          <w:b/>
        </w:rPr>
        <w:t xml:space="preserve"> </w:t>
      </w:r>
      <w:r w:rsidR="009A053C">
        <w:rPr>
          <w:b/>
        </w:rPr>
        <w:t xml:space="preserve"> </w:t>
      </w:r>
      <w:r>
        <w:rPr>
          <w:b/>
        </w:rPr>
        <w:t xml:space="preserve">2nd- </w:t>
      </w:r>
      <w:r w:rsidR="00C111C3">
        <w:rPr>
          <w:b/>
        </w:rPr>
        <w:t xml:space="preserve">Meyer </w:t>
      </w:r>
      <w:r w:rsidR="0079044E">
        <w:rPr>
          <w:b/>
        </w:rPr>
        <w:t>Motion</w:t>
      </w:r>
      <w:r>
        <w:rPr>
          <w:b/>
        </w:rPr>
        <w:t xml:space="preserve"> Carried</w:t>
      </w:r>
      <w:r w:rsidR="004B74C0">
        <w:rPr>
          <w:b/>
        </w:rPr>
        <w:t xml:space="preserve"> </w:t>
      </w:r>
    </w:p>
    <w:p w14:paraId="4AFA7609" w14:textId="77777777" w:rsidR="00F97A19" w:rsidRDefault="00F97A19" w:rsidP="00F97A19">
      <w:pPr>
        <w:pStyle w:val="ListParagraph"/>
        <w:rPr>
          <w:b/>
        </w:rPr>
      </w:pPr>
    </w:p>
    <w:p w14:paraId="058F159C" w14:textId="77777777"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Financial/Participant Reports (</w:t>
      </w:r>
      <w:r w:rsidR="00BC7160">
        <w:rPr>
          <w:b/>
        </w:rPr>
        <w:t>Rebecca)</w:t>
      </w:r>
      <w:r w:rsidR="00064788">
        <w:rPr>
          <w:b/>
        </w:rPr>
        <w:t>:</w:t>
      </w:r>
    </w:p>
    <w:p w14:paraId="5D3CA915" w14:textId="77777777" w:rsidR="00F97A19" w:rsidRDefault="00F97A19" w:rsidP="00F97A19">
      <w:pPr>
        <w:pStyle w:val="ListParagraph"/>
        <w:spacing w:line="240" w:lineRule="auto"/>
        <w:jc w:val="both"/>
      </w:pPr>
      <w:r>
        <w:t>Motion made to approve the following reports:</w:t>
      </w:r>
    </w:p>
    <w:p w14:paraId="7B2F794B" w14:textId="1B754E16" w:rsidR="00F97A19" w:rsidRDefault="008F0FDA" w:rsidP="008F0FDA">
      <w:pPr>
        <w:spacing w:line="240" w:lineRule="auto"/>
        <w:jc w:val="both"/>
      </w:pPr>
      <w:r>
        <w:t xml:space="preserve">              </w:t>
      </w:r>
      <w:r w:rsidR="00C111C3">
        <w:t>May</w:t>
      </w:r>
      <w:r w:rsidR="00F83AAE">
        <w:t xml:space="preserve"> </w:t>
      </w:r>
      <w:r>
        <w:t>2020 financials including Rebecca’s report as follows:</w:t>
      </w:r>
    </w:p>
    <w:p w14:paraId="19E1D310" w14:textId="77777777" w:rsidR="00C111C3" w:rsidRDefault="008F0FDA" w:rsidP="00735495">
      <w:pPr>
        <w:spacing w:after="0" w:line="240" w:lineRule="auto"/>
        <w:ind w:left="720"/>
        <w:jc w:val="both"/>
      </w:pPr>
      <w:r>
        <w:t xml:space="preserve">The state </w:t>
      </w:r>
      <w:r w:rsidR="00C111C3">
        <w:t>is allowing</w:t>
      </w:r>
      <w:r>
        <w:t xml:space="preserve"> allow Area 16 to keep our 2</w:t>
      </w:r>
      <w:r w:rsidRPr="008F0FDA">
        <w:rPr>
          <w:vertAlign w:val="superscript"/>
        </w:rPr>
        <w:t>nd</w:t>
      </w:r>
      <w:r>
        <w:t xml:space="preserve"> year carryover into year 3. </w:t>
      </w:r>
    </w:p>
    <w:p w14:paraId="368447F8" w14:textId="26F258DF" w:rsidR="008F0FDA" w:rsidRDefault="00C111C3" w:rsidP="00735495">
      <w:pPr>
        <w:spacing w:after="0" w:line="240" w:lineRule="auto"/>
        <w:ind w:left="720"/>
        <w:jc w:val="both"/>
      </w:pPr>
      <w:r>
        <w:t>Rob reviewed the Administrative budget</w:t>
      </w:r>
      <w:r w:rsidR="008F0FDA">
        <w:t xml:space="preserve"> </w:t>
      </w:r>
    </w:p>
    <w:p w14:paraId="193604B3" w14:textId="7AC18902" w:rsidR="00F97A19" w:rsidRPr="00E21FAF" w:rsidRDefault="008F0FDA" w:rsidP="00735495">
      <w:pPr>
        <w:spacing w:after="0" w:line="240" w:lineRule="auto"/>
        <w:jc w:val="both"/>
      </w:pPr>
      <w:r w:rsidRPr="008F0FDA">
        <w:t xml:space="preserve">               </w:t>
      </w:r>
      <w:r w:rsidR="00203FF3" w:rsidRPr="008F0FDA">
        <w:rPr>
          <w:highlight w:val="green"/>
        </w:rPr>
        <w:t xml:space="preserve">Motion </w:t>
      </w:r>
      <w:r>
        <w:rPr>
          <w:highlight w:val="green"/>
        </w:rPr>
        <w:t>0</w:t>
      </w:r>
      <w:r w:rsidR="00C111C3">
        <w:rPr>
          <w:highlight w:val="green"/>
        </w:rPr>
        <w:t>9</w:t>
      </w:r>
      <w:r>
        <w:rPr>
          <w:highlight w:val="green"/>
        </w:rPr>
        <w:t>-2020</w:t>
      </w:r>
      <w:r w:rsidR="00F97A19" w:rsidRPr="008F0FDA">
        <w:rPr>
          <w:highlight w:val="green"/>
        </w:rPr>
        <w:t xml:space="preserve"> to approve Financial Report</w:t>
      </w:r>
      <w:r w:rsidR="00F97A19" w:rsidRPr="00E21FAF">
        <w:t xml:space="preserve"> </w:t>
      </w:r>
    </w:p>
    <w:p w14:paraId="485F0A50" w14:textId="1C025262" w:rsidR="00CD0A8A" w:rsidRPr="0079044E" w:rsidRDefault="00F97A19" w:rsidP="00735495">
      <w:pPr>
        <w:pStyle w:val="ListParagraph"/>
        <w:spacing w:after="0" w:line="240" w:lineRule="auto"/>
        <w:jc w:val="both"/>
        <w:rPr>
          <w:b/>
        </w:rPr>
      </w:pPr>
      <w:bookmarkStart w:id="0" w:name="_Hlk45875079"/>
      <w:r>
        <w:rPr>
          <w:b/>
        </w:rPr>
        <w:t>1</w:t>
      </w:r>
      <w:r w:rsidRPr="004458F4">
        <w:rPr>
          <w:b/>
          <w:vertAlign w:val="superscript"/>
        </w:rPr>
        <w:t>st</w:t>
      </w:r>
      <w:r w:rsidR="004458F4">
        <w:rPr>
          <w:b/>
        </w:rPr>
        <w:t xml:space="preserve"> </w:t>
      </w:r>
      <w:r w:rsidR="00C111C3">
        <w:rPr>
          <w:b/>
        </w:rPr>
        <w:t>Bethel</w:t>
      </w:r>
      <w:r>
        <w:rPr>
          <w:b/>
        </w:rPr>
        <w:t xml:space="preserve"> 2nd- </w:t>
      </w:r>
      <w:r w:rsidR="008F0FDA">
        <w:rPr>
          <w:b/>
        </w:rPr>
        <w:t>Meyer</w:t>
      </w:r>
      <w:r w:rsidR="002B3C7E">
        <w:rPr>
          <w:b/>
        </w:rPr>
        <w:t xml:space="preserve"> </w:t>
      </w:r>
      <w:r>
        <w:rPr>
          <w:b/>
        </w:rPr>
        <w:t xml:space="preserve"> </w:t>
      </w:r>
      <w:r w:rsidR="008F0FDA">
        <w:rPr>
          <w:b/>
        </w:rPr>
        <w:t xml:space="preserve"> </w:t>
      </w:r>
      <w:r>
        <w:rPr>
          <w:b/>
        </w:rPr>
        <w:t>Motion Carried</w:t>
      </w:r>
    </w:p>
    <w:bookmarkEnd w:id="0"/>
    <w:p w14:paraId="011B7D40" w14:textId="77777777" w:rsidR="00CD0A8A" w:rsidRPr="002B3C7E" w:rsidRDefault="00CD0A8A" w:rsidP="00F97A19">
      <w:pPr>
        <w:pStyle w:val="ListParagraph"/>
        <w:spacing w:line="240" w:lineRule="auto"/>
        <w:jc w:val="both"/>
      </w:pPr>
    </w:p>
    <w:p w14:paraId="16A0C017" w14:textId="77777777" w:rsidR="00B21F42" w:rsidRDefault="00F97A19" w:rsidP="0073549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>Funding Transfers:</w:t>
      </w:r>
      <w:r>
        <w:t xml:space="preserve"> </w:t>
      </w:r>
      <w:r w:rsidR="00B21F42">
        <w:t xml:space="preserve">  </w:t>
      </w:r>
    </w:p>
    <w:p w14:paraId="1AB626DA" w14:textId="037F3F06" w:rsidR="00B21F42" w:rsidRDefault="00C111C3" w:rsidP="00735495">
      <w:pPr>
        <w:spacing w:after="0"/>
        <w:ind w:left="720"/>
        <w:rPr>
          <w:b/>
        </w:rPr>
      </w:pPr>
      <w:r w:rsidRPr="00C111C3">
        <w:rPr>
          <w:highlight w:val="green"/>
        </w:rPr>
        <w:t>Motion 10-2020 to approve $5,165 COVID-19 extra allocation to Harrison Co, as recommended by WDB16 Motion 03-2020.</w:t>
      </w:r>
    </w:p>
    <w:p w14:paraId="6E286C9E" w14:textId="490D39F5" w:rsidR="00C111C3" w:rsidRPr="0079044E" w:rsidRDefault="00C111C3" w:rsidP="00C111C3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1</w:t>
      </w:r>
      <w:r w:rsidRPr="004458F4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>Meyer</w:t>
      </w:r>
      <w:r>
        <w:rPr>
          <w:b/>
        </w:rPr>
        <w:t xml:space="preserve"> 2nd- </w:t>
      </w:r>
      <w:r w:rsidR="00F83AAE">
        <w:rPr>
          <w:b/>
        </w:rPr>
        <w:t>Bethel Motion</w:t>
      </w:r>
      <w:r>
        <w:rPr>
          <w:b/>
        </w:rPr>
        <w:t xml:space="preserve"> Carried</w:t>
      </w:r>
    </w:p>
    <w:p w14:paraId="2AB1A0C4" w14:textId="77777777" w:rsidR="00DD5C5D" w:rsidRPr="00F83AAE" w:rsidRDefault="00DD5C5D" w:rsidP="00F83AAE">
      <w:pPr>
        <w:spacing w:line="240" w:lineRule="auto"/>
        <w:jc w:val="both"/>
        <w:rPr>
          <w:b/>
        </w:rPr>
      </w:pPr>
    </w:p>
    <w:p w14:paraId="06E36EEA" w14:textId="77777777" w:rsidR="004B74C0" w:rsidRPr="003B0DBB" w:rsidRDefault="004B74C0" w:rsidP="004B74C0">
      <w:pPr>
        <w:pStyle w:val="ListParagraph"/>
        <w:numPr>
          <w:ilvl w:val="0"/>
          <w:numId w:val="7"/>
        </w:numPr>
        <w:tabs>
          <w:tab w:val="left" w:pos="6225"/>
        </w:tabs>
        <w:spacing w:line="240" w:lineRule="auto"/>
        <w:jc w:val="both"/>
        <w:rPr>
          <w:rFonts w:cstheme="minorHAnsi"/>
        </w:rPr>
      </w:pPr>
      <w:r w:rsidRPr="003B0DBB">
        <w:rPr>
          <w:rFonts w:cstheme="minorHAnsi"/>
          <w:b/>
        </w:rPr>
        <w:t>WIOA Update: Staff Report</w:t>
      </w:r>
      <w:r w:rsidR="00BC7160" w:rsidRPr="003B0DBB">
        <w:rPr>
          <w:rFonts w:cstheme="minorHAnsi"/>
          <w:b/>
        </w:rPr>
        <w:t xml:space="preserve"> (Rob)</w:t>
      </w:r>
    </w:p>
    <w:p w14:paraId="5E22BC6E" w14:textId="77777777" w:rsidR="0079044E" w:rsidRPr="003B0DBB" w:rsidRDefault="0079044E" w:rsidP="0079044E">
      <w:pPr>
        <w:pStyle w:val="ListParagraph"/>
        <w:tabs>
          <w:tab w:val="left" w:pos="6225"/>
        </w:tabs>
        <w:spacing w:line="240" w:lineRule="auto"/>
        <w:jc w:val="both"/>
        <w:rPr>
          <w:rFonts w:cstheme="minorHAnsi"/>
        </w:rPr>
      </w:pPr>
      <w:r w:rsidRPr="003B0DBB">
        <w:rPr>
          <w:rFonts w:cstheme="minorHAnsi"/>
        </w:rPr>
        <w:t xml:space="preserve">Rob provided a written report and brief discussion on the following topics: </w:t>
      </w:r>
    </w:p>
    <w:p w14:paraId="55041F4F" w14:textId="6B6828F7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Virtual Fairs</w:t>
      </w:r>
      <w:r w:rsidRPr="006E5603">
        <w:rPr>
          <w:rFonts w:cstheme="minorHAnsi"/>
        </w:rPr>
        <w:t>:  Working with OhioSE (JobsOhio) and ODJFS to hold first Virtual Job Fair in WDA16 in October 2020.</w:t>
      </w:r>
    </w:p>
    <w:p w14:paraId="1A320E71" w14:textId="77777777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TEAM updates:  website and ARC Power Grant</w:t>
      </w:r>
    </w:p>
    <w:p w14:paraId="0D60B861" w14:textId="77777777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lastRenderedPageBreak/>
        <w:t>WDA16 Performance Measures 2020</w:t>
      </w:r>
    </w:p>
    <w:p w14:paraId="528E24F9" w14:textId="77777777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 xml:space="preserve">Incumbent Worker Training (IWT) </w:t>
      </w:r>
    </w:p>
    <w:p w14:paraId="322D4617" w14:textId="77777777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Business Outreach Policy</w:t>
      </w:r>
    </w:p>
    <w:p w14:paraId="0DE6ADD6" w14:textId="1E6D10FA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WDB16 Board Recertification</w:t>
      </w:r>
      <w:r w:rsidR="00F83AAE">
        <w:rPr>
          <w:rFonts w:cstheme="minorHAnsi"/>
        </w:rPr>
        <w:t xml:space="preserve"> due in August 2020</w:t>
      </w:r>
    </w:p>
    <w:p w14:paraId="65A7972C" w14:textId="4074D5BF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Local and Regional Workforce Plan (new 3/31/21 due date</w:t>
      </w:r>
      <w:r w:rsidR="00F83AAE">
        <w:rPr>
          <w:rFonts w:cstheme="minorHAnsi"/>
        </w:rPr>
        <w:t xml:space="preserve"> and the area Directors are looking to complete this without the need for a consultant</w:t>
      </w:r>
      <w:r w:rsidRPr="006E5603">
        <w:rPr>
          <w:rFonts w:cstheme="minorHAnsi"/>
        </w:rPr>
        <w:t>)</w:t>
      </w:r>
    </w:p>
    <w:p w14:paraId="695F682C" w14:textId="77777777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Outreach Data</w:t>
      </w:r>
    </w:p>
    <w:p w14:paraId="0C2C3D20" w14:textId="766FF9C3" w:rsidR="006E5603" w:rsidRPr="006E5603" w:rsidRDefault="006E5603" w:rsidP="006E5603">
      <w:pPr>
        <w:numPr>
          <w:ilvl w:val="0"/>
          <w:numId w:val="14"/>
        </w:numPr>
        <w:spacing w:after="0" w:line="240" w:lineRule="auto"/>
        <w:contextualSpacing/>
        <w:rPr>
          <w:rFonts w:cstheme="minorHAnsi"/>
        </w:rPr>
      </w:pPr>
      <w:r w:rsidRPr="006E5603">
        <w:rPr>
          <w:rFonts w:cstheme="minorHAnsi"/>
        </w:rPr>
        <w:t>ApprenticeOhio</w:t>
      </w:r>
      <w:r w:rsidRPr="006E5603">
        <w:rPr>
          <w:rFonts w:cstheme="minorHAnsi"/>
        </w:rPr>
        <w:t>: Working for WDB16 to become an apprenticeship sponsor in September 2020.</w:t>
      </w:r>
    </w:p>
    <w:p w14:paraId="37278F8C" w14:textId="51E0E30D" w:rsidR="006E5603" w:rsidRDefault="006E5603" w:rsidP="002D1BD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</w:p>
    <w:p w14:paraId="1B516D4C" w14:textId="77777777" w:rsidR="006E5603" w:rsidRPr="003B0DBB" w:rsidRDefault="006E5603" w:rsidP="002D1BD7">
      <w:pPr>
        <w:spacing w:after="0" w:line="240" w:lineRule="auto"/>
        <w:rPr>
          <w:rFonts w:cstheme="minorHAnsi"/>
        </w:rPr>
      </w:pPr>
    </w:p>
    <w:p w14:paraId="1BC4E352" w14:textId="35CD1E14" w:rsidR="002D1BD7" w:rsidRDefault="00735495" w:rsidP="0073549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417830">
        <w:rPr>
          <w:rFonts w:cstheme="minorHAnsi"/>
          <w:b/>
          <w:bCs/>
        </w:rPr>
        <w:t xml:space="preserve">County </w:t>
      </w:r>
      <w:r w:rsidR="00417830">
        <w:rPr>
          <w:rFonts w:cstheme="minorHAnsi"/>
          <w:b/>
          <w:bCs/>
        </w:rPr>
        <w:t xml:space="preserve">OMJ </w:t>
      </w:r>
      <w:r w:rsidRPr="00417830">
        <w:rPr>
          <w:rFonts w:cstheme="minorHAnsi"/>
          <w:b/>
          <w:bCs/>
        </w:rPr>
        <w:t>Updates</w:t>
      </w:r>
    </w:p>
    <w:p w14:paraId="0A07F6EA" w14:textId="6E98325E" w:rsidR="00417830" w:rsidRDefault="00417830" w:rsidP="00417830">
      <w:pPr>
        <w:pStyle w:val="ListParagraph"/>
        <w:spacing w:after="0" w:line="240" w:lineRule="auto"/>
        <w:rPr>
          <w:rFonts w:cstheme="minorHAnsi"/>
        </w:rPr>
      </w:pPr>
    </w:p>
    <w:p w14:paraId="5FD1254D" w14:textId="5C079753" w:rsidR="00417830" w:rsidRPr="00735F4D" w:rsidRDefault="00417830" w:rsidP="00417830">
      <w:pPr>
        <w:pStyle w:val="ListParagraph"/>
        <w:spacing w:after="0" w:line="240" w:lineRule="auto"/>
        <w:rPr>
          <w:rFonts w:cstheme="minorHAnsi"/>
        </w:rPr>
      </w:pPr>
      <w:r w:rsidRPr="009E0FE3">
        <w:rPr>
          <w:rFonts w:cstheme="minorHAnsi"/>
          <w:b/>
          <w:bCs/>
        </w:rPr>
        <w:t>Carroll:</w:t>
      </w:r>
      <w:r w:rsidR="00735F4D">
        <w:rPr>
          <w:rFonts w:cstheme="minorHAnsi"/>
          <w:b/>
          <w:bCs/>
        </w:rPr>
        <w:t xml:space="preserve">  </w:t>
      </w:r>
      <w:r w:rsidR="00735F4D" w:rsidRPr="00735F4D">
        <w:rPr>
          <w:rFonts w:cstheme="minorHAnsi"/>
        </w:rPr>
        <w:t xml:space="preserve">Jennifer updated the COG that </w:t>
      </w:r>
      <w:r w:rsidR="00424B4B">
        <w:rPr>
          <w:rFonts w:cstheme="minorHAnsi"/>
        </w:rPr>
        <w:t>CCMEP is going well, but with fewer job sites and students this summer. She noted a couple of great student placements with a family electrical firm and the county prosecutor’s office.</w:t>
      </w:r>
    </w:p>
    <w:p w14:paraId="712F31F8" w14:textId="3A9CFA98" w:rsidR="00417830" w:rsidRPr="00735F4D" w:rsidRDefault="00417830" w:rsidP="00735F4D">
      <w:pPr>
        <w:spacing w:after="0" w:line="240" w:lineRule="auto"/>
        <w:rPr>
          <w:rFonts w:cstheme="minorHAnsi"/>
        </w:rPr>
      </w:pPr>
    </w:p>
    <w:p w14:paraId="33466AAB" w14:textId="155BD2ED" w:rsidR="00417830" w:rsidRPr="00735F4D" w:rsidRDefault="00417830" w:rsidP="00417830">
      <w:pPr>
        <w:pStyle w:val="ListParagraph"/>
        <w:spacing w:after="0" w:line="240" w:lineRule="auto"/>
        <w:rPr>
          <w:rFonts w:cstheme="minorHAnsi"/>
        </w:rPr>
      </w:pPr>
      <w:r w:rsidRPr="009E0FE3">
        <w:rPr>
          <w:rFonts w:cstheme="minorHAnsi"/>
          <w:b/>
          <w:bCs/>
        </w:rPr>
        <w:t>Harrison:</w:t>
      </w:r>
      <w:r w:rsidR="00735F4D">
        <w:rPr>
          <w:rFonts w:cstheme="minorHAnsi"/>
          <w:b/>
          <w:bCs/>
        </w:rPr>
        <w:t xml:space="preserve">   </w:t>
      </w:r>
      <w:r w:rsidR="00735F4D" w:rsidRPr="00735F4D">
        <w:rPr>
          <w:rFonts w:cstheme="minorHAnsi"/>
        </w:rPr>
        <w:t xml:space="preserve">Rich </w:t>
      </w:r>
      <w:r w:rsidR="00424B4B">
        <w:rPr>
          <w:rFonts w:cstheme="minorHAnsi"/>
        </w:rPr>
        <w:t>said that the Resource Room is now open by appointment.</w:t>
      </w:r>
      <w:r w:rsidR="00735F4D" w:rsidRPr="00735F4D">
        <w:rPr>
          <w:rFonts w:cstheme="minorHAnsi"/>
        </w:rPr>
        <w:t xml:space="preserve">   </w:t>
      </w:r>
      <w:r w:rsidR="00424B4B">
        <w:rPr>
          <w:rFonts w:cstheme="minorHAnsi"/>
        </w:rPr>
        <w:t>There are 15 youth being served in summer CCMEP.</w:t>
      </w:r>
    </w:p>
    <w:p w14:paraId="5E17C539" w14:textId="50F5FB77" w:rsidR="00417830" w:rsidRPr="00735F4D" w:rsidRDefault="00417830" w:rsidP="00735F4D">
      <w:pPr>
        <w:spacing w:after="0" w:line="240" w:lineRule="auto"/>
        <w:rPr>
          <w:rFonts w:cstheme="minorHAnsi"/>
        </w:rPr>
      </w:pPr>
    </w:p>
    <w:p w14:paraId="09C973F2" w14:textId="5D38CE16" w:rsidR="00735F4D" w:rsidRDefault="00417830" w:rsidP="00735F4D">
      <w:pPr>
        <w:pStyle w:val="ListParagraph"/>
        <w:spacing w:after="0" w:line="240" w:lineRule="auto"/>
        <w:rPr>
          <w:rFonts w:cstheme="minorHAnsi"/>
        </w:rPr>
      </w:pPr>
      <w:r w:rsidRPr="009E0FE3">
        <w:rPr>
          <w:rFonts w:cstheme="minorHAnsi"/>
          <w:b/>
          <w:bCs/>
        </w:rPr>
        <w:t>Jefferson:</w:t>
      </w:r>
      <w:r w:rsidR="00735F4D">
        <w:rPr>
          <w:rFonts w:cstheme="minorHAnsi"/>
          <w:b/>
          <w:bCs/>
        </w:rPr>
        <w:t xml:space="preserve">  </w:t>
      </w:r>
      <w:r w:rsidR="00424B4B">
        <w:rPr>
          <w:rFonts w:cstheme="minorHAnsi"/>
        </w:rPr>
        <w:t>Rich shared that the Resource Room is now open from 8:30am-4:30pm and traffic is slowly picking up.  120 youth are in the summer CCMEP program</w:t>
      </w:r>
      <w:r w:rsidR="00735F4D" w:rsidRPr="00735F4D">
        <w:rPr>
          <w:rFonts w:cstheme="minorHAnsi"/>
        </w:rPr>
        <w:t xml:space="preserve">   </w:t>
      </w:r>
      <w:r w:rsidR="005E7E6E">
        <w:rPr>
          <w:rFonts w:cstheme="minorHAnsi"/>
        </w:rPr>
        <w:t xml:space="preserve">  The Flood Grant program </w:t>
      </w:r>
      <w:r w:rsidR="00424B4B">
        <w:rPr>
          <w:rFonts w:cstheme="minorHAnsi"/>
        </w:rPr>
        <w:t>is running</w:t>
      </w:r>
      <w:r w:rsidR="005E7E6E">
        <w:rPr>
          <w:rFonts w:cstheme="minorHAnsi"/>
        </w:rPr>
        <w:t xml:space="preserve"> with one (1) crew</w:t>
      </w:r>
      <w:r w:rsidR="00424B4B">
        <w:rPr>
          <w:rFonts w:cstheme="minorHAnsi"/>
        </w:rPr>
        <w:t xml:space="preserve"> and they are trying to get to two (2) crews.  New hires need drivers licenses due to COVID-19, which has been a problem.  The Opioid 3 grant is doing as well as possible given the prison system lockdown.  Rob congratulated Rick, Lori and Mike for being selected as a “best practice” Opioid program in Ohio and featured in a state webinar.</w:t>
      </w:r>
    </w:p>
    <w:p w14:paraId="5144A52E" w14:textId="5181B1F2" w:rsidR="006E5603" w:rsidRDefault="006E5603" w:rsidP="00735F4D">
      <w:pPr>
        <w:pStyle w:val="ListParagraph"/>
        <w:spacing w:after="0" w:line="240" w:lineRule="auto"/>
        <w:rPr>
          <w:rFonts w:cstheme="minorHAnsi"/>
        </w:rPr>
      </w:pPr>
    </w:p>
    <w:p w14:paraId="1D14277E" w14:textId="3959EE0E" w:rsidR="006E5603" w:rsidRDefault="006E5603" w:rsidP="006E5603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Belmont:  </w:t>
      </w:r>
      <w:r>
        <w:rPr>
          <w:rFonts w:cstheme="minorHAnsi"/>
        </w:rPr>
        <w:t xml:space="preserve">Jeff </w:t>
      </w:r>
      <w:r>
        <w:rPr>
          <w:rFonts w:cstheme="minorHAnsi"/>
        </w:rPr>
        <w:t xml:space="preserve">shared that the Belmont OMJ has remained open, with limited customer contact.  About ½ of staff </w:t>
      </w:r>
      <w:r w:rsidR="00424B4B">
        <w:rPr>
          <w:rFonts w:cstheme="minorHAnsi"/>
        </w:rPr>
        <w:t xml:space="preserve">are </w:t>
      </w:r>
      <w:r>
        <w:rPr>
          <w:rFonts w:cstheme="minorHAnsi"/>
        </w:rPr>
        <w:t>working from home</w:t>
      </w:r>
      <w:r w:rsidR="00424B4B">
        <w:rPr>
          <w:rFonts w:cstheme="minorHAnsi"/>
        </w:rPr>
        <w:t xml:space="preserve">.   A </w:t>
      </w:r>
      <w:r w:rsidR="00F83AAE">
        <w:rPr>
          <w:rFonts w:cstheme="minorHAnsi"/>
        </w:rPr>
        <w:t xml:space="preserve">possible </w:t>
      </w:r>
      <w:r w:rsidR="00424B4B">
        <w:rPr>
          <w:rFonts w:cstheme="minorHAnsi"/>
        </w:rPr>
        <w:t>client COVID-19 case has shut the OMJ down until at least Monday.</w:t>
      </w:r>
      <w:r w:rsidR="00E1450C">
        <w:rPr>
          <w:rFonts w:cstheme="minorHAnsi"/>
        </w:rPr>
        <w:t xml:space="preserve"> </w:t>
      </w:r>
    </w:p>
    <w:p w14:paraId="779481C1" w14:textId="77777777" w:rsidR="006E5603" w:rsidRPr="00735F4D" w:rsidRDefault="006E5603" w:rsidP="00735F4D">
      <w:pPr>
        <w:pStyle w:val="ListParagraph"/>
        <w:spacing w:after="0" w:line="240" w:lineRule="auto"/>
        <w:rPr>
          <w:rFonts w:cstheme="minorHAnsi"/>
        </w:rPr>
      </w:pPr>
    </w:p>
    <w:p w14:paraId="6B519142" w14:textId="77777777" w:rsidR="002D1BD7" w:rsidRPr="003B0DBB" w:rsidRDefault="002D1BD7" w:rsidP="002D1BD7">
      <w:pPr>
        <w:spacing w:after="0" w:line="240" w:lineRule="auto"/>
        <w:rPr>
          <w:rFonts w:cstheme="minorHAnsi"/>
        </w:rPr>
      </w:pPr>
    </w:p>
    <w:p w14:paraId="333E9454" w14:textId="1715A880" w:rsidR="002D1BD7" w:rsidRDefault="00424B4B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Addendum 2 RFG Associates Inc. Flood Inspection Services</w:t>
      </w:r>
    </w:p>
    <w:p w14:paraId="1205BF46" w14:textId="687B7F45" w:rsidR="00137DC5" w:rsidRPr="00E1450C" w:rsidRDefault="002D1BD7" w:rsidP="00E1450C">
      <w:pPr>
        <w:spacing w:after="0" w:line="240" w:lineRule="auto"/>
        <w:ind w:left="720"/>
        <w:contextualSpacing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Motion</w:t>
      </w:r>
      <w:r w:rsidR="008D105C">
        <w:rPr>
          <w:rFonts w:cstheme="minorHAnsi"/>
          <w:highlight w:val="green"/>
        </w:rPr>
        <w:t xml:space="preserve"> </w:t>
      </w:r>
      <w:r w:rsidR="00417830">
        <w:rPr>
          <w:rFonts w:cstheme="minorHAnsi"/>
          <w:highlight w:val="green"/>
        </w:rPr>
        <w:t>0</w:t>
      </w:r>
      <w:r w:rsidR="00E1450C">
        <w:rPr>
          <w:rFonts w:cstheme="minorHAnsi"/>
          <w:highlight w:val="green"/>
        </w:rPr>
        <w:t>11</w:t>
      </w:r>
      <w:r w:rsidR="00417830">
        <w:rPr>
          <w:rFonts w:cstheme="minorHAnsi"/>
          <w:highlight w:val="green"/>
        </w:rPr>
        <w:t>-2020</w:t>
      </w:r>
      <w:r w:rsidRPr="003B0DBB">
        <w:rPr>
          <w:rFonts w:cstheme="minorHAnsi"/>
          <w:highlight w:val="green"/>
        </w:rPr>
        <w:t xml:space="preserve"> to </w:t>
      </w:r>
      <w:r w:rsidR="00E1450C" w:rsidRPr="00E1450C">
        <w:rPr>
          <w:rFonts w:cstheme="minorHAnsi"/>
          <w:highlight w:val="green"/>
        </w:rPr>
        <w:t xml:space="preserve">approve RFG Associates Inc to provide </w:t>
      </w:r>
      <w:r w:rsidR="00E1450C" w:rsidRPr="00E1450C">
        <w:rPr>
          <w:rFonts w:cstheme="minorHAnsi"/>
          <w:highlight w:val="green"/>
        </w:rPr>
        <w:t>Flood Inspection Services 7/1/20-11/30/20 $3,250 ($650/month) as recommended by WDB16 Motion 05-2020</w:t>
      </w:r>
    </w:p>
    <w:p w14:paraId="018793E9" w14:textId="4A80537A" w:rsidR="002D1BD7" w:rsidRDefault="002D1BD7" w:rsidP="002D1BD7">
      <w:pPr>
        <w:pStyle w:val="ListParagraph"/>
        <w:spacing w:after="0" w:line="240" w:lineRule="auto"/>
        <w:rPr>
          <w:rFonts w:cstheme="minorHAnsi"/>
          <w:b/>
        </w:rPr>
      </w:pPr>
      <w:bookmarkStart w:id="1" w:name="_Hlk45889634"/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="00E1450C">
        <w:rPr>
          <w:rFonts w:cstheme="minorHAnsi"/>
          <w:b/>
        </w:rPr>
        <w:t>Bethel</w:t>
      </w:r>
      <w:r w:rsidR="00B52969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 xml:space="preserve">2nd </w:t>
      </w:r>
      <w:r w:rsidR="00E1450C">
        <w:rPr>
          <w:rFonts w:cstheme="minorHAnsi"/>
          <w:b/>
        </w:rPr>
        <w:t>Meyer</w:t>
      </w:r>
      <w:r w:rsidRPr="003B0DBB">
        <w:rPr>
          <w:rFonts w:cstheme="minorHAnsi"/>
          <w:b/>
        </w:rPr>
        <w:t xml:space="preserve"> </w:t>
      </w:r>
      <w:r w:rsidR="00E1450C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 xml:space="preserve"> Motion Carried</w:t>
      </w:r>
    </w:p>
    <w:p w14:paraId="17AAC99E" w14:textId="0E055FBC" w:rsidR="00E1450C" w:rsidRDefault="00E1450C" w:rsidP="00E1450C">
      <w:pPr>
        <w:spacing w:after="0" w:line="240" w:lineRule="auto"/>
        <w:rPr>
          <w:rFonts w:cstheme="minorHAnsi"/>
          <w:b/>
        </w:rPr>
      </w:pPr>
      <w:bookmarkStart w:id="2" w:name="_Hlk39585530"/>
      <w:bookmarkEnd w:id="1"/>
    </w:p>
    <w:p w14:paraId="7F365EA6" w14:textId="77A227B1" w:rsidR="00E1450C" w:rsidRPr="00E1450C" w:rsidRDefault="00E1450C" w:rsidP="00E1450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424B4B">
        <w:rPr>
          <w:rFonts w:cstheme="minorHAnsi"/>
          <w:b/>
          <w:bCs/>
        </w:rPr>
        <w:t>Ohio Workforce Association (OWA) 20-21 Dues</w:t>
      </w:r>
    </w:p>
    <w:p w14:paraId="207538CA" w14:textId="452470EF" w:rsidR="00E1450C" w:rsidRDefault="00E1450C" w:rsidP="00E1450C">
      <w:pPr>
        <w:spacing w:after="0" w:line="240" w:lineRule="auto"/>
        <w:ind w:left="720"/>
        <w:contextualSpacing/>
        <w:rPr>
          <w:rFonts w:cstheme="minorHAnsi"/>
        </w:rPr>
      </w:pPr>
      <w:r w:rsidRPr="00E1450C">
        <w:rPr>
          <w:rFonts w:cstheme="minorHAnsi"/>
          <w:highlight w:val="green"/>
        </w:rPr>
        <w:t xml:space="preserve">Motion 12-2020 to approve </w:t>
      </w:r>
      <w:r w:rsidRPr="00E1450C">
        <w:rPr>
          <w:rFonts w:cstheme="minorHAnsi"/>
          <w:highlight w:val="green"/>
        </w:rPr>
        <w:t xml:space="preserve">Ohio Workforce Association (OWA) 20-21 Dues $4,018.00, as </w:t>
      </w:r>
      <w:r w:rsidRPr="00E1450C">
        <w:rPr>
          <w:rFonts w:cstheme="minorHAnsi"/>
          <w:highlight w:val="green"/>
        </w:rPr>
        <w:t xml:space="preserve">   </w:t>
      </w:r>
      <w:r w:rsidRPr="00E1450C">
        <w:rPr>
          <w:rFonts w:cstheme="minorHAnsi"/>
          <w:highlight w:val="green"/>
        </w:rPr>
        <w:t>recommended by WDB16 Motion 06-2020</w:t>
      </w:r>
    </w:p>
    <w:p w14:paraId="2DC8A129" w14:textId="211106A6" w:rsidR="00E1450C" w:rsidRDefault="00E1450C" w:rsidP="00E1450C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Meyer </w:t>
      </w:r>
      <w:r w:rsidRPr="003B0DBB">
        <w:rPr>
          <w:rFonts w:cstheme="minorHAnsi"/>
          <w:b/>
        </w:rPr>
        <w:t xml:space="preserve">2nd </w:t>
      </w:r>
      <w:r>
        <w:rPr>
          <w:rFonts w:cstheme="minorHAnsi"/>
          <w:b/>
        </w:rPr>
        <w:t>Bethel</w:t>
      </w:r>
      <w:r w:rsidRPr="003B0DBB">
        <w:rPr>
          <w:rFonts w:cstheme="minorHAnsi"/>
          <w:b/>
        </w:rPr>
        <w:t xml:space="preserve">   Motion Carried</w:t>
      </w:r>
    </w:p>
    <w:p w14:paraId="2538D244" w14:textId="68DB1028" w:rsidR="00E1450C" w:rsidRDefault="00E1450C" w:rsidP="00E1450C">
      <w:pPr>
        <w:pStyle w:val="ListParagraph"/>
        <w:spacing w:after="0" w:line="240" w:lineRule="auto"/>
        <w:rPr>
          <w:rFonts w:cstheme="minorHAnsi"/>
          <w:b/>
        </w:rPr>
      </w:pPr>
    </w:p>
    <w:p w14:paraId="3707BA94" w14:textId="1CEE362E" w:rsidR="00E1450C" w:rsidRDefault="00E1450C" w:rsidP="00E1450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424B4B">
        <w:rPr>
          <w:rFonts w:cstheme="minorHAnsi"/>
          <w:b/>
          <w:bCs/>
        </w:rPr>
        <w:t>Business Outreach (Rapid Response funding)</w:t>
      </w:r>
    </w:p>
    <w:bookmarkEnd w:id="2"/>
    <w:p w14:paraId="7559C024" w14:textId="256C92BB" w:rsidR="00424B4B" w:rsidRDefault="00E1450C" w:rsidP="00E1450C">
      <w:pPr>
        <w:spacing w:after="0" w:line="240" w:lineRule="auto"/>
        <w:ind w:left="720"/>
        <w:contextualSpacing/>
        <w:rPr>
          <w:rFonts w:cstheme="minorHAnsi"/>
        </w:rPr>
      </w:pPr>
      <w:r w:rsidRPr="00E1450C">
        <w:rPr>
          <w:rFonts w:cstheme="minorHAnsi"/>
          <w:highlight w:val="green"/>
        </w:rPr>
        <w:t xml:space="preserve">Motion 13-2020 to accept $160,000 of </w:t>
      </w:r>
      <w:r w:rsidRPr="00E1450C">
        <w:rPr>
          <w:rFonts w:cstheme="minorHAnsi"/>
          <w:highlight w:val="green"/>
        </w:rPr>
        <w:t>Business Outreach (Rapid Response funding)</w:t>
      </w:r>
      <w:r w:rsidRPr="00E1450C">
        <w:rPr>
          <w:rFonts w:cstheme="minorHAnsi"/>
          <w:highlight w:val="green"/>
        </w:rPr>
        <w:t xml:space="preserve"> </w:t>
      </w:r>
      <w:r w:rsidRPr="00E1450C">
        <w:rPr>
          <w:rFonts w:cstheme="minorHAnsi"/>
          <w:highlight w:val="green"/>
        </w:rPr>
        <w:t>as recommended by WDB16 Motion 07-2020</w:t>
      </w:r>
      <w:r w:rsidRPr="00E1450C">
        <w:rPr>
          <w:rFonts w:cstheme="minorHAnsi"/>
          <w:highlight w:val="green"/>
        </w:rPr>
        <w:t xml:space="preserve"> to be administer by the</w:t>
      </w:r>
      <w:r>
        <w:rPr>
          <w:rFonts w:cstheme="minorHAnsi"/>
          <w:highlight w:val="green"/>
        </w:rPr>
        <w:t xml:space="preserve"> </w:t>
      </w:r>
      <w:r w:rsidRPr="00E1450C">
        <w:rPr>
          <w:rFonts w:cstheme="minorHAnsi"/>
          <w:highlight w:val="green"/>
        </w:rPr>
        <w:t xml:space="preserve">WDB16 Fiscal </w:t>
      </w:r>
      <w:r>
        <w:rPr>
          <w:rFonts w:cstheme="minorHAnsi"/>
          <w:highlight w:val="green"/>
        </w:rPr>
        <w:t>A</w:t>
      </w:r>
      <w:r w:rsidRPr="00E1450C">
        <w:rPr>
          <w:rFonts w:cstheme="minorHAnsi"/>
          <w:highlight w:val="green"/>
        </w:rPr>
        <w:t>gent to Jefferson Co CAC</w:t>
      </w:r>
    </w:p>
    <w:p w14:paraId="1E13C93C" w14:textId="5145C9A1" w:rsidR="00E1450C" w:rsidRDefault="00E1450C" w:rsidP="00E1450C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Meyer </w:t>
      </w:r>
      <w:r w:rsidRPr="003B0DBB">
        <w:rPr>
          <w:rFonts w:cstheme="minorHAnsi"/>
          <w:b/>
        </w:rPr>
        <w:t xml:space="preserve">2nd </w:t>
      </w:r>
      <w:r>
        <w:rPr>
          <w:rFonts w:cstheme="minorHAnsi"/>
          <w:b/>
        </w:rPr>
        <w:t>Bethel</w:t>
      </w:r>
      <w:r w:rsidRPr="003B0DBB">
        <w:rPr>
          <w:rFonts w:cstheme="minorHAnsi"/>
          <w:b/>
        </w:rPr>
        <w:t xml:space="preserve">   Motion Carried</w:t>
      </w:r>
    </w:p>
    <w:p w14:paraId="7D54FA14" w14:textId="7B713DD8" w:rsidR="00E1450C" w:rsidRDefault="00E1450C" w:rsidP="00E1450C">
      <w:pPr>
        <w:pStyle w:val="ListParagraph"/>
        <w:spacing w:after="0" w:line="240" w:lineRule="auto"/>
        <w:rPr>
          <w:rFonts w:cstheme="minorHAnsi"/>
          <w:b/>
        </w:rPr>
      </w:pPr>
    </w:p>
    <w:p w14:paraId="425E729E" w14:textId="3C5FE7A6" w:rsidR="00DD5C5D" w:rsidRDefault="00DD5C5D" w:rsidP="00E1450C">
      <w:pPr>
        <w:pStyle w:val="ListParagraph"/>
        <w:spacing w:after="0" w:line="240" w:lineRule="auto"/>
        <w:rPr>
          <w:rFonts w:cstheme="minorHAnsi"/>
          <w:b/>
        </w:rPr>
      </w:pPr>
    </w:p>
    <w:p w14:paraId="46469363" w14:textId="77777777" w:rsidR="00DD5C5D" w:rsidRDefault="00DD5C5D" w:rsidP="00E1450C">
      <w:pPr>
        <w:pStyle w:val="ListParagraph"/>
        <w:spacing w:after="0" w:line="240" w:lineRule="auto"/>
        <w:rPr>
          <w:rFonts w:cstheme="minorHAnsi"/>
          <w:b/>
        </w:rPr>
      </w:pPr>
    </w:p>
    <w:p w14:paraId="7A7D157A" w14:textId="183ADC50" w:rsidR="00E1450C" w:rsidRDefault="00DD5C5D" w:rsidP="00E1450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424B4B">
        <w:rPr>
          <w:rFonts w:cstheme="minorHAnsi"/>
          <w:b/>
          <w:bCs/>
        </w:rPr>
        <w:t>COVID19 Employment Recovery National DW Grant</w:t>
      </w:r>
    </w:p>
    <w:p w14:paraId="22BBC623" w14:textId="77709FE0" w:rsidR="00DD5C5D" w:rsidRDefault="00DD5C5D" w:rsidP="00DD5C5D">
      <w:pPr>
        <w:spacing w:after="0" w:line="240" w:lineRule="auto"/>
        <w:ind w:left="720"/>
        <w:contextualSpacing/>
        <w:rPr>
          <w:rFonts w:cstheme="minorHAnsi"/>
        </w:rPr>
      </w:pPr>
      <w:r w:rsidRPr="00DD5C5D">
        <w:rPr>
          <w:rFonts w:cstheme="minorHAnsi"/>
          <w:highlight w:val="green"/>
        </w:rPr>
        <w:t xml:space="preserve">Motion 14-2020 to accept a $62,200 </w:t>
      </w:r>
      <w:r w:rsidRPr="00DD5C5D">
        <w:rPr>
          <w:rFonts w:cstheme="minorHAnsi"/>
          <w:highlight w:val="green"/>
        </w:rPr>
        <w:t>COVID19 Employment Recovery National DW Grant</w:t>
      </w:r>
      <w:r w:rsidRPr="00DD5C5D">
        <w:rPr>
          <w:rFonts w:cstheme="minorHAnsi"/>
          <w:highlight w:val="green"/>
        </w:rPr>
        <w:t xml:space="preserve"> to be used to provide Commercial Driver License (CDL) training for 10 </w:t>
      </w:r>
      <w:r w:rsidR="00170F6E" w:rsidRPr="00170F6E">
        <w:rPr>
          <w:rFonts w:cstheme="minorHAnsi"/>
          <w:highlight w:val="green"/>
        </w:rPr>
        <w:t>dislocated workers.</w:t>
      </w:r>
    </w:p>
    <w:p w14:paraId="5B19A6B2" w14:textId="03A37FD7" w:rsidR="00DD5C5D" w:rsidRDefault="00DD5C5D" w:rsidP="00DD5C5D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Bethel </w:t>
      </w:r>
      <w:r w:rsidRPr="003B0DBB">
        <w:rPr>
          <w:rFonts w:cstheme="minorHAnsi"/>
          <w:b/>
        </w:rPr>
        <w:t xml:space="preserve">2nd </w:t>
      </w:r>
      <w:r>
        <w:rPr>
          <w:rFonts w:cstheme="minorHAnsi"/>
          <w:b/>
        </w:rPr>
        <w:t>Meyer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 xml:space="preserve"> Motion Carried</w:t>
      </w:r>
    </w:p>
    <w:p w14:paraId="326C1D45" w14:textId="78ABA273" w:rsidR="00DD5C5D" w:rsidRDefault="00DD5C5D" w:rsidP="00DD5C5D">
      <w:pPr>
        <w:pStyle w:val="ListParagraph"/>
        <w:spacing w:after="0" w:line="240" w:lineRule="auto"/>
        <w:rPr>
          <w:rFonts w:cstheme="minorHAnsi"/>
          <w:b/>
        </w:rPr>
      </w:pPr>
    </w:p>
    <w:p w14:paraId="6B84136E" w14:textId="63AD68BF" w:rsidR="00DD5C5D" w:rsidRDefault="00DD5C5D" w:rsidP="00DD5C5D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WDB16 Board Recertification</w:t>
      </w:r>
    </w:p>
    <w:p w14:paraId="0E9843ED" w14:textId="1B6DBDA0" w:rsidR="00DD5C5D" w:rsidRPr="00DD5C5D" w:rsidRDefault="00DD5C5D" w:rsidP="00DD5C5D">
      <w:pPr>
        <w:pStyle w:val="ListParagraph"/>
        <w:spacing w:after="0" w:line="240" w:lineRule="auto"/>
        <w:rPr>
          <w:rFonts w:cstheme="minorHAnsi"/>
          <w:bCs/>
        </w:rPr>
      </w:pPr>
      <w:r w:rsidRPr="00DD5C5D">
        <w:rPr>
          <w:rFonts w:cstheme="minorHAnsi"/>
          <w:bCs/>
          <w:highlight w:val="green"/>
        </w:rPr>
        <w:t>Motion 15-2020 to authorize the COG members to approve and sign documents for the Recertification of the Workforce Development Board 16 (WDB16) as required by the State of Ohio.</w:t>
      </w:r>
    </w:p>
    <w:p w14:paraId="2B491E39" w14:textId="345A1AB7" w:rsidR="00E1450C" w:rsidRPr="00DD5C5D" w:rsidRDefault="00DD5C5D" w:rsidP="00DD5C5D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Bethel </w:t>
      </w:r>
      <w:r w:rsidRPr="003B0DBB">
        <w:rPr>
          <w:rFonts w:cstheme="minorHAnsi"/>
          <w:b/>
        </w:rPr>
        <w:t xml:space="preserve">2nd </w:t>
      </w:r>
      <w:r>
        <w:rPr>
          <w:rFonts w:cstheme="minorHAnsi"/>
          <w:b/>
        </w:rPr>
        <w:t>Meyer</w:t>
      </w:r>
      <w:r w:rsidRPr="003B0DB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 xml:space="preserve"> Motion Carrie</w:t>
      </w:r>
      <w:r>
        <w:rPr>
          <w:rFonts w:cstheme="minorHAnsi"/>
          <w:b/>
        </w:rPr>
        <w:t>d</w:t>
      </w:r>
    </w:p>
    <w:p w14:paraId="03078BA9" w14:textId="77777777" w:rsidR="00E43DDA" w:rsidRPr="00E43DDA" w:rsidRDefault="00E43DDA" w:rsidP="00E43D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579F5" w14:textId="7A24EFF8" w:rsidR="002D1BD7" w:rsidRPr="00DD5C5D" w:rsidRDefault="002D1BD7" w:rsidP="002D1BD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D5C5D">
        <w:rPr>
          <w:rFonts w:ascii="Arial" w:hAnsi="Arial" w:cs="Arial"/>
          <w:b/>
          <w:sz w:val="24"/>
          <w:szCs w:val="24"/>
        </w:rPr>
        <w:t xml:space="preserve">Next Meetings </w:t>
      </w:r>
      <w:r w:rsidR="009E0FE3" w:rsidRPr="00DD5C5D">
        <w:rPr>
          <w:rFonts w:ascii="Arial" w:hAnsi="Arial" w:cs="Arial"/>
          <w:b/>
          <w:sz w:val="24"/>
          <w:szCs w:val="24"/>
        </w:rPr>
        <w:t>– TBD</w:t>
      </w:r>
      <w:r w:rsidR="00DD5C5D" w:rsidRPr="00DD5C5D">
        <w:rPr>
          <w:rFonts w:ascii="Arial" w:hAnsi="Arial" w:cs="Arial"/>
          <w:b/>
          <w:sz w:val="24"/>
          <w:szCs w:val="24"/>
        </w:rPr>
        <w:t xml:space="preserve"> for September 2020</w:t>
      </w:r>
    </w:p>
    <w:p w14:paraId="42A48240" w14:textId="77777777" w:rsidR="002D1BD7" w:rsidRPr="00137DC5" w:rsidRDefault="002D1BD7" w:rsidP="00137DC5">
      <w:pPr>
        <w:pStyle w:val="ListParagraph"/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37DC5">
        <w:rPr>
          <w:sz w:val="28"/>
          <w:szCs w:val="28"/>
        </w:rPr>
        <w:t xml:space="preserve">                             </w:t>
      </w:r>
    </w:p>
    <w:p w14:paraId="3C259E5A" w14:textId="77777777" w:rsidR="002D1BD7" w:rsidRPr="003E119F" w:rsidRDefault="002D1BD7" w:rsidP="002D1BD7">
      <w:pPr>
        <w:numPr>
          <w:ilvl w:val="0"/>
          <w:numId w:val="7"/>
        </w:numPr>
        <w:spacing w:after="0"/>
        <w:contextualSpacing/>
        <w:rPr>
          <w:b/>
        </w:rPr>
      </w:pPr>
      <w:r w:rsidRPr="003E119F">
        <w:rPr>
          <w:b/>
        </w:rPr>
        <w:t>Motion to Adjourn</w:t>
      </w:r>
    </w:p>
    <w:p w14:paraId="0A38B904" w14:textId="050FCCF9" w:rsidR="002D1BD7" w:rsidRPr="003E119F" w:rsidRDefault="002D1BD7" w:rsidP="002D1BD7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137DC5">
        <w:rPr>
          <w:highlight w:val="green"/>
        </w:rPr>
        <w:t xml:space="preserve"> </w:t>
      </w:r>
      <w:r w:rsidR="00DD5C5D">
        <w:rPr>
          <w:highlight w:val="green"/>
        </w:rPr>
        <w:t>16</w:t>
      </w:r>
      <w:r w:rsidR="00AB2BD7">
        <w:rPr>
          <w:highlight w:val="green"/>
        </w:rPr>
        <w:t>-2020</w:t>
      </w:r>
      <w:r w:rsidRPr="003E119F">
        <w:rPr>
          <w:highlight w:val="green"/>
        </w:rPr>
        <w:t xml:space="preserve"> Motion to </w:t>
      </w:r>
      <w:r w:rsidR="00AB2BD7">
        <w:rPr>
          <w:highlight w:val="green"/>
        </w:rPr>
        <w:t>A</w:t>
      </w:r>
      <w:r w:rsidRPr="003E119F">
        <w:rPr>
          <w:highlight w:val="green"/>
        </w:rPr>
        <w:t>djourn</w:t>
      </w:r>
    </w:p>
    <w:p w14:paraId="3D1E8B85" w14:textId="49BE6383" w:rsidR="00137DC5" w:rsidRPr="00137DC5" w:rsidRDefault="002D1BD7" w:rsidP="00137DC5">
      <w:pPr>
        <w:spacing w:after="0"/>
        <w:ind w:left="720"/>
        <w:contextualSpacing/>
        <w:rPr>
          <w:b/>
        </w:rPr>
      </w:pPr>
      <w:r w:rsidRPr="00137DC5">
        <w:rPr>
          <w:b/>
        </w:rPr>
        <w:t>1</w:t>
      </w:r>
      <w:r w:rsidRPr="00137DC5">
        <w:rPr>
          <w:b/>
          <w:vertAlign w:val="superscript"/>
        </w:rPr>
        <w:t>st</w:t>
      </w:r>
      <w:r w:rsidRPr="00137DC5">
        <w:rPr>
          <w:b/>
        </w:rPr>
        <w:t xml:space="preserve"> </w:t>
      </w:r>
      <w:r w:rsidR="00903E7C">
        <w:rPr>
          <w:b/>
        </w:rPr>
        <w:t>Bethel</w:t>
      </w:r>
      <w:r w:rsidRPr="00137DC5">
        <w:rPr>
          <w:b/>
        </w:rPr>
        <w:t xml:space="preserve"> 2</w:t>
      </w:r>
      <w:r w:rsidRPr="00903E7C">
        <w:rPr>
          <w:b/>
          <w:vertAlign w:val="superscript"/>
        </w:rPr>
        <w:t>nd</w:t>
      </w:r>
      <w:r w:rsidR="00903E7C">
        <w:rPr>
          <w:b/>
        </w:rPr>
        <w:t xml:space="preserve"> </w:t>
      </w:r>
      <w:r w:rsidR="00DD5C5D">
        <w:rPr>
          <w:b/>
        </w:rPr>
        <w:t>Meyer</w:t>
      </w:r>
      <w:r w:rsidRPr="00137DC5">
        <w:rPr>
          <w:b/>
        </w:rPr>
        <w:t xml:space="preserve"> </w:t>
      </w:r>
      <w:r w:rsidR="00AB2BD7">
        <w:rPr>
          <w:b/>
        </w:rPr>
        <w:t xml:space="preserve"> </w:t>
      </w:r>
      <w:r w:rsidR="00DD5C5D">
        <w:rPr>
          <w:b/>
        </w:rPr>
        <w:t xml:space="preserve"> </w:t>
      </w:r>
      <w:r w:rsidR="00137DC5" w:rsidRPr="00137DC5">
        <w:rPr>
          <w:b/>
        </w:rPr>
        <w:t>Motion Carried</w:t>
      </w:r>
      <w:r w:rsidRPr="00137DC5">
        <w:rPr>
          <w:b/>
        </w:rPr>
        <w:t xml:space="preserve"> </w:t>
      </w:r>
    </w:p>
    <w:p w14:paraId="57DB4894" w14:textId="3A7586BA" w:rsidR="002D1BD7" w:rsidRDefault="002D1BD7" w:rsidP="002D1BD7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DD5C5D">
        <w:rPr>
          <w:b/>
        </w:rPr>
        <w:t>10:49am</w:t>
      </w:r>
    </w:p>
    <w:p w14:paraId="127C38C0" w14:textId="77777777" w:rsidR="00F97A19" w:rsidRDefault="00F97A19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99CF34" w14:textId="77777777" w:rsidR="00903E7C" w:rsidRDefault="00903E7C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AED33C" w14:textId="77777777" w:rsidR="00903E7C" w:rsidRPr="00137DC5" w:rsidRDefault="00903E7C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EA7A5D" w14:textId="77777777" w:rsidR="00F97A19" w:rsidRDefault="00F97A19" w:rsidP="00F97A1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_________________________________________________        _____________</w:t>
      </w:r>
    </w:p>
    <w:p w14:paraId="20652C43" w14:textId="77777777" w:rsidR="00E64BEC" w:rsidRPr="00962B97" w:rsidRDefault="00303E64" w:rsidP="00962B97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COG </w:t>
      </w:r>
      <w:r w:rsidRPr="00FB4D3B">
        <w:rPr>
          <w:rFonts w:ascii="Arial" w:hAnsi="Arial" w:cs="Arial"/>
          <w:b/>
          <w:sz w:val="20"/>
          <w:szCs w:val="20"/>
        </w:rPr>
        <w:t>Chair</w:t>
      </w:r>
      <w:r w:rsidR="00F97A19" w:rsidRPr="00FB4D3B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903E7C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F97A19" w:rsidRPr="00FB4D3B">
        <w:rPr>
          <w:rFonts w:ascii="Arial" w:hAnsi="Arial" w:cs="Arial"/>
          <w:b/>
          <w:sz w:val="20"/>
          <w:szCs w:val="20"/>
        </w:rPr>
        <w:t xml:space="preserve">  Date</w:t>
      </w:r>
    </w:p>
    <w:sectPr w:rsidR="00E64BEC" w:rsidRPr="00962B97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A6BC" w14:textId="77777777" w:rsidR="006228BD" w:rsidRDefault="006228BD" w:rsidP="006A0FA7">
      <w:pPr>
        <w:spacing w:after="0" w:line="240" w:lineRule="auto"/>
      </w:pPr>
      <w:r>
        <w:separator/>
      </w:r>
    </w:p>
  </w:endnote>
  <w:endnote w:type="continuationSeparator" w:id="0">
    <w:p w14:paraId="449B573B" w14:textId="77777777" w:rsidR="006228BD" w:rsidRDefault="006228BD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7E764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D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44C1D8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BF6A" w14:textId="77777777" w:rsidR="006228BD" w:rsidRDefault="006228BD" w:rsidP="006A0FA7">
      <w:pPr>
        <w:spacing w:after="0" w:line="240" w:lineRule="auto"/>
      </w:pPr>
      <w:r>
        <w:separator/>
      </w:r>
    </w:p>
  </w:footnote>
  <w:footnote w:type="continuationSeparator" w:id="0">
    <w:p w14:paraId="27B8F9F3" w14:textId="77777777" w:rsidR="006228BD" w:rsidRDefault="006228BD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86FC" w14:textId="77777777" w:rsidR="00B211B4" w:rsidRDefault="00B211B4">
    <w:pPr>
      <w:pStyle w:val="Header"/>
    </w:pPr>
  </w:p>
  <w:p w14:paraId="14E61823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762CB"/>
    <w:multiLevelType w:val="hybridMultilevel"/>
    <w:tmpl w:val="0E7E4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43ED"/>
    <w:multiLevelType w:val="hybridMultilevel"/>
    <w:tmpl w:val="C4BE390C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43B52"/>
    <w:multiLevelType w:val="hybridMultilevel"/>
    <w:tmpl w:val="C2D6026C"/>
    <w:lvl w:ilvl="0" w:tplc="B2AE3A3E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4678D"/>
    <w:multiLevelType w:val="hybridMultilevel"/>
    <w:tmpl w:val="5EB814E6"/>
    <w:lvl w:ilvl="0" w:tplc="CD06F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4491"/>
    <w:multiLevelType w:val="hybridMultilevel"/>
    <w:tmpl w:val="BAA003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FC4357"/>
    <w:multiLevelType w:val="hybridMultilevel"/>
    <w:tmpl w:val="8362AA3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1CA4"/>
    <w:multiLevelType w:val="hybridMultilevel"/>
    <w:tmpl w:val="FBDCD8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69C0AB6"/>
    <w:multiLevelType w:val="hybridMultilevel"/>
    <w:tmpl w:val="B5BA5918"/>
    <w:lvl w:ilvl="0" w:tplc="27A09A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17571"/>
    <w:multiLevelType w:val="hybridMultilevel"/>
    <w:tmpl w:val="A56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6867"/>
    <w:multiLevelType w:val="hybridMultilevel"/>
    <w:tmpl w:val="5EFC5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4E5E"/>
    <w:multiLevelType w:val="hybridMultilevel"/>
    <w:tmpl w:val="420C37DC"/>
    <w:lvl w:ilvl="0" w:tplc="F392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578"/>
    <w:multiLevelType w:val="hybridMultilevel"/>
    <w:tmpl w:val="9B36E7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0"/>
  </w:num>
  <w:num w:numId="14">
    <w:abstractNumId w:val="2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10"/>
  </w:num>
  <w:num w:numId="20">
    <w:abstractNumId w:val="23"/>
  </w:num>
  <w:num w:numId="21">
    <w:abstractNumId w:val="2"/>
  </w:num>
  <w:num w:numId="22">
    <w:abstractNumId w:val="15"/>
  </w:num>
  <w:num w:numId="23">
    <w:abstractNumId w:val="2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1288"/>
    <w:rsid w:val="00021C24"/>
    <w:rsid w:val="000366EF"/>
    <w:rsid w:val="00061B6F"/>
    <w:rsid w:val="00064788"/>
    <w:rsid w:val="000707C5"/>
    <w:rsid w:val="000A3DC5"/>
    <w:rsid w:val="000B2560"/>
    <w:rsid w:val="000B34D8"/>
    <w:rsid w:val="00100DD1"/>
    <w:rsid w:val="00107AC1"/>
    <w:rsid w:val="00134DC6"/>
    <w:rsid w:val="00137DC5"/>
    <w:rsid w:val="00141DBA"/>
    <w:rsid w:val="00142925"/>
    <w:rsid w:val="00146024"/>
    <w:rsid w:val="0015539C"/>
    <w:rsid w:val="00170F6E"/>
    <w:rsid w:val="001D7C92"/>
    <w:rsid w:val="00203FF3"/>
    <w:rsid w:val="002278D9"/>
    <w:rsid w:val="00247114"/>
    <w:rsid w:val="002B3C7E"/>
    <w:rsid w:val="002C5BD3"/>
    <w:rsid w:val="002C75C7"/>
    <w:rsid w:val="002D1BD7"/>
    <w:rsid w:val="00303E64"/>
    <w:rsid w:val="0033652D"/>
    <w:rsid w:val="003A2FC5"/>
    <w:rsid w:val="003A5CC7"/>
    <w:rsid w:val="003A7E8E"/>
    <w:rsid w:val="003B0DBB"/>
    <w:rsid w:val="003E4031"/>
    <w:rsid w:val="003F068D"/>
    <w:rsid w:val="004107F9"/>
    <w:rsid w:val="00417830"/>
    <w:rsid w:val="00424B4B"/>
    <w:rsid w:val="00436F24"/>
    <w:rsid w:val="004458F4"/>
    <w:rsid w:val="00462398"/>
    <w:rsid w:val="004B74C0"/>
    <w:rsid w:val="004E0958"/>
    <w:rsid w:val="004F7A17"/>
    <w:rsid w:val="00554BC4"/>
    <w:rsid w:val="00563070"/>
    <w:rsid w:val="005A1667"/>
    <w:rsid w:val="005E0955"/>
    <w:rsid w:val="005E7E6E"/>
    <w:rsid w:val="00610C5A"/>
    <w:rsid w:val="006228BD"/>
    <w:rsid w:val="0066219E"/>
    <w:rsid w:val="006A0FA7"/>
    <w:rsid w:val="006C09B1"/>
    <w:rsid w:val="006E5603"/>
    <w:rsid w:val="006E694D"/>
    <w:rsid w:val="00701FA6"/>
    <w:rsid w:val="00716626"/>
    <w:rsid w:val="00735495"/>
    <w:rsid w:val="00735F4D"/>
    <w:rsid w:val="0079044E"/>
    <w:rsid w:val="007C061E"/>
    <w:rsid w:val="007E0909"/>
    <w:rsid w:val="00801C57"/>
    <w:rsid w:val="00803F90"/>
    <w:rsid w:val="00825A5B"/>
    <w:rsid w:val="00826AE4"/>
    <w:rsid w:val="008762B3"/>
    <w:rsid w:val="008843D4"/>
    <w:rsid w:val="008D105C"/>
    <w:rsid w:val="008D5080"/>
    <w:rsid w:val="008F0FDA"/>
    <w:rsid w:val="00903E7C"/>
    <w:rsid w:val="00927A94"/>
    <w:rsid w:val="00956599"/>
    <w:rsid w:val="00962B97"/>
    <w:rsid w:val="00973CA8"/>
    <w:rsid w:val="009A053C"/>
    <w:rsid w:val="009A47BE"/>
    <w:rsid w:val="009B4E80"/>
    <w:rsid w:val="009E0FE3"/>
    <w:rsid w:val="009E129D"/>
    <w:rsid w:val="009F5723"/>
    <w:rsid w:val="00A17C11"/>
    <w:rsid w:val="00A2006A"/>
    <w:rsid w:val="00A315D9"/>
    <w:rsid w:val="00A40B97"/>
    <w:rsid w:val="00AB0F6D"/>
    <w:rsid w:val="00AB2BD7"/>
    <w:rsid w:val="00B211B4"/>
    <w:rsid w:val="00B21F42"/>
    <w:rsid w:val="00B52969"/>
    <w:rsid w:val="00B86049"/>
    <w:rsid w:val="00B93BF3"/>
    <w:rsid w:val="00BA328C"/>
    <w:rsid w:val="00BA6FB2"/>
    <w:rsid w:val="00BB08D7"/>
    <w:rsid w:val="00BC7160"/>
    <w:rsid w:val="00C111C3"/>
    <w:rsid w:val="00C277FC"/>
    <w:rsid w:val="00C31992"/>
    <w:rsid w:val="00C31FFB"/>
    <w:rsid w:val="00C33243"/>
    <w:rsid w:val="00C34DAD"/>
    <w:rsid w:val="00C35BC2"/>
    <w:rsid w:val="00C84D99"/>
    <w:rsid w:val="00CC36C1"/>
    <w:rsid w:val="00CD0A8A"/>
    <w:rsid w:val="00D14824"/>
    <w:rsid w:val="00D20F89"/>
    <w:rsid w:val="00D358C1"/>
    <w:rsid w:val="00D766CB"/>
    <w:rsid w:val="00D87DFA"/>
    <w:rsid w:val="00DA27AD"/>
    <w:rsid w:val="00DB537F"/>
    <w:rsid w:val="00DC7AD6"/>
    <w:rsid w:val="00DD5C5D"/>
    <w:rsid w:val="00DE2549"/>
    <w:rsid w:val="00E1450C"/>
    <w:rsid w:val="00E14DDC"/>
    <w:rsid w:val="00E17683"/>
    <w:rsid w:val="00E21FAF"/>
    <w:rsid w:val="00E270ED"/>
    <w:rsid w:val="00E40AC3"/>
    <w:rsid w:val="00E43DDA"/>
    <w:rsid w:val="00E64BEC"/>
    <w:rsid w:val="00E82522"/>
    <w:rsid w:val="00EA0BAB"/>
    <w:rsid w:val="00EA1BCC"/>
    <w:rsid w:val="00EB70FB"/>
    <w:rsid w:val="00EC1CCA"/>
    <w:rsid w:val="00F2356A"/>
    <w:rsid w:val="00F83AAE"/>
    <w:rsid w:val="00F97A19"/>
    <w:rsid w:val="00FA31AC"/>
    <w:rsid w:val="00FB4D3B"/>
    <w:rsid w:val="00FB5AF6"/>
    <w:rsid w:val="00FC49E1"/>
    <w:rsid w:val="00FD09B0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2EA08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table" w:styleId="TableGrid">
    <w:name w:val="Table Grid"/>
    <w:basedOn w:val="TableNormal"/>
    <w:uiPriority w:val="39"/>
    <w:rsid w:val="0041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6</cp:revision>
  <cp:lastPrinted>2019-02-16T18:28:00Z</cp:lastPrinted>
  <dcterms:created xsi:type="dcterms:W3CDTF">2020-07-17T14:39:00Z</dcterms:created>
  <dcterms:modified xsi:type="dcterms:W3CDTF">2020-07-18T12:25:00Z</dcterms:modified>
</cp:coreProperties>
</file>