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3F38" w14:textId="712ED41A" w:rsidR="00493498" w:rsidRPr="00C85B8D"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NiwIAAIoFAAAOAAAAZHJzL2Uyb0RvYy54bWysVE1PGzEQvVfqf7B8L5sEAk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286FAFA3" w14:textId="2C8BEE38" w:rsidR="00E83237"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9323AC">
        <w:rPr>
          <w:rFonts w:eastAsia="Times New Roman" w:cstheme="minorHAnsi"/>
          <w:b/>
          <w:color w:val="000000"/>
          <w:sz w:val="24"/>
          <w:szCs w:val="24"/>
        </w:rPr>
        <w:t>5/21</w:t>
      </w:r>
      <w:r w:rsidR="000C2866">
        <w:rPr>
          <w:rFonts w:eastAsia="Times New Roman" w:cstheme="minorHAnsi"/>
          <w:b/>
          <w:color w:val="000000"/>
          <w:sz w:val="24"/>
          <w:szCs w:val="24"/>
        </w:rPr>
        <w:t>/21</w:t>
      </w:r>
      <w:r w:rsidR="00504A29">
        <w:rPr>
          <w:rFonts w:eastAsia="Times New Roman" w:cstheme="minorHAnsi"/>
          <w:b/>
          <w:color w:val="000000"/>
          <w:sz w:val="24"/>
          <w:szCs w:val="24"/>
        </w:rPr>
        <w:t xml:space="preserve">     Rob Guentter</w:t>
      </w:r>
    </w:p>
    <w:p w14:paraId="0F3EAF17" w14:textId="77777777" w:rsidR="00C85B8D" w:rsidRDefault="00C85B8D" w:rsidP="00101E22">
      <w:pPr>
        <w:rPr>
          <w:rFonts w:eastAsia="Times New Roman" w:cstheme="minorHAnsi"/>
          <w:b/>
          <w:color w:val="000000"/>
          <w:sz w:val="24"/>
          <w:szCs w:val="24"/>
        </w:rPr>
      </w:pPr>
    </w:p>
    <w:p w14:paraId="1E205A9A" w14:textId="5D3339DC" w:rsidR="00F971FB" w:rsidRDefault="00F31843" w:rsidP="00D5189A">
      <w:pPr>
        <w:rPr>
          <w:rFonts w:eastAsia="Times New Roman" w:cstheme="minorHAnsi"/>
          <w:bCs/>
          <w:color w:val="000000"/>
        </w:rPr>
      </w:pPr>
      <w:r w:rsidRPr="00885A3B">
        <w:rPr>
          <w:rFonts w:eastAsia="Times New Roman" w:cstheme="minorHAnsi"/>
          <w:b/>
          <w:color w:val="000000"/>
        </w:rPr>
        <w:t>Virtual</w:t>
      </w:r>
      <w:r w:rsidR="00C73FF5" w:rsidRPr="00885A3B">
        <w:rPr>
          <w:rFonts w:eastAsia="Times New Roman" w:cstheme="minorHAnsi"/>
          <w:b/>
          <w:color w:val="000000"/>
        </w:rPr>
        <w:t xml:space="preserve"> Job</w:t>
      </w:r>
      <w:r w:rsidRPr="00885A3B">
        <w:rPr>
          <w:rFonts w:eastAsia="Times New Roman" w:cstheme="minorHAnsi"/>
          <w:b/>
          <w:color w:val="000000"/>
        </w:rPr>
        <w:t xml:space="preserve"> Fairs:  </w:t>
      </w:r>
      <w:r w:rsidR="000C2866" w:rsidRPr="000C2866">
        <w:rPr>
          <w:rFonts w:eastAsia="Times New Roman" w:cstheme="minorHAnsi"/>
          <w:bCs/>
          <w:color w:val="000000"/>
        </w:rPr>
        <w:t xml:space="preserve">Our </w:t>
      </w:r>
      <w:r w:rsidR="009323AC">
        <w:rPr>
          <w:rFonts w:eastAsia="Times New Roman" w:cstheme="minorHAnsi"/>
          <w:bCs/>
          <w:color w:val="000000"/>
        </w:rPr>
        <w:t>second</w:t>
      </w:r>
      <w:r w:rsidR="000C2866" w:rsidRPr="000C2866">
        <w:rPr>
          <w:rFonts w:eastAsia="Times New Roman" w:cstheme="minorHAnsi"/>
          <w:bCs/>
          <w:color w:val="000000"/>
        </w:rPr>
        <w:t xml:space="preserve"> Virtual Job Fair was held on </w:t>
      </w:r>
      <w:r w:rsidR="009323AC">
        <w:rPr>
          <w:rFonts w:eastAsia="Times New Roman" w:cstheme="minorHAnsi"/>
          <w:bCs/>
          <w:color w:val="000000"/>
        </w:rPr>
        <w:t>April 29</w:t>
      </w:r>
      <w:r w:rsidR="000C2866" w:rsidRPr="000C2866">
        <w:rPr>
          <w:rFonts w:eastAsia="Times New Roman" w:cstheme="minorHAnsi"/>
          <w:bCs/>
          <w:color w:val="000000"/>
        </w:rPr>
        <w:t>, 2021</w:t>
      </w:r>
      <w:r w:rsidR="000C2866">
        <w:rPr>
          <w:rFonts w:eastAsia="Times New Roman" w:cstheme="minorHAnsi"/>
          <w:bCs/>
          <w:color w:val="000000"/>
        </w:rPr>
        <w:t xml:space="preserve">. The attached sheet summarizes the numbers for the day.  Our </w:t>
      </w:r>
      <w:r w:rsidR="009323AC">
        <w:rPr>
          <w:rFonts w:eastAsia="Times New Roman" w:cstheme="minorHAnsi"/>
          <w:bCs/>
          <w:color w:val="000000"/>
        </w:rPr>
        <w:t xml:space="preserve">next VJF </w:t>
      </w:r>
      <w:r w:rsidR="00C85B8D">
        <w:rPr>
          <w:rFonts w:eastAsia="Times New Roman" w:cstheme="minorHAnsi"/>
          <w:bCs/>
          <w:color w:val="000000"/>
        </w:rPr>
        <w:t>is being planned.  Our goal is approximately 1 event per month.</w:t>
      </w:r>
      <w:r w:rsidR="000C2866">
        <w:rPr>
          <w:rFonts w:eastAsia="Times New Roman" w:cstheme="minorHAnsi"/>
          <w:bCs/>
          <w:color w:val="000000"/>
        </w:rPr>
        <w:t xml:space="preserve">  Much thanks to Bradley Wells, Neil Polk and Dan Wilson for making</w:t>
      </w:r>
      <w:r w:rsidR="009323AC">
        <w:rPr>
          <w:rFonts w:eastAsia="Times New Roman" w:cstheme="minorHAnsi"/>
          <w:bCs/>
          <w:color w:val="000000"/>
        </w:rPr>
        <w:t xml:space="preserve"> these </w:t>
      </w:r>
      <w:r w:rsidR="000C2866">
        <w:rPr>
          <w:rFonts w:eastAsia="Times New Roman" w:cstheme="minorHAnsi"/>
          <w:bCs/>
          <w:color w:val="000000"/>
        </w:rPr>
        <w:t>happen.</w:t>
      </w:r>
    </w:p>
    <w:p w14:paraId="060DA23F" w14:textId="5415FA51" w:rsidR="00C85B8D" w:rsidRDefault="000C2866" w:rsidP="000C2866">
      <w:pPr>
        <w:rPr>
          <w:rFonts w:eastAsia="Times New Roman" w:cstheme="minorHAnsi"/>
          <w:bCs/>
          <w:color w:val="000000"/>
        </w:rPr>
      </w:pPr>
      <w:r w:rsidRPr="000C2866">
        <w:rPr>
          <w:rFonts w:eastAsia="Times New Roman" w:cstheme="minorHAnsi"/>
          <w:b/>
          <w:color w:val="000000"/>
        </w:rPr>
        <w:t>RESEA update:</w:t>
      </w:r>
      <w:r>
        <w:rPr>
          <w:rFonts w:eastAsia="Times New Roman" w:cstheme="minorHAnsi"/>
          <w:bCs/>
          <w:color w:val="000000"/>
        </w:rPr>
        <w:t xml:space="preserve">  Jefferson Co CAC</w:t>
      </w:r>
      <w:r w:rsidR="009323AC">
        <w:rPr>
          <w:rFonts w:eastAsia="Times New Roman" w:cstheme="minorHAnsi"/>
          <w:bCs/>
          <w:color w:val="000000"/>
        </w:rPr>
        <w:t xml:space="preserve"> is successfully managing the transition of RESEA services from the state to the local area.</w:t>
      </w:r>
      <w:r>
        <w:rPr>
          <w:rFonts w:eastAsia="Times New Roman" w:cstheme="minorHAnsi"/>
          <w:bCs/>
          <w:color w:val="000000"/>
        </w:rPr>
        <w:t xml:space="preserve"> </w:t>
      </w:r>
    </w:p>
    <w:p w14:paraId="5F39EBA1" w14:textId="54536AA6" w:rsidR="00864EF9" w:rsidRDefault="00864EF9" w:rsidP="000C2866">
      <w:pPr>
        <w:rPr>
          <w:rFonts w:eastAsia="Times New Roman" w:cstheme="minorHAnsi"/>
          <w:bCs/>
          <w:color w:val="000000"/>
        </w:rPr>
      </w:pPr>
      <w:r w:rsidRPr="00864EF9">
        <w:rPr>
          <w:rFonts w:eastAsia="Times New Roman" w:cstheme="minorHAnsi"/>
          <w:b/>
          <w:color w:val="000000"/>
        </w:rPr>
        <w:t>Environmental Scan for Youth Elements</w:t>
      </w:r>
      <w:r>
        <w:rPr>
          <w:rFonts w:eastAsia="Times New Roman" w:cstheme="minorHAnsi"/>
          <w:b/>
          <w:color w:val="000000"/>
        </w:rPr>
        <w:t xml:space="preserve">:  </w:t>
      </w:r>
      <w:r w:rsidRPr="00864EF9">
        <w:rPr>
          <w:rFonts w:eastAsia="Times New Roman" w:cstheme="minorHAnsi"/>
          <w:bCs/>
          <w:color w:val="000000"/>
        </w:rPr>
        <w:t>Next year we will need to bid out all of the Youth Element service contracts.  As things change over the years,</w:t>
      </w:r>
      <w:r>
        <w:rPr>
          <w:rFonts w:eastAsia="Times New Roman" w:cstheme="minorHAnsi"/>
          <w:bCs/>
          <w:color w:val="000000"/>
        </w:rPr>
        <w:t xml:space="preserve"> </w:t>
      </w:r>
      <w:r w:rsidRPr="00864EF9">
        <w:rPr>
          <w:rFonts w:eastAsia="Times New Roman" w:cstheme="minorHAnsi"/>
          <w:bCs/>
          <w:color w:val="000000"/>
        </w:rPr>
        <w:t>I will be working with the Operators to conduct an envir</w:t>
      </w:r>
      <w:r>
        <w:rPr>
          <w:rFonts w:eastAsia="Times New Roman" w:cstheme="minorHAnsi"/>
          <w:bCs/>
          <w:color w:val="000000"/>
        </w:rPr>
        <w:t>onm</w:t>
      </w:r>
      <w:r w:rsidRPr="00864EF9">
        <w:rPr>
          <w:rFonts w:eastAsia="Times New Roman" w:cstheme="minorHAnsi"/>
          <w:bCs/>
          <w:color w:val="000000"/>
        </w:rPr>
        <w:t>ental scan to help determine which of the 14 WIOA Youth Elements are most needed in each county.  This scan will work to evaluate who is currently offering any of the 14 youth elements, and if these service levels are meeting actual needs.</w:t>
      </w:r>
      <w:r>
        <w:rPr>
          <w:rFonts w:eastAsia="Times New Roman" w:cstheme="minorHAnsi"/>
          <w:bCs/>
          <w:color w:val="000000"/>
        </w:rPr>
        <w:t xml:space="preserve">    This effort should help inform us as to which elements need to be bid out to fill critical service gaps.</w:t>
      </w:r>
    </w:p>
    <w:p w14:paraId="6B0F24A9" w14:textId="5CED462F" w:rsidR="00C85B8D" w:rsidRPr="000C2866" w:rsidRDefault="00864EF9" w:rsidP="000C2866">
      <w:pPr>
        <w:rPr>
          <w:rFonts w:eastAsia="Times New Roman" w:cstheme="minorHAnsi"/>
          <w:bCs/>
          <w:color w:val="000000"/>
        </w:rPr>
      </w:pPr>
      <w:r w:rsidRPr="00864EF9">
        <w:rPr>
          <w:rFonts w:eastAsia="Times New Roman" w:cstheme="minorHAnsi"/>
          <w:b/>
          <w:color w:val="000000"/>
        </w:rPr>
        <w:t>Ohio Workforce Association (OWA)</w:t>
      </w:r>
      <w:r>
        <w:rPr>
          <w:rFonts w:eastAsia="Times New Roman" w:cstheme="minorHAnsi"/>
          <w:b/>
          <w:color w:val="000000"/>
        </w:rPr>
        <w:t xml:space="preserve">: </w:t>
      </w:r>
      <w:r>
        <w:rPr>
          <w:rFonts w:eastAsia="Times New Roman" w:cstheme="minorHAnsi"/>
          <w:bCs/>
          <w:color w:val="000000"/>
        </w:rPr>
        <w:t xml:space="preserve"> OWA is the state workforce organization comprised of all 20 workforce area directors in Ohio.  Our group has made great strides the past number of years and we now have </w:t>
      </w:r>
      <w:r w:rsidR="00C85B8D">
        <w:rPr>
          <w:rFonts w:eastAsia="Times New Roman" w:cstheme="minorHAnsi"/>
          <w:bCs/>
          <w:color w:val="000000"/>
        </w:rPr>
        <w:t>greater</w:t>
      </w:r>
      <w:r>
        <w:rPr>
          <w:rFonts w:eastAsia="Times New Roman" w:cstheme="minorHAnsi"/>
          <w:bCs/>
          <w:color w:val="000000"/>
        </w:rPr>
        <w:t xml:space="preserve"> access and influence on state policy and operational decision making.  We are also making inroads with legislators.   The group is looking to hire a full-time Executive Director to guide this work moving forward.   For the past 1</w:t>
      </w:r>
      <w:r w:rsidR="00C85B8D">
        <w:rPr>
          <w:rFonts w:eastAsia="Times New Roman" w:cstheme="minorHAnsi"/>
          <w:bCs/>
          <w:color w:val="000000"/>
        </w:rPr>
        <w:t xml:space="preserve"> </w:t>
      </w:r>
      <w:r>
        <w:rPr>
          <w:rFonts w:eastAsia="Times New Roman" w:cstheme="minorHAnsi"/>
          <w:bCs/>
          <w:color w:val="000000"/>
        </w:rPr>
        <w:t>1/2 years, I have served as an elected member of the OWA Executive Committee as now as a member of the Executive Director search team.</w:t>
      </w:r>
    </w:p>
    <w:p w14:paraId="026556B3" w14:textId="732B9F98" w:rsidR="00DE6ED0" w:rsidRDefault="00DE6ED0" w:rsidP="009B7BEE">
      <w:pPr>
        <w:spacing w:after="0" w:line="240" w:lineRule="auto"/>
        <w:rPr>
          <w:rFonts w:eastAsia="Times New Roman" w:cstheme="minorHAnsi"/>
          <w:color w:val="000000"/>
        </w:rPr>
      </w:pPr>
      <w:r w:rsidRPr="00885A3B">
        <w:rPr>
          <w:rFonts w:eastAsia="Times New Roman" w:cstheme="minorHAnsi"/>
          <w:b/>
          <w:bCs/>
          <w:color w:val="000000"/>
        </w:rPr>
        <w:t>Local and Regional Workforce P</w:t>
      </w:r>
      <w:r w:rsidR="00C8747B" w:rsidRPr="00885A3B">
        <w:rPr>
          <w:rFonts w:eastAsia="Times New Roman" w:cstheme="minorHAnsi"/>
          <w:b/>
          <w:bCs/>
          <w:color w:val="000000"/>
        </w:rPr>
        <w:t>l</w:t>
      </w:r>
      <w:r w:rsidRPr="00885A3B">
        <w:rPr>
          <w:rFonts w:eastAsia="Times New Roman" w:cstheme="minorHAnsi"/>
          <w:b/>
          <w:bCs/>
          <w:color w:val="000000"/>
        </w:rPr>
        <w:t>an</w:t>
      </w:r>
      <w:r w:rsidR="009205DF" w:rsidRPr="00885A3B">
        <w:rPr>
          <w:rFonts w:eastAsia="Times New Roman" w:cstheme="minorHAnsi"/>
          <w:b/>
          <w:bCs/>
          <w:color w:val="000000"/>
        </w:rPr>
        <w:t xml:space="preserve">: </w:t>
      </w:r>
      <w:r w:rsidR="009323AC">
        <w:rPr>
          <w:rFonts w:eastAsia="Times New Roman" w:cstheme="minorHAnsi"/>
          <w:color w:val="000000"/>
        </w:rPr>
        <w:t xml:space="preserve">The draft Local and Regional Workforce Plan (2021-2025) was completed on April 28, 2021, advertised in local papers, and posted on all 3 area web sites for </w:t>
      </w:r>
      <w:r w:rsidR="00864EF9">
        <w:rPr>
          <w:rFonts w:eastAsia="Times New Roman" w:cstheme="minorHAnsi"/>
          <w:color w:val="000000"/>
        </w:rPr>
        <w:t>30-day</w:t>
      </w:r>
      <w:r w:rsidR="009323AC">
        <w:rPr>
          <w:rFonts w:eastAsia="Times New Roman" w:cstheme="minorHAnsi"/>
          <w:color w:val="000000"/>
        </w:rPr>
        <w:t xml:space="preserve"> comment period to </w:t>
      </w:r>
      <w:r w:rsidR="00864EF9">
        <w:rPr>
          <w:rFonts w:eastAsia="Times New Roman" w:cstheme="minorHAnsi"/>
          <w:color w:val="000000"/>
        </w:rPr>
        <w:t>May 29</w:t>
      </w:r>
      <w:r w:rsidR="009323AC">
        <w:rPr>
          <w:rFonts w:eastAsia="Times New Roman" w:cstheme="minorHAnsi"/>
          <w:color w:val="000000"/>
        </w:rPr>
        <w:t xml:space="preserve">, 2021.  The plan covers all </w:t>
      </w:r>
      <w:r w:rsidR="009323AC" w:rsidRPr="00C85B8D">
        <w:rPr>
          <w:rFonts w:eastAsia="Times New Roman" w:cstheme="minorHAnsi"/>
          <w:color w:val="000000"/>
        </w:rPr>
        <w:t>11</w:t>
      </w:r>
      <w:r w:rsidR="009323AC">
        <w:rPr>
          <w:rFonts w:eastAsia="Times New Roman" w:cstheme="minorHAnsi"/>
          <w:color w:val="000000"/>
        </w:rPr>
        <w:t xml:space="preserve"> counties in Areas 14, 15 and 16.</w:t>
      </w:r>
    </w:p>
    <w:p w14:paraId="6B966E2C" w14:textId="050D73D1" w:rsidR="00864EF9" w:rsidRDefault="00864EF9" w:rsidP="009B7BEE">
      <w:pPr>
        <w:spacing w:after="0" w:line="240" w:lineRule="auto"/>
        <w:rPr>
          <w:rFonts w:eastAsia="Times New Roman" w:cstheme="minorHAnsi"/>
          <w:color w:val="000000"/>
        </w:rPr>
      </w:pPr>
    </w:p>
    <w:p w14:paraId="7020C6B4" w14:textId="0E89F0F3" w:rsidR="00864EF9" w:rsidRPr="00C85B8D" w:rsidRDefault="00864EF9" w:rsidP="009B7BEE">
      <w:pPr>
        <w:spacing w:after="0" w:line="240" w:lineRule="auto"/>
        <w:rPr>
          <w:rFonts w:eastAsia="Times New Roman" w:cstheme="minorHAnsi"/>
          <w:color w:val="000000"/>
        </w:rPr>
      </w:pPr>
      <w:r w:rsidRPr="00C85B8D">
        <w:rPr>
          <w:rFonts w:eastAsia="Times New Roman" w:cstheme="minorHAnsi"/>
          <w:b/>
          <w:bCs/>
          <w:color w:val="000000"/>
        </w:rPr>
        <w:t>WDB16 Board member 2-year terms</w:t>
      </w:r>
      <w:r w:rsidR="00C85B8D" w:rsidRPr="00C85B8D">
        <w:rPr>
          <w:rFonts w:eastAsia="Times New Roman" w:cstheme="minorHAnsi"/>
          <w:color w:val="000000"/>
        </w:rPr>
        <w:t>:   All WDB16 Board members serve</w:t>
      </w:r>
      <w:r w:rsidR="00C85B8D">
        <w:rPr>
          <w:rFonts w:eastAsia="Times New Roman" w:cstheme="minorHAnsi"/>
          <w:color w:val="000000"/>
        </w:rPr>
        <w:t xml:space="preserve"> </w:t>
      </w:r>
      <w:r w:rsidR="00C85B8D" w:rsidRPr="00C85B8D">
        <w:rPr>
          <w:rFonts w:eastAsia="Times New Roman" w:cstheme="minorHAnsi"/>
          <w:color w:val="000000"/>
        </w:rPr>
        <w:t xml:space="preserve">2-year terms.  These current terms expire 6/30/21.  I have communicated with Commissioners in all 4 of our counites </w:t>
      </w:r>
      <w:r w:rsidR="00C85B8D">
        <w:rPr>
          <w:rFonts w:eastAsia="Times New Roman" w:cstheme="minorHAnsi"/>
          <w:color w:val="000000"/>
        </w:rPr>
        <w:t>and have requested that they</w:t>
      </w:r>
      <w:r w:rsidR="00C85B8D" w:rsidRPr="00C85B8D">
        <w:rPr>
          <w:rFonts w:eastAsia="Times New Roman" w:cstheme="minorHAnsi"/>
          <w:color w:val="000000"/>
        </w:rPr>
        <w:t xml:space="preserve"> reappoint each of the current Board members</w:t>
      </w:r>
      <w:r w:rsidR="00C85B8D">
        <w:rPr>
          <w:rFonts w:eastAsia="Times New Roman" w:cstheme="minorHAnsi"/>
          <w:color w:val="000000"/>
        </w:rPr>
        <w:t xml:space="preserve"> for a new 2-year term from 7/1/21 to 6/30/23</w:t>
      </w:r>
      <w:r w:rsidR="00C85B8D" w:rsidRPr="00C85B8D">
        <w:rPr>
          <w:rFonts w:eastAsia="Times New Roman" w:cstheme="minorHAnsi"/>
          <w:color w:val="000000"/>
        </w:rPr>
        <w:t>.</w:t>
      </w:r>
      <w:r w:rsidR="00C85B8D">
        <w:rPr>
          <w:rFonts w:eastAsia="Times New Roman" w:cstheme="minorHAnsi"/>
          <w:color w:val="000000"/>
        </w:rPr>
        <w:t xml:space="preserve">  If you are unable to continue serving, please reach out to me, your local JFS Director, or your County Commissioners.  I sincerely hope each of you decide to stay on and are reappointed, at the full discretion of our County Commissioners.</w:t>
      </w:r>
    </w:p>
    <w:p w14:paraId="67F52F03" w14:textId="44197702" w:rsidR="00864EF9" w:rsidRDefault="00864EF9" w:rsidP="009B7BEE">
      <w:pPr>
        <w:spacing w:after="0" w:line="240" w:lineRule="auto"/>
        <w:rPr>
          <w:rFonts w:eastAsia="Times New Roman" w:cstheme="minorHAnsi"/>
          <w:color w:val="000000"/>
        </w:rPr>
      </w:pPr>
    </w:p>
    <w:p w14:paraId="1FF7574D" w14:textId="6A68DF82" w:rsidR="00864EF9" w:rsidRPr="00C85B8D" w:rsidRDefault="00864EF9" w:rsidP="009B7BEE">
      <w:pPr>
        <w:spacing w:after="0" w:line="240" w:lineRule="auto"/>
        <w:rPr>
          <w:rFonts w:eastAsia="Times New Roman" w:cstheme="minorHAnsi"/>
          <w:color w:val="000000"/>
        </w:rPr>
      </w:pPr>
      <w:r w:rsidRPr="00C85B8D">
        <w:rPr>
          <w:rFonts w:eastAsia="Times New Roman" w:cstheme="minorHAnsi"/>
          <w:b/>
          <w:bCs/>
          <w:color w:val="000000"/>
        </w:rPr>
        <w:t>State Subgrant Agreement with WDA16</w:t>
      </w:r>
      <w:r w:rsidR="00C85B8D">
        <w:rPr>
          <w:rFonts w:eastAsia="Times New Roman" w:cstheme="minorHAnsi"/>
          <w:b/>
          <w:bCs/>
          <w:color w:val="000000"/>
        </w:rPr>
        <w:t xml:space="preserve">:  </w:t>
      </w:r>
      <w:r w:rsidR="00C85B8D" w:rsidRPr="00C85B8D">
        <w:rPr>
          <w:rFonts w:eastAsia="Times New Roman" w:cstheme="minorHAnsi"/>
          <w:color w:val="000000"/>
        </w:rPr>
        <w:t>We are still waiting to receive our new agreement which will cover 7/1/2021 to 6/30/2023.</w:t>
      </w:r>
    </w:p>
    <w:p w14:paraId="0EE6BFEF" w14:textId="455DF250" w:rsidR="00864EF9" w:rsidRPr="00C85B8D" w:rsidRDefault="00864EF9" w:rsidP="009B7BEE">
      <w:pPr>
        <w:spacing w:after="0" w:line="240" w:lineRule="auto"/>
        <w:rPr>
          <w:rFonts w:eastAsia="Times New Roman" w:cstheme="minorHAnsi"/>
          <w:color w:val="000000"/>
        </w:rPr>
      </w:pPr>
    </w:p>
    <w:p w14:paraId="4025D3A2" w14:textId="77777777" w:rsidR="00864EF9" w:rsidRDefault="00864EF9" w:rsidP="009B7BEE">
      <w:pPr>
        <w:spacing w:after="0" w:line="240" w:lineRule="auto"/>
        <w:rPr>
          <w:rFonts w:eastAsia="Times New Roman" w:cstheme="minorHAnsi"/>
          <w:color w:val="000000"/>
        </w:rPr>
      </w:pPr>
    </w:p>
    <w:p w14:paraId="5940A12F" w14:textId="77777777" w:rsidR="00C73FF5" w:rsidRPr="00885A3B" w:rsidRDefault="00C73FF5" w:rsidP="0033671C">
      <w:pPr>
        <w:spacing w:after="0" w:line="240" w:lineRule="auto"/>
        <w:rPr>
          <w:rFonts w:eastAsia="Times New Roman" w:cstheme="minorHAnsi"/>
          <w:color w:val="000000"/>
        </w:rPr>
      </w:pPr>
    </w:p>
    <w:p w14:paraId="023205E2" w14:textId="5418511E" w:rsidR="007635C6" w:rsidRDefault="007635C6" w:rsidP="0033671C">
      <w:pPr>
        <w:spacing w:after="0" w:line="240" w:lineRule="auto"/>
        <w:rPr>
          <w:rFonts w:eastAsia="Times New Roman" w:cstheme="minorHAnsi"/>
          <w:color w:val="000000"/>
          <w:sz w:val="20"/>
          <w:szCs w:val="20"/>
        </w:rPr>
      </w:pPr>
    </w:p>
    <w:sectPr w:rsidR="007635C6"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D16E" w14:textId="77777777" w:rsidR="00CC2CBD" w:rsidRDefault="00CC2CBD" w:rsidP="006A0FA7">
      <w:pPr>
        <w:spacing w:after="0" w:line="240" w:lineRule="auto"/>
      </w:pPr>
      <w:r>
        <w:separator/>
      </w:r>
    </w:p>
  </w:endnote>
  <w:endnote w:type="continuationSeparator" w:id="0">
    <w:p w14:paraId="7BF094A4" w14:textId="77777777" w:rsidR="00CC2CBD" w:rsidRDefault="00CC2CB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D4C8" w14:textId="77777777" w:rsidR="00CC2CBD" w:rsidRDefault="00CC2CBD" w:rsidP="006A0FA7">
      <w:pPr>
        <w:spacing w:after="0" w:line="240" w:lineRule="auto"/>
      </w:pPr>
      <w:r>
        <w:separator/>
      </w:r>
    </w:p>
  </w:footnote>
  <w:footnote w:type="continuationSeparator" w:id="0">
    <w:p w14:paraId="6D57CC92" w14:textId="77777777" w:rsidR="00CC2CBD" w:rsidRDefault="00CC2CBD"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C2866"/>
    <w:rsid w:val="000E500D"/>
    <w:rsid w:val="000E5D37"/>
    <w:rsid w:val="00101E22"/>
    <w:rsid w:val="00105A48"/>
    <w:rsid w:val="00105B5F"/>
    <w:rsid w:val="00106148"/>
    <w:rsid w:val="001139C6"/>
    <w:rsid w:val="00132185"/>
    <w:rsid w:val="00134DC6"/>
    <w:rsid w:val="00152450"/>
    <w:rsid w:val="0015539C"/>
    <w:rsid w:val="00194D87"/>
    <w:rsid w:val="001D78D9"/>
    <w:rsid w:val="001D7C92"/>
    <w:rsid w:val="00236AFC"/>
    <w:rsid w:val="00250CAB"/>
    <w:rsid w:val="00251462"/>
    <w:rsid w:val="002661FA"/>
    <w:rsid w:val="002757C1"/>
    <w:rsid w:val="00292B52"/>
    <w:rsid w:val="002C5BD3"/>
    <w:rsid w:val="002D7C08"/>
    <w:rsid w:val="002F42F6"/>
    <w:rsid w:val="00302D4D"/>
    <w:rsid w:val="0033506D"/>
    <w:rsid w:val="0033671C"/>
    <w:rsid w:val="0035222B"/>
    <w:rsid w:val="00361833"/>
    <w:rsid w:val="003A27C6"/>
    <w:rsid w:val="003A2FC5"/>
    <w:rsid w:val="003A7E8E"/>
    <w:rsid w:val="003D3F87"/>
    <w:rsid w:val="00416132"/>
    <w:rsid w:val="00422638"/>
    <w:rsid w:val="004261E5"/>
    <w:rsid w:val="00436F24"/>
    <w:rsid w:val="0043754D"/>
    <w:rsid w:val="00455D14"/>
    <w:rsid w:val="00493498"/>
    <w:rsid w:val="004B50BB"/>
    <w:rsid w:val="004E0958"/>
    <w:rsid w:val="004E45EA"/>
    <w:rsid w:val="004F7A17"/>
    <w:rsid w:val="00504A29"/>
    <w:rsid w:val="00535B26"/>
    <w:rsid w:val="00554BC4"/>
    <w:rsid w:val="005A76C5"/>
    <w:rsid w:val="005B40DF"/>
    <w:rsid w:val="005F25BF"/>
    <w:rsid w:val="00613A71"/>
    <w:rsid w:val="00614F81"/>
    <w:rsid w:val="006169EE"/>
    <w:rsid w:val="0066090F"/>
    <w:rsid w:val="0066219E"/>
    <w:rsid w:val="006824CB"/>
    <w:rsid w:val="006A0FA7"/>
    <w:rsid w:val="006B0AA9"/>
    <w:rsid w:val="006B0B78"/>
    <w:rsid w:val="006C0EC8"/>
    <w:rsid w:val="006E694D"/>
    <w:rsid w:val="006F1E08"/>
    <w:rsid w:val="006F70CE"/>
    <w:rsid w:val="00701A49"/>
    <w:rsid w:val="007058D2"/>
    <w:rsid w:val="00716626"/>
    <w:rsid w:val="007310C1"/>
    <w:rsid w:val="0073455E"/>
    <w:rsid w:val="007635C6"/>
    <w:rsid w:val="007F31CC"/>
    <w:rsid w:val="00816FD4"/>
    <w:rsid w:val="0082074F"/>
    <w:rsid w:val="00825A5B"/>
    <w:rsid w:val="00862875"/>
    <w:rsid w:val="00864EF9"/>
    <w:rsid w:val="00881173"/>
    <w:rsid w:val="00885A3B"/>
    <w:rsid w:val="008C11F6"/>
    <w:rsid w:val="008C2752"/>
    <w:rsid w:val="008E79E6"/>
    <w:rsid w:val="009205DF"/>
    <w:rsid w:val="009217DD"/>
    <w:rsid w:val="00927A94"/>
    <w:rsid w:val="009323AC"/>
    <w:rsid w:val="00952ECA"/>
    <w:rsid w:val="00973CA8"/>
    <w:rsid w:val="00974FB5"/>
    <w:rsid w:val="0098263B"/>
    <w:rsid w:val="009A4599"/>
    <w:rsid w:val="009A6A98"/>
    <w:rsid w:val="009B6508"/>
    <w:rsid w:val="009B7BEE"/>
    <w:rsid w:val="009E129D"/>
    <w:rsid w:val="00A205DC"/>
    <w:rsid w:val="00A40B97"/>
    <w:rsid w:val="00A93011"/>
    <w:rsid w:val="00AB0623"/>
    <w:rsid w:val="00AF562C"/>
    <w:rsid w:val="00B10F7A"/>
    <w:rsid w:val="00B211B4"/>
    <w:rsid w:val="00B24DEB"/>
    <w:rsid w:val="00B37C5E"/>
    <w:rsid w:val="00B557A1"/>
    <w:rsid w:val="00B8589E"/>
    <w:rsid w:val="00B86049"/>
    <w:rsid w:val="00BA328C"/>
    <w:rsid w:val="00BF7512"/>
    <w:rsid w:val="00BF7756"/>
    <w:rsid w:val="00C0243B"/>
    <w:rsid w:val="00C33589"/>
    <w:rsid w:val="00C3682B"/>
    <w:rsid w:val="00C508C5"/>
    <w:rsid w:val="00C671B8"/>
    <w:rsid w:val="00C73FF5"/>
    <w:rsid w:val="00C80D49"/>
    <w:rsid w:val="00C84D99"/>
    <w:rsid w:val="00C85B8D"/>
    <w:rsid w:val="00C86A89"/>
    <w:rsid w:val="00C8747B"/>
    <w:rsid w:val="00C91D7B"/>
    <w:rsid w:val="00C95A0C"/>
    <w:rsid w:val="00CC2CBD"/>
    <w:rsid w:val="00CD1F35"/>
    <w:rsid w:val="00D20F89"/>
    <w:rsid w:val="00D3253E"/>
    <w:rsid w:val="00D5066B"/>
    <w:rsid w:val="00D5189A"/>
    <w:rsid w:val="00D766CB"/>
    <w:rsid w:val="00DA27AD"/>
    <w:rsid w:val="00DE6ED0"/>
    <w:rsid w:val="00E06A9D"/>
    <w:rsid w:val="00E270ED"/>
    <w:rsid w:val="00E368EB"/>
    <w:rsid w:val="00E40AC3"/>
    <w:rsid w:val="00E64BEC"/>
    <w:rsid w:val="00E83237"/>
    <w:rsid w:val="00EB70FB"/>
    <w:rsid w:val="00EC1FAF"/>
    <w:rsid w:val="00F03D37"/>
    <w:rsid w:val="00F10152"/>
    <w:rsid w:val="00F31843"/>
    <w:rsid w:val="00F40F15"/>
    <w:rsid w:val="00F54F4C"/>
    <w:rsid w:val="00F86FBD"/>
    <w:rsid w:val="00F93FC5"/>
    <w:rsid w:val="00F96CB0"/>
    <w:rsid w:val="00F971FB"/>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2020-04-16T23:09:00Z</cp:lastPrinted>
  <dcterms:created xsi:type="dcterms:W3CDTF">2021-05-01T16:27:00Z</dcterms:created>
  <dcterms:modified xsi:type="dcterms:W3CDTF">2021-05-17T13:05:00Z</dcterms:modified>
</cp:coreProperties>
</file>