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E349" w14:textId="273B4F69" w:rsidR="0090312F" w:rsidRPr="0090312F" w:rsidRDefault="0090312F" w:rsidP="00F72155">
      <w:pPr>
        <w:pStyle w:val="NoSpacing"/>
        <w:jc w:val="center"/>
        <w:rPr>
          <w:b/>
          <w:bCs/>
        </w:rPr>
      </w:pPr>
      <w:r w:rsidRPr="0090312F">
        <w:rPr>
          <w:b/>
          <w:bCs/>
        </w:rPr>
        <w:t xml:space="preserve">Belmont County WDB Report:  </w:t>
      </w:r>
      <w:r w:rsidR="00F72155">
        <w:rPr>
          <w:b/>
          <w:bCs/>
        </w:rPr>
        <w:t>9/17/21</w:t>
      </w:r>
    </w:p>
    <w:p w14:paraId="5012EE21" w14:textId="014650D1" w:rsidR="0090312F" w:rsidRPr="0090312F" w:rsidRDefault="0090312F" w:rsidP="0090312F">
      <w:pPr>
        <w:pStyle w:val="NoSpacing"/>
        <w:jc w:val="center"/>
        <w:rPr>
          <w:b/>
          <w:bCs/>
        </w:rPr>
      </w:pPr>
    </w:p>
    <w:p w14:paraId="019719D4" w14:textId="76D5190B" w:rsidR="0090312F" w:rsidRPr="0090312F" w:rsidRDefault="0090312F" w:rsidP="0090312F">
      <w:pPr>
        <w:pStyle w:val="NoSpacing"/>
        <w:jc w:val="center"/>
        <w:rPr>
          <w:b/>
          <w:bCs/>
        </w:rPr>
      </w:pPr>
      <w:r w:rsidRPr="0090312F">
        <w:rPr>
          <w:b/>
          <w:bCs/>
        </w:rPr>
        <w:t>WIOA Participants</w:t>
      </w:r>
    </w:p>
    <w:p w14:paraId="682EB700" w14:textId="632F6C84" w:rsidR="0090312F" w:rsidRPr="0090312F" w:rsidRDefault="0090312F" w:rsidP="0090312F">
      <w:pPr>
        <w:pStyle w:val="NoSpacing"/>
        <w:jc w:val="center"/>
        <w:rPr>
          <w:b/>
          <w:bCs/>
        </w:rPr>
      </w:pPr>
    </w:p>
    <w:p w14:paraId="2D62E4E9" w14:textId="6EC1732C" w:rsidR="0090312F" w:rsidRPr="0090312F" w:rsidRDefault="0090312F" w:rsidP="0090312F">
      <w:pPr>
        <w:pStyle w:val="NoSpacing"/>
        <w:jc w:val="center"/>
        <w:rPr>
          <w:b/>
          <w:bCs/>
        </w:rPr>
      </w:pPr>
      <w:r w:rsidRPr="0090312F">
        <w:rPr>
          <w:b/>
          <w:bCs/>
        </w:rPr>
        <w:t>Program Year 202</w:t>
      </w:r>
      <w:r w:rsidR="00F72155">
        <w:rPr>
          <w:b/>
          <w:bCs/>
        </w:rPr>
        <w:t>1</w:t>
      </w:r>
      <w:r w:rsidRPr="0090312F">
        <w:rPr>
          <w:b/>
          <w:bCs/>
        </w:rPr>
        <w:t xml:space="preserve"> (7/1/2</w:t>
      </w:r>
      <w:r w:rsidR="006B06AB">
        <w:rPr>
          <w:b/>
          <w:bCs/>
        </w:rPr>
        <w:t>1</w:t>
      </w:r>
      <w:r w:rsidRPr="0090312F">
        <w:rPr>
          <w:b/>
          <w:bCs/>
        </w:rPr>
        <w:t xml:space="preserve"> – 6/30/2</w:t>
      </w:r>
      <w:r w:rsidR="006B06AB">
        <w:rPr>
          <w:b/>
          <w:bCs/>
        </w:rPr>
        <w:t>2</w:t>
      </w:r>
      <w:r w:rsidRPr="0090312F">
        <w:rPr>
          <w:b/>
          <w:bCs/>
        </w:rPr>
        <w:t>)</w:t>
      </w:r>
    </w:p>
    <w:p w14:paraId="0430E8D9" w14:textId="636190F1" w:rsidR="0090312F" w:rsidRDefault="0090312F" w:rsidP="0090312F">
      <w:pPr>
        <w:pStyle w:val="NoSpacing"/>
        <w:pBdr>
          <w:bottom w:val="single" w:sz="12" w:space="1" w:color="auto"/>
        </w:pBdr>
      </w:pPr>
    </w:p>
    <w:p w14:paraId="4962B54E" w14:textId="37BA9433" w:rsidR="0090312F" w:rsidRDefault="0090312F" w:rsidP="0090312F">
      <w:pPr>
        <w:pStyle w:val="NoSpacing"/>
      </w:pPr>
    </w:p>
    <w:p w14:paraId="0BD42C91" w14:textId="77777777" w:rsidR="00CD6D73" w:rsidRDefault="00CD6D73" w:rsidP="0090312F">
      <w:pPr>
        <w:pStyle w:val="NoSpacing"/>
      </w:pPr>
    </w:p>
    <w:p w14:paraId="2027D432" w14:textId="77777777" w:rsidR="0090312F" w:rsidRDefault="0090312F" w:rsidP="0090312F">
      <w:pPr>
        <w:pStyle w:val="NoSpacing"/>
      </w:pPr>
    </w:p>
    <w:tbl>
      <w:tblPr>
        <w:tblStyle w:val="TableGrid"/>
        <w:tblW w:w="0" w:type="auto"/>
        <w:tblLook w:val="04A0" w:firstRow="1" w:lastRow="0" w:firstColumn="1" w:lastColumn="0" w:noHBand="0" w:noVBand="1"/>
      </w:tblPr>
      <w:tblGrid>
        <w:gridCol w:w="1435"/>
        <w:gridCol w:w="1440"/>
        <w:gridCol w:w="1799"/>
        <w:gridCol w:w="1710"/>
        <w:gridCol w:w="1529"/>
        <w:gridCol w:w="1529"/>
        <w:gridCol w:w="1709"/>
        <w:gridCol w:w="1799"/>
      </w:tblGrid>
      <w:tr w:rsidR="00EA5875" w:rsidRPr="00082BBB" w14:paraId="37213661" w14:textId="77777777" w:rsidTr="00EA5875">
        <w:tc>
          <w:tcPr>
            <w:tcW w:w="1435" w:type="dxa"/>
          </w:tcPr>
          <w:p w14:paraId="06065E24" w14:textId="7BCC6641" w:rsidR="00EA5875" w:rsidRPr="00082BBB" w:rsidRDefault="00EA5875" w:rsidP="0090312F">
            <w:pPr>
              <w:pStyle w:val="NoSpacing"/>
              <w:rPr>
                <w:sz w:val="18"/>
                <w:szCs w:val="18"/>
              </w:rPr>
            </w:pPr>
            <w:r w:rsidRPr="00082BBB">
              <w:rPr>
                <w:sz w:val="18"/>
                <w:szCs w:val="18"/>
              </w:rPr>
              <w:t>JULY 2021</w:t>
            </w:r>
          </w:p>
          <w:p w14:paraId="6FCB2AB3" w14:textId="4D6064C3" w:rsidR="00EA5875" w:rsidRPr="00082BBB" w:rsidRDefault="00EA5875" w:rsidP="0090312F">
            <w:pPr>
              <w:pStyle w:val="NoSpacing"/>
              <w:rPr>
                <w:sz w:val="18"/>
                <w:szCs w:val="18"/>
              </w:rPr>
            </w:pPr>
          </w:p>
        </w:tc>
        <w:tc>
          <w:tcPr>
            <w:tcW w:w="1440" w:type="dxa"/>
          </w:tcPr>
          <w:p w14:paraId="6031F8AE" w14:textId="27AF9D1C" w:rsidR="00EA5875" w:rsidRPr="00082BBB" w:rsidRDefault="00EA5875" w:rsidP="0090312F">
            <w:pPr>
              <w:pStyle w:val="NoSpacing"/>
              <w:rPr>
                <w:sz w:val="18"/>
                <w:szCs w:val="18"/>
              </w:rPr>
            </w:pPr>
            <w:r w:rsidRPr="00082BBB">
              <w:rPr>
                <w:sz w:val="18"/>
                <w:szCs w:val="18"/>
              </w:rPr>
              <w:t>CUMULATIVE PARTICIPANTS</w:t>
            </w:r>
          </w:p>
        </w:tc>
        <w:tc>
          <w:tcPr>
            <w:tcW w:w="1799" w:type="dxa"/>
          </w:tcPr>
          <w:p w14:paraId="781E1B86" w14:textId="1E3265F5" w:rsidR="00EA5875" w:rsidRPr="00082BBB" w:rsidRDefault="00EA5875" w:rsidP="0090312F">
            <w:pPr>
              <w:pStyle w:val="NoSpacing"/>
              <w:rPr>
                <w:sz w:val="18"/>
                <w:szCs w:val="18"/>
              </w:rPr>
            </w:pPr>
            <w:r w:rsidRPr="00082BBB">
              <w:rPr>
                <w:sz w:val="18"/>
                <w:szCs w:val="18"/>
              </w:rPr>
              <w:t>NEW PARTICIPANTS ENROLLED</w:t>
            </w:r>
          </w:p>
        </w:tc>
        <w:tc>
          <w:tcPr>
            <w:tcW w:w="1710" w:type="dxa"/>
          </w:tcPr>
          <w:p w14:paraId="3612EE99" w14:textId="1E7AF4D6" w:rsidR="00EA5875" w:rsidRPr="00082BBB" w:rsidRDefault="00EA5875" w:rsidP="0090312F">
            <w:pPr>
              <w:pStyle w:val="NoSpacing"/>
              <w:rPr>
                <w:sz w:val="18"/>
                <w:szCs w:val="18"/>
              </w:rPr>
            </w:pPr>
            <w:r w:rsidRPr="00082BBB">
              <w:rPr>
                <w:sz w:val="18"/>
                <w:szCs w:val="18"/>
              </w:rPr>
              <w:t>TOTAL PARTICIPANTS</w:t>
            </w:r>
          </w:p>
        </w:tc>
        <w:tc>
          <w:tcPr>
            <w:tcW w:w="1529" w:type="dxa"/>
          </w:tcPr>
          <w:p w14:paraId="0819FD35" w14:textId="77777777" w:rsidR="00EA5875" w:rsidRDefault="003148A3" w:rsidP="0090312F">
            <w:pPr>
              <w:pStyle w:val="NoSpacing"/>
              <w:rPr>
                <w:sz w:val="18"/>
                <w:szCs w:val="18"/>
              </w:rPr>
            </w:pPr>
            <w:r>
              <w:rPr>
                <w:sz w:val="18"/>
                <w:szCs w:val="18"/>
              </w:rPr>
              <w:t>OMJ CUSTOMER</w:t>
            </w:r>
          </w:p>
          <w:p w14:paraId="43BE94EC" w14:textId="2D45F62C" w:rsidR="003148A3" w:rsidRPr="00082BBB" w:rsidRDefault="003148A3" w:rsidP="0090312F">
            <w:pPr>
              <w:pStyle w:val="NoSpacing"/>
              <w:rPr>
                <w:sz w:val="18"/>
                <w:szCs w:val="18"/>
              </w:rPr>
            </w:pPr>
            <w:r>
              <w:rPr>
                <w:sz w:val="18"/>
                <w:szCs w:val="18"/>
              </w:rPr>
              <w:t>REFERRALS</w:t>
            </w:r>
          </w:p>
        </w:tc>
        <w:tc>
          <w:tcPr>
            <w:tcW w:w="1529" w:type="dxa"/>
          </w:tcPr>
          <w:p w14:paraId="0F58346F" w14:textId="75D33C56" w:rsidR="00EA5875" w:rsidRPr="00082BBB" w:rsidRDefault="00EA5875" w:rsidP="0090312F">
            <w:pPr>
              <w:pStyle w:val="NoSpacing"/>
              <w:rPr>
                <w:sz w:val="18"/>
                <w:szCs w:val="18"/>
              </w:rPr>
            </w:pPr>
            <w:r w:rsidRPr="00082BBB">
              <w:rPr>
                <w:sz w:val="18"/>
                <w:szCs w:val="18"/>
              </w:rPr>
              <w:t>EXITS PER MONTH</w:t>
            </w:r>
          </w:p>
        </w:tc>
        <w:tc>
          <w:tcPr>
            <w:tcW w:w="1709" w:type="dxa"/>
          </w:tcPr>
          <w:p w14:paraId="45E0396D" w14:textId="402966F6" w:rsidR="00EA5875" w:rsidRPr="00082BBB" w:rsidRDefault="00EA5875" w:rsidP="0090312F">
            <w:pPr>
              <w:pStyle w:val="NoSpacing"/>
              <w:rPr>
                <w:sz w:val="18"/>
                <w:szCs w:val="18"/>
              </w:rPr>
            </w:pPr>
            <w:r w:rsidRPr="00082BBB">
              <w:rPr>
                <w:sz w:val="18"/>
                <w:szCs w:val="18"/>
              </w:rPr>
              <w:t>EMPLOYED AT EXIT PER MONTH</w:t>
            </w:r>
          </w:p>
        </w:tc>
        <w:tc>
          <w:tcPr>
            <w:tcW w:w="1799" w:type="dxa"/>
          </w:tcPr>
          <w:p w14:paraId="4607DFCB" w14:textId="3B2EAD9D" w:rsidR="00EA5875" w:rsidRPr="00082BBB" w:rsidRDefault="00EA5875" w:rsidP="0090312F">
            <w:pPr>
              <w:pStyle w:val="NoSpacing"/>
              <w:rPr>
                <w:sz w:val="18"/>
                <w:szCs w:val="18"/>
              </w:rPr>
            </w:pPr>
            <w:r w:rsidRPr="00082BBB">
              <w:rPr>
                <w:sz w:val="18"/>
                <w:szCs w:val="18"/>
              </w:rPr>
              <w:t>AVERAGE WAGE AT EXIT PER MONTH</w:t>
            </w:r>
          </w:p>
        </w:tc>
      </w:tr>
      <w:tr w:rsidR="00EA5875" w:rsidRPr="00082BBB" w14:paraId="752FD9E3" w14:textId="77777777" w:rsidTr="00EA5875">
        <w:tc>
          <w:tcPr>
            <w:tcW w:w="1435" w:type="dxa"/>
          </w:tcPr>
          <w:p w14:paraId="102FF398" w14:textId="364EFB9B" w:rsidR="00EA5875" w:rsidRPr="00082BBB" w:rsidRDefault="00EA5875" w:rsidP="0090312F">
            <w:pPr>
              <w:pStyle w:val="NoSpacing"/>
              <w:rPr>
                <w:sz w:val="18"/>
                <w:szCs w:val="18"/>
              </w:rPr>
            </w:pPr>
            <w:r w:rsidRPr="00082BBB">
              <w:rPr>
                <w:sz w:val="18"/>
                <w:szCs w:val="18"/>
              </w:rPr>
              <w:t>ADULTS</w:t>
            </w:r>
          </w:p>
        </w:tc>
        <w:tc>
          <w:tcPr>
            <w:tcW w:w="1440" w:type="dxa"/>
          </w:tcPr>
          <w:p w14:paraId="1AA0C538" w14:textId="55285719" w:rsidR="00EA5875" w:rsidRPr="00082BBB" w:rsidRDefault="00EA5875" w:rsidP="0090312F">
            <w:pPr>
              <w:pStyle w:val="NoSpacing"/>
              <w:rPr>
                <w:sz w:val="18"/>
                <w:szCs w:val="18"/>
              </w:rPr>
            </w:pPr>
            <w:r w:rsidRPr="00082BBB">
              <w:rPr>
                <w:sz w:val="18"/>
                <w:szCs w:val="18"/>
              </w:rPr>
              <w:t>14</w:t>
            </w:r>
          </w:p>
        </w:tc>
        <w:tc>
          <w:tcPr>
            <w:tcW w:w="1799" w:type="dxa"/>
          </w:tcPr>
          <w:p w14:paraId="24BAB542" w14:textId="3D899A79" w:rsidR="00EA5875" w:rsidRPr="00082BBB" w:rsidRDefault="00EA5875" w:rsidP="0090312F">
            <w:pPr>
              <w:pStyle w:val="NoSpacing"/>
              <w:rPr>
                <w:sz w:val="18"/>
                <w:szCs w:val="18"/>
              </w:rPr>
            </w:pPr>
            <w:r w:rsidRPr="00082BBB">
              <w:rPr>
                <w:sz w:val="18"/>
                <w:szCs w:val="18"/>
              </w:rPr>
              <w:t>1 (new OJT)</w:t>
            </w:r>
          </w:p>
        </w:tc>
        <w:tc>
          <w:tcPr>
            <w:tcW w:w="1710" w:type="dxa"/>
          </w:tcPr>
          <w:p w14:paraId="29C87C7F" w14:textId="1BE7A38F" w:rsidR="00EA5875" w:rsidRPr="00082BBB" w:rsidRDefault="00EA5875" w:rsidP="0090312F">
            <w:pPr>
              <w:pStyle w:val="NoSpacing"/>
              <w:rPr>
                <w:sz w:val="18"/>
                <w:szCs w:val="18"/>
              </w:rPr>
            </w:pPr>
            <w:r w:rsidRPr="00082BBB">
              <w:rPr>
                <w:sz w:val="18"/>
                <w:szCs w:val="18"/>
              </w:rPr>
              <w:t>15</w:t>
            </w:r>
          </w:p>
        </w:tc>
        <w:tc>
          <w:tcPr>
            <w:tcW w:w="1529" w:type="dxa"/>
          </w:tcPr>
          <w:p w14:paraId="57BAF3F6" w14:textId="50C79567" w:rsidR="00EA5875" w:rsidRPr="00082BBB" w:rsidRDefault="000F2B9F" w:rsidP="0090312F">
            <w:pPr>
              <w:pStyle w:val="NoSpacing"/>
              <w:rPr>
                <w:sz w:val="18"/>
                <w:szCs w:val="18"/>
              </w:rPr>
            </w:pPr>
            <w:r>
              <w:rPr>
                <w:sz w:val="18"/>
                <w:szCs w:val="18"/>
              </w:rPr>
              <w:t>XXXXXXXX</w:t>
            </w:r>
          </w:p>
        </w:tc>
        <w:tc>
          <w:tcPr>
            <w:tcW w:w="1529" w:type="dxa"/>
          </w:tcPr>
          <w:p w14:paraId="0B5CCD9C" w14:textId="73AD3AF0" w:rsidR="00EA5875" w:rsidRPr="00082BBB" w:rsidRDefault="00EA5875" w:rsidP="0090312F">
            <w:pPr>
              <w:pStyle w:val="NoSpacing"/>
              <w:rPr>
                <w:sz w:val="18"/>
                <w:szCs w:val="18"/>
              </w:rPr>
            </w:pPr>
            <w:r w:rsidRPr="00082BBB">
              <w:rPr>
                <w:sz w:val="18"/>
                <w:szCs w:val="18"/>
              </w:rPr>
              <w:t>0</w:t>
            </w:r>
          </w:p>
        </w:tc>
        <w:tc>
          <w:tcPr>
            <w:tcW w:w="1709" w:type="dxa"/>
          </w:tcPr>
          <w:p w14:paraId="0248995D" w14:textId="7BF8EEF3" w:rsidR="00EA5875" w:rsidRPr="00082BBB" w:rsidRDefault="00EA5875" w:rsidP="0090312F">
            <w:pPr>
              <w:pStyle w:val="NoSpacing"/>
              <w:rPr>
                <w:sz w:val="18"/>
                <w:szCs w:val="18"/>
              </w:rPr>
            </w:pPr>
            <w:r w:rsidRPr="00082BBB">
              <w:rPr>
                <w:sz w:val="18"/>
                <w:szCs w:val="18"/>
              </w:rPr>
              <w:t>NA</w:t>
            </w:r>
          </w:p>
        </w:tc>
        <w:tc>
          <w:tcPr>
            <w:tcW w:w="1799" w:type="dxa"/>
          </w:tcPr>
          <w:p w14:paraId="36304766" w14:textId="7E8AE7F2" w:rsidR="00EA5875" w:rsidRPr="00082BBB" w:rsidRDefault="00EA5875" w:rsidP="0090312F">
            <w:pPr>
              <w:pStyle w:val="NoSpacing"/>
              <w:rPr>
                <w:sz w:val="18"/>
                <w:szCs w:val="18"/>
              </w:rPr>
            </w:pPr>
            <w:r w:rsidRPr="00082BBB">
              <w:rPr>
                <w:sz w:val="18"/>
                <w:szCs w:val="18"/>
              </w:rPr>
              <w:t>NA</w:t>
            </w:r>
          </w:p>
        </w:tc>
      </w:tr>
      <w:tr w:rsidR="00EA5875" w:rsidRPr="00082BBB" w14:paraId="1297CD21" w14:textId="77777777" w:rsidTr="00EA5875">
        <w:tc>
          <w:tcPr>
            <w:tcW w:w="1435" w:type="dxa"/>
          </w:tcPr>
          <w:p w14:paraId="47C6D565" w14:textId="429D9C41" w:rsidR="00EA5875" w:rsidRPr="00082BBB" w:rsidRDefault="00EA5875" w:rsidP="0090312F">
            <w:pPr>
              <w:pStyle w:val="NoSpacing"/>
              <w:rPr>
                <w:sz w:val="18"/>
                <w:szCs w:val="18"/>
              </w:rPr>
            </w:pPr>
            <w:r w:rsidRPr="00082BBB">
              <w:rPr>
                <w:sz w:val="18"/>
                <w:szCs w:val="18"/>
              </w:rPr>
              <w:t>DISLOCATED</w:t>
            </w:r>
          </w:p>
        </w:tc>
        <w:tc>
          <w:tcPr>
            <w:tcW w:w="1440" w:type="dxa"/>
          </w:tcPr>
          <w:p w14:paraId="31F56E51" w14:textId="7379BE0E" w:rsidR="00EA5875" w:rsidRPr="00082BBB" w:rsidRDefault="00EA5875" w:rsidP="0090312F">
            <w:pPr>
              <w:pStyle w:val="NoSpacing"/>
              <w:rPr>
                <w:sz w:val="18"/>
                <w:szCs w:val="18"/>
              </w:rPr>
            </w:pPr>
            <w:r w:rsidRPr="00082BBB">
              <w:rPr>
                <w:sz w:val="18"/>
                <w:szCs w:val="18"/>
              </w:rPr>
              <w:t>9</w:t>
            </w:r>
          </w:p>
        </w:tc>
        <w:tc>
          <w:tcPr>
            <w:tcW w:w="1799" w:type="dxa"/>
          </w:tcPr>
          <w:p w14:paraId="2F95DF1C" w14:textId="207D08E3" w:rsidR="00EA5875" w:rsidRPr="00082BBB" w:rsidRDefault="00EA5875" w:rsidP="0090312F">
            <w:pPr>
              <w:pStyle w:val="NoSpacing"/>
              <w:rPr>
                <w:sz w:val="18"/>
                <w:szCs w:val="18"/>
              </w:rPr>
            </w:pPr>
            <w:r w:rsidRPr="00082BBB">
              <w:rPr>
                <w:sz w:val="18"/>
                <w:szCs w:val="18"/>
              </w:rPr>
              <w:t>0</w:t>
            </w:r>
          </w:p>
        </w:tc>
        <w:tc>
          <w:tcPr>
            <w:tcW w:w="1710" w:type="dxa"/>
          </w:tcPr>
          <w:p w14:paraId="239D0C2A" w14:textId="77CAB238" w:rsidR="00EA5875" w:rsidRPr="00082BBB" w:rsidRDefault="00EA5875" w:rsidP="0090312F">
            <w:pPr>
              <w:pStyle w:val="NoSpacing"/>
              <w:rPr>
                <w:sz w:val="18"/>
                <w:szCs w:val="18"/>
              </w:rPr>
            </w:pPr>
            <w:r w:rsidRPr="00082BBB">
              <w:rPr>
                <w:sz w:val="18"/>
                <w:szCs w:val="18"/>
              </w:rPr>
              <w:t>9</w:t>
            </w:r>
          </w:p>
        </w:tc>
        <w:tc>
          <w:tcPr>
            <w:tcW w:w="1529" w:type="dxa"/>
          </w:tcPr>
          <w:p w14:paraId="5AE9EA02" w14:textId="64B1A05B" w:rsidR="00EA5875" w:rsidRPr="00082BBB" w:rsidRDefault="000F2B9F" w:rsidP="0090312F">
            <w:pPr>
              <w:pStyle w:val="NoSpacing"/>
              <w:rPr>
                <w:sz w:val="18"/>
                <w:szCs w:val="18"/>
              </w:rPr>
            </w:pPr>
            <w:r>
              <w:rPr>
                <w:sz w:val="18"/>
                <w:szCs w:val="18"/>
              </w:rPr>
              <w:t>XXXXXXXX</w:t>
            </w:r>
          </w:p>
        </w:tc>
        <w:tc>
          <w:tcPr>
            <w:tcW w:w="1529" w:type="dxa"/>
          </w:tcPr>
          <w:p w14:paraId="5AE87CAD" w14:textId="589B5A74" w:rsidR="00EA5875" w:rsidRPr="00082BBB" w:rsidRDefault="00EA5875" w:rsidP="0090312F">
            <w:pPr>
              <w:pStyle w:val="NoSpacing"/>
              <w:rPr>
                <w:sz w:val="18"/>
                <w:szCs w:val="18"/>
              </w:rPr>
            </w:pPr>
            <w:r w:rsidRPr="00082BBB">
              <w:rPr>
                <w:sz w:val="18"/>
                <w:szCs w:val="18"/>
              </w:rPr>
              <w:t>0</w:t>
            </w:r>
          </w:p>
        </w:tc>
        <w:tc>
          <w:tcPr>
            <w:tcW w:w="1709" w:type="dxa"/>
          </w:tcPr>
          <w:p w14:paraId="2403D563" w14:textId="55CB13FB" w:rsidR="00EA5875" w:rsidRPr="00082BBB" w:rsidRDefault="00EA5875" w:rsidP="0090312F">
            <w:pPr>
              <w:pStyle w:val="NoSpacing"/>
              <w:rPr>
                <w:sz w:val="18"/>
                <w:szCs w:val="18"/>
              </w:rPr>
            </w:pPr>
            <w:r w:rsidRPr="00082BBB">
              <w:rPr>
                <w:sz w:val="18"/>
                <w:szCs w:val="18"/>
              </w:rPr>
              <w:t>NA</w:t>
            </w:r>
          </w:p>
        </w:tc>
        <w:tc>
          <w:tcPr>
            <w:tcW w:w="1799" w:type="dxa"/>
          </w:tcPr>
          <w:p w14:paraId="421DF6F4" w14:textId="7182D278" w:rsidR="00EA5875" w:rsidRPr="00082BBB" w:rsidRDefault="00EA5875" w:rsidP="0090312F">
            <w:pPr>
              <w:pStyle w:val="NoSpacing"/>
              <w:rPr>
                <w:sz w:val="18"/>
                <w:szCs w:val="18"/>
              </w:rPr>
            </w:pPr>
            <w:r w:rsidRPr="00082BBB">
              <w:rPr>
                <w:sz w:val="18"/>
                <w:szCs w:val="18"/>
              </w:rPr>
              <w:t>NA</w:t>
            </w:r>
          </w:p>
        </w:tc>
      </w:tr>
      <w:tr w:rsidR="00EA5875" w:rsidRPr="00082BBB" w14:paraId="2EEA493F" w14:textId="77777777" w:rsidTr="00EA5875">
        <w:tc>
          <w:tcPr>
            <w:tcW w:w="1435" w:type="dxa"/>
          </w:tcPr>
          <w:p w14:paraId="64A52056" w14:textId="2AC65EA9" w:rsidR="00EA5875" w:rsidRPr="00082BBB" w:rsidRDefault="00EA5875" w:rsidP="0090312F">
            <w:pPr>
              <w:pStyle w:val="NoSpacing"/>
              <w:rPr>
                <w:sz w:val="18"/>
                <w:szCs w:val="18"/>
              </w:rPr>
            </w:pPr>
            <w:r w:rsidRPr="00082BBB">
              <w:rPr>
                <w:sz w:val="18"/>
                <w:szCs w:val="18"/>
              </w:rPr>
              <w:t>CCMEP</w:t>
            </w:r>
          </w:p>
        </w:tc>
        <w:tc>
          <w:tcPr>
            <w:tcW w:w="1440" w:type="dxa"/>
          </w:tcPr>
          <w:p w14:paraId="2DD669AC" w14:textId="43E65A4D" w:rsidR="00EA5875" w:rsidRPr="00082BBB" w:rsidRDefault="00EA5875" w:rsidP="0090312F">
            <w:pPr>
              <w:pStyle w:val="NoSpacing"/>
              <w:rPr>
                <w:sz w:val="18"/>
                <w:szCs w:val="18"/>
              </w:rPr>
            </w:pPr>
            <w:r w:rsidRPr="00082BBB">
              <w:rPr>
                <w:sz w:val="18"/>
                <w:szCs w:val="18"/>
              </w:rPr>
              <w:t>51</w:t>
            </w:r>
          </w:p>
        </w:tc>
        <w:tc>
          <w:tcPr>
            <w:tcW w:w="1799" w:type="dxa"/>
          </w:tcPr>
          <w:p w14:paraId="15A0AA94" w14:textId="7723174F" w:rsidR="00EA5875" w:rsidRPr="00082BBB" w:rsidRDefault="00EA5875" w:rsidP="0090312F">
            <w:pPr>
              <w:pStyle w:val="NoSpacing"/>
              <w:rPr>
                <w:sz w:val="18"/>
                <w:szCs w:val="18"/>
              </w:rPr>
            </w:pPr>
            <w:r w:rsidRPr="00082BBB">
              <w:rPr>
                <w:sz w:val="18"/>
                <w:szCs w:val="18"/>
              </w:rPr>
              <w:t>1</w:t>
            </w:r>
          </w:p>
        </w:tc>
        <w:tc>
          <w:tcPr>
            <w:tcW w:w="1710" w:type="dxa"/>
          </w:tcPr>
          <w:p w14:paraId="4FBCA0FE" w14:textId="3B2B8326" w:rsidR="00EA5875" w:rsidRPr="00082BBB" w:rsidRDefault="00EA5875" w:rsidP="0090312F">
            <w:pPr>
              <w:pStyle w:val="NoSpacing"/>
              <w:rPr>
                <w:sz w:val="18"/>
                <w:szCs w:val="18"/>
              </w:rPr>
            </w:pPr>
            <w:r w:rsidRPr="00082BBB">
              <w:rPr>
                <w:sz w:val="18"/>
                <w:szCs w:val="18"/>
              </w:rPr>
              <w:t>52</w:t>
            </w:r>
          </w:p>
        </w:tc>
        <w:tc>
          <w:tcPr>
            <w:tcW w:w="1529" w:type="dxa"/>
          </w:tcPr>
          <w:p w14:paraId="5DA2FF0F" w14:textId="69D453CC" w:rsidR="00EA5875" w:rsidRPr="00082BBB" w:rsidRDefault="000F2B9F" w:rsidP="0090312F">
            <w:pPr>
              <w:pStyle w:val="NoSpacing"/>
              <w:rPr>
                <w:sz w:val="18"/>
                <w:szCs w:val="18"/>
              </w:rPr>
            </w:pPr>
            <w:r>
              <w:rPr>
                <w:sz w:val="18"/>
                <w:szCs w:val="18"/>
              </w:rPr>
              <w:t>XXXXXXXX</w:t>
            </w:r>
          </w:p>
        </w:tc>
        <w:tc>
          <w:tcPr>
            <w:tcW w:w="1529" w:type="dxa"/>
          </w:tcPr>
          <w:p w14:paraId="12791714" w14:textId="19BF5EC2" w:rsidR="00EA5875" w:rsidRPr="00082BBB" w:rsidRDefault="00EA5875" w:rsidP="0090312F">
            <w:pPr>
              <w:pStyle w:val="NoSpacing"/>
              <w:rPr>
                <w:sz w:val="18"/>
                <w:szCs w:val="18"/>
              </w:rPr>
            </w:pPr>
            <w:r w:rsidRPr="00082BBB">
              <w:rPr>
                <w:sz w:val="18"/>
                <w:szCs w:val="18"/>
              </w:rPr>
              <w:t>2</w:t>
            </w:r>
          </w:p>
        </w:tc>
        <w:tc>
          <w:tcPr>
            <w:tcW w:w="1709" w:type="dxa"/>
          </w:tcPr>
          <w:p w14:paraId="4A7715D5" w14:textId="0DC12F63" w:rsidR="00EA5875" w:rsidRPr="00082BBB" w:rsidRDefault="00EA5875" w:rsidP="0090312F">
            <w:pPr>
              <w:pStyle w:val="NoSpacing"/>
              <w:rPr>
                <w:sz w:val="18"/>
                <w:szCs w:val="18"/>
              </w:rPr>
            </w:pPr>
            <w:r w:rsidRPr="00082BBB">
              <w:rPr>
                <w:sz w:val="18"/>
                <w:szCs w:val="18"/>
              </w:rPr>
              <w:t>1 (military)</w:t>
            </w:r>
          </w:p>
        </w:tc>
        <w:tc>
          <w:tcPr>
            <w:tcW w:w="1799" w:type="dxa"/>
          </w:tcPr>
          <w:p w14:paraId="558D75BA" w14:textId="4936428F" w:rsidR="00EA5875" w:rsidRPr="00082BBB" w:rsidRDefault="00EA5875" w:rsidP="0090312F">
            <w:pPr>
              <w:pStyle w:val="NoSpacing"/>
              <w:rPr>
                <w:sz w:val="18"/>
                <w:szCs w:val="18"/>
              </w:rPr>
            </w:pPr>
            <w:r w:rsidRPr="00082BBB">
              <w:rPr>
                <w:sz w:val="18"/>
                <w:szCs w:val="18"/>
              </w:rPr>
              <w:t>Wage ??</w:t>
            </w:r>
          </w:p>
        </w:tc>
      </w:tr>
      <w:tr w:rsidR="002E7AD3" w:rsidRPr="00082BBB" w14:paraId="20A9B352" w14:textId="77777777" w:rsidTr="00EA5875">
        <w:tc>
          <w:tcPr>
            <w:tcW w:w="1435" w:type="dxa"/>
          </w:tcPr>
          <w:p w14:paraId="069E287F" w14:textId="55BBA420" w:rsidR="002E7AD3" w:rsidRPr="00082BBB" w:rsidRDefault="008C5EE0" w:rsidP="0090312F">
            <w:pPr>
              <w:pStyle w:val="NoSpacing"/>
              <w:rPr>
                <w:sz w:val="18"/>
                <w:szCs w:val="18"/>
              </w:rPr>
            </w:pPr>
            <w:r>
              <w:rPr>
                <w:sz w:val="18"/>
                <w:szCs w:val="18"/>
              </w:rPr>
              <w:t>OMJ CUSTOMERS</w:t>
            </w:r>
          </w:p>
        </w:tc>
        <w:tc>
          <w:tcPr>
            <w:tcW w:w="1440" w:type="dxa"/>
          </w:tcPr>
          <w:p w14:paraId="7C844D80" w14:textId="559D15EE" w:rsidR="002E7AD3" w:rsidRPr="00082BBB" w:rsidRDefault="000F2B9F" w:rsidP="0090312F">
            <w:pPr>
              <w:pStyle w:val="NoSpacing"/>
              <w:rPr>
                <w:sz w:val="18"/>
                <w:szCs w:val="18"/>
              </w:rPr>
            </w:pPr>
            <w:r>
              <w:rPr>
                <w:sz w:val="18"/>
                <w:szCs w:val="18"/>
              </w:rPr>
              <w:t>XXXXXX</w:t>
            </w:r>
          </w:p>
        </w:tc>
        <w:tc>
          <w:tcPr>
            <w:tcW w:w="1799" w:type="dxa"/>
          </w:tcPr>
          <w:p w14:paraId="7A9E1EA2" w14:textId="009A98DF" w:rsidR="002E7AD3" w:rsidRPr="00082BBB" w:rsidRDefault="000F2B9F" w:rsidP="0090312F">
            <w:pPr>
              <w:pStyle w:val="NoSpacing"/>
              <w:rPr>
                <w:sz w:val="18"/>
                <w:szCs w:val="18"/>
              </w:rPr>
            </w:pPr>
            <w:r>
              <w:rPr>
                <w:sz w:val="18"/>
                <w:szCs w:val="18"/>
              </w:rPr>
              <w:t>XXXXXXXXX</w:t>
            </w:r>
          </w:p>
        </w:tc>
        <w:tc>
          <w:tcPr>
            <w:tcW w:w="1710" w:type="dxa"/>
          </w:tcPr>
          <w:p w14:paraId="1F0A25DD" w14:textId="2EA7627A" w:rsidR="002E7AD3" w:rsidRPr="00082BBB" w:rsidRDefault="000F2B9F" w:rsidP="0090312F">
            <w:pPr>
              <w:pStyle w:val="NoSpacing"/>
              <w:rPr>
                <w:sz w:val="18"/>
                <w:szCs w:val="18"/>
              </w:rPr>
            </w:pPr>
            <w:r>
              <w:rPr>
                <w:sz w:val="18"/>
                <w:szCs w:val="18"/>
              </w:rPr>
              <w:t>XXXXXXXXXXX</w:t>
            </w:r>
          </w:p>
        </w:tc>
        <w:tc>
          <w:tcPr>
            <w:tcW w:w="1529" w:type="dxa"/>
          </w:tcPr>
          <w:p w14:paraId="635B503F" w14:textId="46A656C9" w:rsidR="002E7AD3" w:rsidRPr="00082BBB" w:rsidRDefault="008C5EE0" w:rsidP="0090312F">
            <w:pPr>
              <w:pStyle w:val="NoSpacing"/>
              <w:rPr>
                <w:sz w:val="18"/>
                <w:szCs w:val="18"/>
              </w:rPr>
            </w:pPr>
            <w:r>
              <w:rPr>
                <w:sz w:val="18"/>
                <w:szCs w:val="18"/>
              </w:rPr>
              <w:t>13</w:t>
            </w:r>
          </w:p>
        </w:tc>
        <w:tc>
          <w:tcPr>
            <w:tcW w:w="1529" w:type="dxa"/>
          </w:tcPr>
          <w:p w14:paraId="41226D3C" w14:textId="67B9C164" w:rsidR="002E7AD3" w:rsidRPr="00082BBB" w:rsidRDefault="000F2B9F" w:rsidP="0090312F">
            <w:pPr>
              <w:pStyle w:val="NoSpacing"/>
              <w:rPr>
                <w:sz w:val="18"/>
                <w:szCs w:val="18"/>
              </w:rPr>
            </w:pPr>
            <w:r>
              <w:rPr>
                <w:sz w:val="18"/>
                <w:szCs w:val="18"/>
              </w:rPr>
              <w:t>XXXXXXXXX</w:t>
            </w:r>
          </w:p>
        </w:tc>
        <w:tc>
          <w:tcPr>
            <w:tcW w:w="1709" w:type="dxa"/>
          </w:tcPr>
          <w:p w14:paraId="60C5634C" w14:textId="389B51AD" w:rsidR="002E7AD3" w:rsidRPr="00082BBB" w:rsidRDefault="000F2B9F" w:rsidP="0090312F">
            <w:pPr>
              <w:pStyle w:val="NoSpacing"/>
              <w:rPr>
                <w:sz w:val="18"/>
                <w:szCs w:val="18"/>
              </w:rPr>
            </w:pPr>
            <w:r>
              <w:rPr>
                <w:sz w:val="18"/>
                <w:szCs w:val="18"/>
              </w:rPr>
              <w:t>XXXXXXXXXXX</w:t>
            </w:r>
          </w:p>
        </w:tc>
        <w:tc>
          <w:tcPr>
            <w:tcW w:w="1799" w:type="dxa"/>
          </w:tcPr>
          <w:p w14:paraId="0F7F45E9" w14:textId="4F76ED22" w:rsidR="002E7AD3" w:rsidRPr="00082BBB" w:rsidRDefault="000F2B9F" w:rsidP="0090312F">
            <w:pPr>
              <w:pStyle w:val="NoSpacing"/>
              <w:rPr>
                <w:sz w:val="18"/>
                <w:szCs w:val="18"/>
              </w:rPr>
            </w:pPr>
            <w:r>
              <w:rPr>
                <w:sz w:val="18"/>
                <w:szCs w:val="18"/>
              </w:rPr>
              <w:t>XXXXXXXXXXXXXX</w:t>
            </w:r>
          </w:p>
        </w:tc>
      </w:tr>
    </w:tbl>
    <w:p w14:paraId="65D894B1" w14:textId="65BE6774" w:rsidR="00CD6D73" w:rsidRPr="00082BBB" w:rsidRDefault="00CD6D73" w:rsidP="0090312F">
      <w:pPr>
        <w:pStyle w:val="NoSpacing"/>
        <w:rPr>
          <w:sz w:val="18"/>
          <w:szCs w:val="18"/>
        </w:rPr>
      </w:pPr>
    </w:p>
    <w:p w14:paraId="5493B07F" w14:textId="77777777" w:rsidR="00CD6D73" w:rsidRPr="00082BBB" w:rsidRDefault="00CD6D73" w:rsidP="0090312F">
      <w:pPr>
        <w:pStyle w:val="NoSpacing"/>
        <w:rPr>
          <w:sz w:val="18"/>
          <w:szCs w:val="18"/>
        </w:rPr>
      </w:pPr>
    </w:p>
    <w:tbl>
      <w:tblPr>
        <w:tblStyle w:val="TableGrid"/>
        <w:tblW w:w="0" w:type="auto"/>
        <w:tblLook w:val="04A0" w:firstRow="1" w:lastRow="0" w:firstColumn="1" w:lastColumn="0" w:noHBand="0" w:noVBand="1"/>
      </w:tblPr>
      <w:tblGrid>
        <w:gridCol w:w="1435"/>
        <w:gridCol w:w="1440"/>
        <w:gridCol w:w="1800"/>
        <w:gridCol w:w="1710"/>
        <w:gridCol w:w="1530"/>
        <w:gridCol w:w="1530"/>
        <w:gridCol w:w="1710"/>
        <w:gridCol w:w="1710"/>
      </w:tblGrid>
      <w:tr w:rsidR="00EA5875" w:rsidRPr="00082BBB" w14:paraId="5745F07B" w14:textId="77777777" w:rsidTr="002B4FE1">
        <w:tc>
          <w:tcPr>
            <w:tcW w:w="1435" w:type="dxa"/>
          </w:tcPr>
          <w:p w14:paraId="27959DDA" w14:textId="6D1A43CD" w:rsidR="00EA5875" w:rsidRPr="00082BBB" w:rsidRDefault="00EA5875" w:rsidP="0090312F">
            <w:pPr>
              <w:pStyle w:val="NoSpacing"/>
              <w:rPr>
                <w:sz w:val="18"/>
                <w:szCs w:val="18"/>
              </w:rPr>
            </w:pPr>
            <w:r w:rsidRPr="00082BBB">
              <w:rPr>
                <w:sz w:val="18"/>
                <w:szCs w:val="18"/>
              </w:rPr>
              <w:t>AUGUST 2021</w:t>
            </w:r>
          </w:p>
        </w:tc>
        <w:tc>
          <w:tcPr>
            <w:tcW w:w="1440" w:type="dxa"/>
          </w:tcPr>
          <w:p w14:paraId="31D58AD0" w14:textId="6C4A68C0" w:rsidR="00EA5875" w:rsidRPr="00082BBB" w:rsidRDefault="00EA5875" w:rsidP="0090312F">
            <w:pPr>
              <w:pStyle w:val="NoSpacing"/>
              <w:rPr>
                <w:sz w:val="18"/>
                <w:szCs w:val="18"/>
              </w:rPr>
            </w:pPr>
            <w:r w:rsidRPr="00082BBB">
              <w:rPr>
                <w:sz w:val="18"/>
                <w:szCs w:val="18"/>
              </w:rPr>
              <w:t>CUMULATIVE PARTICIPANTS</w:t>
            </w:r>
          </w:p>
        </w:tc>
        <w:tc>
          <w:tcPr>
            <w:tcW w:w="1800" w:type="dxa"/>
          </w:tcPr>
          <w:p w14:paraId="683B2680" w14:textId="2C9DEB08" w:rsidR="00EA5875" w:rsidRPr="00082BBB" w:rsidRDefault="00EA5875" w:rsidP="0090312F">
            <w:pPr>
              <w:pStyle w:val="NoSpacing"/>
              <w:rPr>
                <w:sz w:val="18"/>
                <w:szCs w:val="18"/>
              </w:rPr>
            </w:pPr>
            <w:r w:rsidRPr="00082BBB">
              <w:rPr>
                <w:sz w:val="18"/>
                <w:szCs w:val="18"/>
              </w:rPr>
              <w:t>NEW PARTICIPANTS ENROLLED</w:t>
            </w:r>
          </w:p>
        </w:tc>
        <w:tc>
          <w:tcPr>
            <w:tcW w:w="1710" w:type="dxa"/>
          </w:tcPr>
          <w:p w14:paraId="4040EDA4" w14:textId="6939AA8B" w:rsidR="00EA5875" w:rsidRPr="00082BBB" w:rsidRDefault="00EA5875" w:rsidP="0090312F">
            <w:pPr>
              <w:pStyle w:val="NoSpacing"/>
              <w:rPr>
                <w:sz w:val="18"/>
                <w:szCs w:val="18"/>
              </w:rPr>
            </w:pPr>
            <w:r w:rsidRPr="00082BBB">
              <w:rPr>
                <w:sz w:val="18"/>
                <w:szCs w:val="18"/>
              </w:rPr>
              <w:t>TOTAL PARTICIPANTS</w:t>
            </w:r>
          </w:p>
        </w:tc>
        <w:tc>
          <w:tcPr>
            <w:tcW w:w="1530" w:type="dxa"/>
          </w:tcPr>
          <w:p w14:paraId="20F3EF53" w14:textId="25F5C0CA" w:rsidR="00EA5875" w:rsidRPr="00082BBB" w:rsidRDefault="003148A3" w:rsidP="0090312F">
            <w:pPr>
              <w:pStyle w:val="NoSpacing"/>
              <w:rPr>
                <w:sz w:val="18"/>
                <w:szCs w:val="18"/>
              </w:rPr>
            </w:pPr>
            <w:r>
              <w:rPr>
                <w:sz w:val="18"/>
                <w:szCs w:val="18"/>
              </w:rPr>
              <w:t>OMJ CUSTOMER REFERRALS</w:t>
            </w:r>
          </w:p>
        </w:tc>
        <w:tc>
          <w:tcPr>
            <w:tcW w:w="1530" w:type="dxa"/>
          </w:tcPr>
          <w:p w14:paraId="15E9910F" w14:textId="21BB13D1" w:rsidR="00EA5875" w:rsidRPr="00082BBB" w:rsidRDefault="00EA5875" w:rsidP="0090312F">
            <w:pPr>
              <w:pStyle w:val="NoSpacing"/>
              <w:rPr>
                <w:sz w:val="18"/>
                <w:szCs w:val="18"/>
              </w:rPr>
            </w:pPr>
            <w:r w:rsidRPr="00082BBB">
              <w:rPr>
                <w:sz w:val="18"/>
                <w:szCs w:val="18"/>
              </w:rPr>
              <w:t>EXITS PER MONTH</w:t>
            </w:r>
          </w:p>
        </w:tc>
        <w:tc>
          <w:tcPr>
            <w:tcW w:w="1710" w:type="dxa"/>
          </w:tcPr>
          <w:p w14:paraId="3C6EB62E" w14:textId="0221111D" w:rsidR="00EA5875" w:rsidRPr="00082BBB" w:rsidRDefault="00EA5875" w:rsidP="0090312F">
            <w:pPr>
              <w:pStyle w:val="NoSpacing"/>
              <w:rPr>
                <w:sz w:val="18"/>
                <w:szCs w:val="18"/>
              </w:rPr>
            </w:pPr>
            <w:r w:rsidRPr="00082BBB">
              <w:rPr>
                <w:sz w:val="18"/>
                <w:szCs w:val="18"/>
              </w:rPr>
              <w:t>EMPLOYED AT EXIT PER MONTH</w:t>
            </w:r>
          </w:p>
        </w:tc>
        <w:tc>
          <w:tcPr>
            <w:tcW w:w="1710" w:type="dxa"/>
          </w:tcPr>
          <w:p w14:paraId="7E4FD25B" w14:textId="15D170AE" w:rsidR="00EA5875" w:rsidRPr="00082BBB" w:rsidRDefault="00EA5875" w:rsidP="0090312F">
            <w:pPr>
              <w:pStyle w:val="NoSpacing"/>
              <w:rPr>
                <w:sz w:val="18"/>
                <w:szCs w:val="18"/>
              </w:rPr>
            </w:pPr>
            <w:r w:rsidRPr="00082BBB">
              <w:rPr>
                <w:sz w:val="18"/>
                <w:szCs w:val="18"/>
              </w:rPr>
              <w:t>AVERAGE WAGE AT EXIT PER MONTH</w:t>
            </w:r>
          </w:p>
        </w:tc>
      </w:tr>
      <w:tr w:rsidR="00EA5875" w:rsidRPr="00082BBB" w14:paraId="183A851A" w14:textId="77777777" w:rsidTr="002B4FE1">
        <w:tc>
          <w:tcPr>
            <w:tcW w:w="1435" w:type="dxa"/>
          </w:tcPr>
          <w:p w14:paraId="31278F9A" w14:textId="12C8AC77" w:rsidR="00EA5875" w:rsidRPr="00082BBB" w:rsidRDefault="00EA5875" w:rsidP="0090312F">
            <w:pPr>
              <w:pStyle w:val="NoSpacing"/>
              <w:rPr>
                <w:sz w:val="18"/>
                <w:szCs w:val="18"/>
              </w:rPr>
            </w:pPr>
            <w:r w:rsidRPr="00082BBB">
              <w:rPr>
                <w:sz w:val="18"/>
                <w:szCs w:val="18"/>
              </w:rPr>
              <w:t>ADULTS</w:t>
            </w:r>
          </w:p>
        </w:tc>
        <w:tc>
          <w:tcPr>
            <w:tcW w:w="1440" w:type="dxa"/>
          </w:tcPr>
          <w:p w14:paraId="55BCD685" w14:textId="133161A8" w:rsidR="00EA5875" w:rsidRPr="00082BBB" w:rsidRDefault="00EA5875" w:rsidP="0090312F">
            <w:pPr>
              <w:pStyle w:val="NoSpacing"/>
              <w:rPr>
                <w:sz w:val="18"/>
                <w:szCs w:val="18"/>
              </w:rPr>
            </w:pPr>
            <w:r w:rsidRPr="00082BBB">
              <w:rPr>
                <w:sz w:val="18"/>
                <w:szCs w:val="18"/>
              </w:rPr>
              <w:t>15</w:t>
            </w:r>
          </w:p>
        </w:tc>
        <w:tc>
          <w:tcPr>
            <w:tcW w:w="1800" w:type="dxa"/>
          </w:tcPr>
          <w:p w14:paraId="487E8269" w14:textId="2C3EE3F9" w:rsidR="00EA5875" w:rsidRPr="00082BBB" w:rsidRDefault="00EA5875" w:rsidP="0090312F">
            <w:pPr>
              <w:pStyle w:val="NoSpacing"/>
              <w:rPr>
                <w:sz w:val="18"/>
                <w:szCs w:val="18"/>
              </w:rPr>
            </w:pPr>
            <w:r w:rsidRPr="00082BBB">
              <w:rPr>
                <w:sz w:val="18"/>
                <w:szCs w:val="18"/>
              </w:rPr>
              <w:t>6 (1 new OJT)</w:t>
            </w:r>
          </w:p>
        </w:tc>
        <w:tc>
          <w:tcPr>
            <w:tcW w:w="1710" w:type="dxa"/>
          </w:tcPr>
          <w:p w14:paraId="385DC4AC" w14:textId="4551F03A" w:rsidR="00EA5875" w:rsidRPr="00082BBB" w:rsidRDefault="00EA5875" w:rsidP="0090312F">
            <w:pPr>
              <w:pStyle w:val="NoSpacing"/>
              <w:rPr>
                <w:sz w:val="18"/>
                <w:szCs w:val="18"/>
              </w:rPr>
            </w:pPr>
            <w:r w:rsidRPr="00082BBB">
              <w:rPr>
                <w:sz w:val="18"/>
                <w:szCs w:val="18"/>
              </w:rPr>
              <w:t>21</w:t>
            </w:r>
          </w:p>
        </w:tc>
        <w:tc>
          <w:tcPr>
            <w:tcW w:w="1530" w:type="dxa"/>
          </w:tcPr>
          <w:p w14:paraId="16768F42" w14:textId="40DD0BA4" w:rsidR="00EA5875" w:rsidRPr="00082BBB" w:rsidRDefault="000F2B9F" w:rsidP="0090312F">
            <w:pPr>
              <w:pStyle w:val="NoSpacing"/>
              <w:rPr>
                <w:sz w:val="18"/>
                <w:szCs w:val="18"/>
              </w:rPr>
            </w:pPr>
            <w:r>
              <w:rPr>
                <w:sz w:val="18"/>
                <w:szCs w:val="18"/>
              </w:rPr>
              <w:t>XXXXXXX</w:t>
            </w:r>
          </w:p>
        </w:tc>
        <w:tc>
          <w:tcPr>
            <w:tcW w:w="1530" w:type="dxa"/>
          </w:tcPr>
          <w:p w14:paraId="004EBBC0" w14:textId="39268985" w:rsidR="00EA5875" w:rsidRPr="00082BBB" w:rsidRDefault="00EA5875" w:rsidP="0090312F">
            <w:pPr>
              <w:pStyle w:val="NoSpacing"/>
              <w:rPr>
                <w:sz w:val="18"/>
                <w:szCs w:val="18"/>
              </w:rPr>
            </w:pPr>
            <w:r w:rsidRPr="00082BBB">
              <w:rPr>
                <w:sz w:val="18"/>
                <w:szCs w:val="18"/>
              </w:rPr>
              <w:t>4</w:t>
            </w:r>
          </w:p>
        </w:tc>
        <w:tc>
          <w:tcPr>
            <w:tcW w:w="1710" w:type="dxa"/>
          </w:tcPr>
          <w:p w14:paraId="6785703E" w14:textId="0D52FC18" w:rsidR="00EA5875" w:rsidRPr="00082BBB" w:rsidRDefault="00EA5875" w:rsidP="0090312F">
            <w:pPr>
              <w:pStyle w:val="NoSpacing"/>
              <w:rPr>
                <w:sz w:val="18"/>
                <w:szCs w:val="18"/>
              </w:rPr>
            </w:pPr>
            <w:r w:rsidRPr="00082BBB">
              <w:rPr>
                <w:sz w:val="18"/>
                <w:szCs w:val="18"/>
              </w:rPr>
              <w:t>4</w:t>
            </w:r>
          </w:p>
        </w:tc>
        <w:tc>
          <w:tcPr>
            <w:tcW w:w="1710" w:type="dxa"/>
          </w:tcPr>
          <w:p w14:paraId="052FDCE9" w14:textId="0009A7A5" w:rsidR="00EA5875" w:rsidRPr="00082BBB" w:rsidRDefault="00EA5875" w:rsidP="0090312F">
            <w:pPr>
              <w:pStyle w:val="NoSpacing"/>
              <w:rPr>
                <w:sz w:val="18"/>
                <w:szCs w:val="18"/>
              </w:rPr>
            </w:pPr>
            <w:r w:rsidRPr="00082BBB">
              <w:rPr>
                <w:sz w:val="18"/>
                <w:szCs w:val="18"/>
              </w:rPr>
              <w:t>$17.35</w:t>
            </w:r>
          </w:p>
        </w:tc>
      </w:tr>
      <w:tr w:rsidR="00EA5875" w:rsidRPr="00082BBB" w14:paraId="63230F5B" w14:textId="77777777" w:rsidTr="002B4FE1">
        <w:tc>
          <w:tcPr>
            <w:tcW w:w="1435" w:type="dxa"/>
          </w:tcPr>
          <w:p w14:paraId="1811019A" w14:textId="4946FBE0" w:rsidR="00EA5875" w:rsidRPr="00082BBB" w:rsidRDefault="00EA5875" w:rsidP="0090312F">
            <w:pPr>
              <w:pStyle w:val="NoSpacing"/>
              <w:rPr>
                <w:sz w:val="18"/>
                <w:szCs w:val="18"/>
              </w:rPr>
            </w:pPr>
            <w:r w:rsidRPr="00082BBB">
              <w:rPr>
                <w:sz w:val="18"/>
                <w:szCs w:val="18"/>
              </w:rPr>
              <w:t>DISLOCATED</w:t>
            </w:r>
          </w:p>
        </w:tc>
        <w:tc>
          <w:tcPr>
            <w:tcW w:w="1440" w:type="dxa"/>
          </w:tcPr>
          <w:p w14:paraId="5F772B8A" w14:textId="004568B3" w:rsidR="00EA5875" w:rsidRPr="00082BBB" w:rsidRDefault="00EA5875" w:rsidP="0090312F">
            <w:pPr>
              <w:pStyle w:val="NoSpacing"/>
              <w:rPr>
                <w:sz w:val="18"/>
                <w:szCs w:val="18"/>
              </w:rPr>
            </w:pPr>
            <w:r w:rsidRPr="00082BBB">
              <w:rPr>
                <w:sz w:val="18"/>
                <w:szCs w:val="18"/>
              </w:rPr>
              <w:t>9</w:t>
            </w:r>
          </w:p>
        </w:tc>
        <w:tc>
          <w:tcPr>
            <w:tcW w:w="1800" w:type="dxa"/>
          </w:tcPr>
          <w:p w14:paraId="79CE289E" w14:textId="01CE4B36" w:rsidR="00EA5875" w:rsidRPr="00082BBB" w:rsidRDefault="00EA5875" w:rsidP="0090312F">
            <w:pPr>
              <w:pStyle w:val="NoSpacing"/>
              <w:rPr>
                <w:sz w:val="18"/>
                <w:szCs w:val="18"/>
              </w:rPr>
            </w:pPr>
            <w:r w:rsidRPr="00082BBB">
              <w:rPr>
                <w:sz w:val="18"/>
                <w:szCs w:val="18"/>
              </w:rPr>
              <w:t>3</w:t>
            </w:r>
          </w:p>
        </w:tc>
        <w:tc>
          <w:tcPr>
            <w:tcW w:w="1710" w:type="dxa"/>
          </w:tcPr>
          <w:p w14:paraId="74F92D48" w14:textId="33EA4858" w:rsidR="00EA5875" w:rsidRPr="00082BBB" w:rsidRDefault="00EA5875" w:rsidP="0090312F">
            <w:pPr>
              <w:pStyle w:val="NoSpacing"/>
              <w:rPr>
                <w:sz w:val="18"/>
                <w:szCs w:val="18"/>
              </w:rPr>
            </w:pPr>
            <w:r w:rsidRPr="00082BBB">
              <w:rPr>
                <w:sz w:val="18"/>
                <w:szCs w:val="18"/>
              </w:rPr>
              <w:t>12</w:t>
            </w:r>
          </w:p>
        </w:tc>
        <w:tc>
          <w:tcPr>
            <w:tcW w:w="1530" w:type="dxa"/>
          </w:tcPr>
          <w:p w14:paraId="5C8032AF" w14:textId="307B13AF" w:rsidR="00EA5875" w:rsidRPr="00082BBB" w:rsidRDefault="000F2B9F" w:rsidP="0090312F">
            <w:pPr>
              <w:pStyle w:val="NoSpacing"/>
              <w:rPr>
                <w:sz w:val="18"/>
                <w:szCs w:val="18"/>
              </w:rPr>
            </w:pPr>
            <w:r>
              <w:rPr>
                <w:sz w:val="18"/>
                <w:szCs w:val="18"/>
              </w:rPr>
              <w:t>XXXXXXX</w:t>
            </w:r>
          </w:p>
        </w:tc>
        <w:tc>
          <w:tcPr>
            <w:tcW w:w="1530" w:type="dxa"/>
          </w:tcPr>
          <w:p w14:paraId="164B14FA" w14:textId="7916030E" w:rsidR="00EA5875" w:rsidRPr="00082BBB" w:rsidRDefault="00EA5875" w:rsidP="0090312F">
            <w:pPr>
              <w:pStyle w:val="NoSpacing"/>
              <w:rPr>
                <w:sz w:val="18"/>
                <w:szCs w:val="18"/>
              </w:rPr>
            </w:pPr>
            <w:r w:rsidRPr="00082BBB">
              <w:rPr>
                <w:sz w:val="18"/>
                <w:szCs w:val="18"/>
              </w:rPr>
              <w:t>0</w:t>
            </w:r>
          </w:p>
        </w:tc>
        <w:tc>
          <w:tcPr>
            <w:tcW w:w="1710" w:type="dxa"/>
          </w:tcPr>
          <w:p w14:paraId="59706AFF" w14:textId="32F937B9" w:rsidR="00EA5875" w:rsidRPr="00082BBB" w:rsidRDefault="00EA5875" w:rsidP="0090312F">
            <w:pPr>
              <w:pStyle w:val="NoSpacing"/>
              <w:rPr>
                <w:sz w:val="18"/>
                <w:szCs w:val="18"/>
              </w:rPr>
            </w:pPr>
            <w:r w:rsidRPr="00082BBB">
              <w:rPr>
                <w:sz w:val="18"/>
                <w:szCs w:val="18"/>
              </w:rPr>
              <w:t>NA</w:t>
            </w:r>
          </w:p>
        </w:tc>
        <w:tc>
          <w:tcPr>
            <w:tcW w:w="1710" w:type="dxa"/>
          </w:tcPr>
          <w:p w14:paraId="48C5B0F9" w14:textId="06CEE31C" w:rsidR="00EA5875" w:rsidRPr="00082BBB" w:rsidRDefault="00EA5875" w:rsidP="0090312F">
            <w:pPr>
              <w:pStyle w:val="NoSpacing"/>
              <w:rPr>
                <w:sz w:val="18"/>
                <w:szCs w:val="18"/>
              </w:rPr>
            </w:pPr>
            <w:r w:rsidRPr="00082BBB">
              <w:rPr>
                <w:sz w:val="18"/>
                <w:szCs w:val="18"/>
              </w:rPr>
              <w:t>NA</w:t>
            </w:r>
          </w:p>
        </w:tc>
      </w:tr>
      <w:tr w:rsidR="00EA5875" w:rsidRPr="00082BBB" w14:paraId="58BF5FBD" w14:textId="77777777" w:rsidTr="002B4FE1">
        <w:tc>
          <w:tcPr>
            <w:tcW w:w="1435" w:type="dxa"/>
          </w:tcPr>
          <w:p w14:paraId="5310FA29" w14:textId="6E5D4626" w:rsidR="00EA5875" w:rsidRPr="00082BBB" w:rsidRDefault="00EA5875" w:rsidP="0090312F">
            <w:pPr>
              <w:pStyle w:val="NoSpacing"/>
              <w:rPr>
                <w:sz w:val="18"/>
                <w:szCs w:val="18"/>
              </w:rPr>
            </w:pPr>
            <w:r w:rsidRPr="00082BBB">
              <w:rPr>
                <w:sz w:val="18"/>
                <w:szCs w:val="18"/>
              </w:rPr>
              <w:t>CCMEP</w:t>
            </w:r>
          </w:p>
        </w:tc>
        <w:tc>
          <w:tcPr>
            <w:tcW w:w="1440" w:type="dxa"/>
          </w:tcPr>
          <w:p w14:paraId="4D59EA82" w14:textId="04DD74AD" w:rsidR="00EA5875" w:rsidRPr="00082BBB" w:rsidRDefault="00EA5875" w:rsidP="0090312F">
            <w:pPr>
              <w:pStyle w:val="NoSpacing"/>
              <w:rPr>
                <w:sz w:val="18"/>
                <w:szCs w:val="18"/>
              </w:rPr>
            </w:pPr>
            <w:r w:rsidRPr="00082BBB">
              <w:rPr>
                <w:sz w:val="18"/>
                <w:szCs w:val="18"/>
              </w:rPr>
              <w:t>52</w:t>
            </w:r>
          </w:p>
        </w:tc>
        <w:tc>
          <w:tcPr>
            <w:tcW w:w="1800" w:type="dxa"/>
          </w:tcPr>
          <w:p w14:paraId="0D86617C" w14:textId="3ED1C11A" w:rsidR="00EA5875" w:rsidRPr="00082BBB" w:rsidRDefault="00EA5875" w:rsidP="0090312F">
            <w:pPr>
              <w:pStyle w:val="NoSpacing"/>
              <w:rPr>
                <w:sz w:val="18"/>
                <w:szCs w:val="18"/>
              </w:rPr>
            </w:pPr>
            <w:r w:rsidRPr="00082BBB">
              <w:rPr>
                <w:sz w:val="18"/>
                <w:szCs w:val="18"/>
              </w:rPr>
              <w:t>1</w:t>
            </w:r>
          </w:p>
        </w:tc>
        <w:tc>
          <w:tcPr>
            <w:tcW w:w="1710" w:type="dxa"/>
          </w:tcPr>
          <w:p w14:paraId="775686DE" w14:textId="19922FBF" w:rsidR="00EA5875" w:rsidRPr="00082BBB" w:rsidRDefault="00EA5875" w:rsidP="0090312F">
            <w:pPr>
              <w:pStyle w:val="NoSpacing"/>
              <w:rPr>
                <w:sz w:val="18"/>
                <w:szCs w:val="18"/>
              </w:rPr>
            </w:pPr>
            <w:r w:rsidRPr="00082BBB">
              <w:rPr>
                <w:sz w:val="18"/>
                <w:szCs w:val="18"/>
              </w:rPr>
              <w:t>53</w:t>
            </w:r>
          </w:p>
        </w:tc>
        <w:tc>
          <w:tcPr>
            <w:tcW w:w="1530" w:type="dxa"/>
          </w:tcPr>
          <w:p w14:paraId="2E10BD20" w14:textId="2ABB8F6F" w:rsidR="00EA5875" w:rsidRPr="00082BBB" w:rsidRDefault="000F2B9F" w:rsidP="0090312F">
            <w:pPr>
              <w:pStyle w:val="NoSpacing"/>
              <w:rPr>
                <w:sz w:val="18"/>
                <w:szCs w:val="18"/>
              </w:rPr>
            </w:pPr>
            <w:r>
              <w:rPr>
                <w:sz w:val="18"/>
                <w:szCs w:val="18"/>
              </w:rPr>
              <w:t>XXXXXXX</w:t>
            </w:r>
          </w:p>
        </w:tc>
        <w:tc>
          <w:tcPr>
            <w:tcW w:w="1530" w:type="dxa"/>
          </w:tcPr>
          <w:p w14:paraId="4D80F506" w14:textId="67366D6C" w:rsidR="00EA5875" w:rsidRPr="00082BBB" w:rsidRDefault="00EA5875" w:rsidP="0090312F">
            <w:pPr>
              <w:pStyle w:val="NoSpacing"/>
              <w:rPr>
                <w:sz w:val="18"/>
                <w:szCs w:val="18"/>
              </w:rPr>
            </w:pPr>
            <w:r w:rsidRPr="00082BBB">
              <w:rPr>
                <w:sz w:val="18"/>
                <w:szCs w:val="18"/>
              </w:rPr>
              <w:t>1</w:t>
            </w:r>
          </w:p>
        </w:tc>
        <w:tc>
          <w:tcPr>
            <w:tcW w:w="1710" w:type="dxa"/>
          </w:tcPr>
          <w:p w14:paraId="6744C31D" w14:textId="6B1E2EB0" w:rsidR="00EA5875" w:rsidRPr="00082BBB" w:rsidRDefault="00EA5875" w:rsidP="0090312F">
            <w:pPr>
              <w:pStyle w:val="NoSpacing"/>
              <w:rPr>
                <w:sz w:val="18"/>
                <w:szCs w:val="18"/>
              </w:rPr>
            </w:pPr>
            <w:r w:rsidRPr="00082BBB">
              <w:rPr>
                <w:sz w:val="18"/>
                <w:szCs w:val="18"/>
              </w:rPr>
              <w:t>1</w:t>
            </w:r>
          </w:p>
        </w:tc>
        <w:tc>
          <w:tcPr>
            <w:tcW w:w="1710" w:type="dxa"/>
          </w:tcPr>
          <w:p w14:paraId="53FE2ADE" w14:textId="78FE46FF" w:rsidR="00EA5875" w:rsidRPr="00082BBB" w:rsidRDefault="00EA5875" w:rsidP="0090312F">
            <w:pPr>
              <w:pStyle w:val="NoSpacing"/>
              <w:rPr>
                <w:sz w:val="18"/>
                <w:szCs w:val="18"/>
              </w:rPr>
            </w:pPr>
            <w:r w:rsidRPr="00082BBB">
              <w:rPr>
                <w:sz w:val="18"/>
                <w:szCs w:val="18"/>
              </w:rPr>
              <w:t>$12.00</w:t>
            </w:r>
          </w:p>
        </w:tc>
      </w:tr>
      <w:tr w:rsidR="008C5EE0" w:rsidRPr="00082BBB" w14:paraId="79ACE714" w14:textId="77777777" w:rsidTr="002B4FE1">
        <w:tc>
          <w:tcPr>
            <w:tcW w:w="1435" w:type="dxa"/>
          </w:tcPr>
          <w:p w14:paraId="208A094D" w14:textId="6378B596" w:rsidR="008C5EE0" w:rsidRPr="00082BBB" w:rsidRDefault="008C5EE0" w:rsidP="0090312F">
            <w:pPr>
              <w:pStyle w:val="NoSpacing"/>
              <w:rPr>
                <w:sz w:val="18"/>
                <w:szCs w:val="18"/>
              </w:rPr>
            </w:pPr>
            <w:r>
              <w:rPr>
                <w:sz w:val="18"/>
                <w:szCs w:val="18"/>
              </w:rPr>
              <w:t>OMJ CUSTOMERS</w:t>
            </w:r>
          </w:p>
        </w:tc>
        <w:tc>
          <w:tcPr>
            <w:tcW w:w="1440" w:type="dxa"/>
          </w:tcPr>
          <w:p w14:paraId="6A93A357" w14:textId="4CCCB8D1" w:rsidR="008C5EE0" w:rsidRPr="00082BBB" w:rsidRDefault="000F2B9F" w:rsidP="0090312F">
            <w:pPr>
              <w:pStyle w:val="NoSpacing"/>
              <w:rPr>
                <w:sz w:val="18"/>
                <w:szCs w:val="18"/>
              </w:rPr>
            </w:pPr>
            <w:r>
              <w:rPr>
                <w:sz w:val="18"/>
                <w:szCs w:val="18"/>
              </w:rPr>
              <w:t>XXXXXXXXXXX</w:t>
            </w:r>
          </w:p>
        </w:tc>
        <w:tc>
          <w:tcPr>
            <w:tcW w:w="1800" w:type="dxa"/>
          </w:tcPr>
          <w:p w14:paraId="3CEE2EAD" w14:textId="3D04ADE5" w:rsidR="008C5EE0" w:rsidRPr="00082BBB" w:rsidRDefault="000F2B9F" w:rsidP="0090312F">
            <w:pPr>
              <w:pStyle w:val="NoSpacing"/>
              <w:rPr>
                <w:sz w:val="18"/>
                <w:szCs w:val="18"/>
              </w:rPr>
            </w:pPr>
            <w:r>
              <w:rPr>
                <w:sz w:val="18"/>
                <w:szCs w:val="18"/>
              </w:rPr>
              <w:t>XXXXXXXXXXXXX</w:t>
            </w:r>
          </w:p>
        </w:tc>
        <w:tc>
          <w:tcPr>
            <w:tcW w:w="1710" w:type="dxa"/>
          </w:tcPr>
          <w:p w14:paraId="1881762C" w14:textId="38206A5C" w:rsidR="008C5EE0" w:rsidRPr="00082BBB" w:rsidRDefault="000F2B9F" w:rsidP="0090312F">
            <w:pPr>
              <w:pStyle w:val="NoSpacing"/>
              <w:rPr>
                <w:sz w:val="18"/>
                <w:szCs w:val="18"/>
              </w:rPr>
            </w:pPr>
            <w:r>
              <w:rPr>
                <w:sz w:val="18"/>
                <w:szCs w:val="18"/>
              </w:rPr>
              <w:t>XXXXXXXXXXXXX</w:t>
            </w:r>
          </w:p>
        </w:tc>
        <w:tc>
          <w:tcPr>
            <w:tcW w:w="1530" w:type="dxa"/>
          </w:tcPr>
          <w:p w14:paraId="399F28DD" w14:textId="34C71681" w:rsidR="008C5EE0" w:rsidRPr="00082BBB" w:rsidRDefault="000F2B9F" w:rsidP="0090312F">
            <w:pPr>
              <w:pStyle w:val="NoSpacing"/>
              <w:rPr>
                <w:sz w:val="18"/>
                <w:szCs w:val="18"/>
              </w:rPr>
            </w:pPr>
            <w:r>
              <w:rPr>
                <w:sz w:val="18"/>
                <w:szCs w:val="18"/>
              </w:rPr>
              <w:t>18</w:t>
            </w:r>
          </w:p>
        </w:tc>
        <w:tc>
          <w:tcPr>
            <w:tcW w:w="1530" w:type="dxa"/>
          </w:tcPr>
          <w:p w14:paraId="29EF6693" w14:textId="20766160" w:rsidR="008C5EE0" w:rsidRPr="00082BBB" w:rsidRDefault="000F2B9F" w:rsidP="0090312F">
            <w:pPr>
              <w:pStyle w:val="NoSpacing"/>
              <w:rPr>
                <w:sz w:val="18"/>
                <w:szCs w:val="18"/>
              </w:rPr>
            </w:pPr>
            <w:r>
              <w:rPr>
                <w:sz w:val="18"/>
                <w:szCs w:val="18"/>
              </w:rPr>
              <w:t>XXXXXXXXXX</w:t>
            </w:r>
          </w:p>
        </w:tc>
        <w:tc>
          <w:tcPr>
            <w:tcW w:w="1710" w:type="dxa"/>
          </w:tcPr>
          <w:p w14:paraId="603EE965" w14:textId="4CF70EB4" w:rsidR="008C5EE0" w:rsidRPr="00082BBB" w:rsidRDefault="000F2B9F" w:rsidP="0090312F">
            <w:pPr>
              <w:pStyle w:val="NoSpacing"/>
              <w:rPr>
                <w:sz w:val="18"/>
                <w:szCs w:val="18"/>
              </w:rPr>
            </w:pPr>
            <w:r>
              <w:rPr>
                <w:sz w:val="18"/>
                <w:szCs w:val="18"/>
              </w:rPr>
              <w:t>XXXXXXXXXXX</w:t>
            </w:r>
          </w:p>
        </w:tc>
        <w:tc>
          <w:tcPr>
            <w:tcW w:w="1710" w:type="dxa"/>
          </w:tcPr>
          <w:p w14:paraId="688CB948" w14:textId="551702E8" w:rsidR="008C5EE0" w:rsidRPr="00082BBB" w:rsidRDefault="000F2B9F" w:rsidP="0090312F">
            <w:pPr>
              <w:pStyle w:val="NoSpacing"/>
              <w:rPr>
                <w:sz w:val="18"/>
                <w:szCs w:val="18"/>
              </w:rPr>
            </w:pPr>
            <w:r>
              <w:rPr>
                <w:sz w:val="18"/>
                <w:szCs w:val="18"/>
              </w:rPr>
              <w:t>XXXXXXXXXXXX</w:t>
            </w:r>
          </w:p>
        </w:tc>
      </w:tr>
    </w:tbl>
    <w:p w14:paraId="233E19E2" w14:textId="5D78F939" w:rsidR="00CD6D73" w:rsidRDefault="00CD6D73" w:rsidP="0090312F">
      <w:pPr>
        <w:pStyle w:val="NoSpacing"/>
      </w:pPr>
    </w:p>
    <w:p w14:paraId="04FDF293" w14:textId="1D4FB657" w:rsidR="001E0ACD" w:rsidRDefault="001E0ACD" w:rsidP="0090312F">
      <w:pPr>
        <w:pStyle w:val="NoSpacing"/>
      </w:pPr>
    </w:p>
    <w:p w14:paraId="1612DF48" w14:textId="77777777" w:rsidR="001E0ACD" w:rsidRDefault="001E0ACD" w:rsidP="0090312F">
      <w:pPr>
        <w:pStyle w:val="NoSpacing"/>
      </w:pPr>
    </w:p>
    <w:p w14:paraId="32747C8E" w14:textId="058FAC6F" w:rsidR="00CD6D73" w:rsidRDefault="000A252F" w:rsidP="00B34525">
      <w:pPr>
        <w:pStyle w:val="NoSpacing"/>
        <w:numPr>
          <w:ilvl w:val="0"/>
          <w:numId w:val="7"/>
        </w:numPr>
      </w:pPr>
      <w:r>
        <w:t xml:space="preserve">On-the-Job Training Agreements:  MOS </w:t>
      </w:r>
      <w:r w:rsidR="00612147">
        <w:t>(Micro</w:t>
      </w:r>
      <w:r w:rsidR="00A568C2">
        <w:t xml:space="preserve"> </w:t>
      </w:r>
      <w:r w:rsidR="00612147">
        <w:t xml:space="preserve">Maid Office Systems:  </w:t>
      </w:r>
      <w:r w:rsidR="00670D46">
        <w:t>1)</w:t>
      </w:r>
      <w:r w:rsidR="00670D46">
        <w:tab/>
        <w:t>Sales Representative</w:t>
      </w:r>
      <w:r w:rsidR="00670D46">
        <w:tab/>
        <w:t xml:space="preserve">2) Coper Technician </w:t>
      </w:r>
    </w:p>
    <w:p w14:paraId="73D6DD56" w14:textId="77777777" w:rsidR="001E0ACD" w:rsidRDefault="001E0ACD" w:rsidP="001E0ACD">
      <w:pPr>
        <w:pStyle w:val="NoSpacing"/>
        <w:ind w:left="720"/>
      </w:pPr>
    </w:p>
    <w:p w14:paraId="17E993D8" w14:textId="14F6233B" w:rsidR="00457C1A" w:rsidRDefault="00457C1A" w:rsidP="00B34525">
      <w:pPr>
        <w:pStyle w:val="NoSpacing"/>
        <w:numPr>
          <w:ilvl w:val="0"/>
          <w:numId w:val="7"/>
        </w:numPr>
      </w:pPr>
      <w:r>
        <w:t xml:space="preserve">Summer Employment:  42 participants; 33 CCMEP; </w:t>
      </w:r>
      <w:r w:rsidR="00D31C57">
        <w:t>9 PRC</w:t>
      </w:r>
    </w:p>
    <w:p w14:paraId="41B252FE" w14:textId="77777777" w:rsidR="001E0ACD" w:rsidRDefault="001E0ACD" w:rsidP="001E0ACD">
      <w:pPr>
        <w:pStyle w:val="NoSpacing"/>
      </w:pPr>
    </w:p>
    <w:p w14:paraId="336AAC36" w14:textId="6C438CFF" w:rsidR="00D70906" w:rsidRDefault="00D70906" w:rsidP="00567455">
      <w:pPr>
        <w:pStyle w:val="NoSpacing"/>
        <w:numPr>
          <w:ilvl w:val="0"/>
          <w:numId w:val="7"/>
        </w:numPr>
      </w:pPr>
      <w:r>
        <w:t>Job Center Traffic</w:t>
      </w:r>
      <w:r w:rsidR="0087761D">
        <w:t xml:space="preserve"> (July – August):  Total Visits = 93; </w:t>
      </w:r>
      <w:r w:rsidR="00B94752">
        <w:t>T</w:t>
      </w:r>
      <w:r w:rsidR="0087761D">
        <w:t xml:space="preserve">otal Clients = </w:t>
      </w:r>
      <w:r w:rsidR="00B94752">
        <w:t>63; New Clients = 15; Returning Clients = 48</w:t>
      </w:r>
    </w:p>
    <w:p w14:paraId="65E3A54F" w14:textId="77777777" w:rsidR="001E0ACD" w:rsidRDefault="001E0ACD" w:rsidP="001E0ACD">
      <w:pPr>
        <w:pStyle w:val="ListParagraph"/>
      </w:pPr>
    </w:p>
    <w:p w14:paraId="67D48115" w14:textId="5E68EB74" w:rsidR="001E0ACD" w:rsidRDefault="001E0ACD" w:rsidP="001E0ACD">
      <w:pPr>
        <w:pStyle w:val="NoSpacing"/>
        <w:ind w:left="720"/>
      </w:pPr>
    </w:p>
    <w:p w14:paraId="7A1D9F66" w14:textId="77777777" w:rsidR="001E0ACD" w:rsidRDefault="001E0ACD" w:rsidP="001E0ACD">
      <w:pPr>
        <w:pStyle w:val="NoSpacing"/>
        <w:ind w:left="720"/>
      </w:pPr>
    </w:p>
    <w:p w14:paraId="1D711AB1" w14:textId="00595358" w:rsidR="00B34525" w:rsidRDefault="00B34525" w:rsidP="00B34525">
      <w:pPr>
        <w:pStyle w:val="NoSpacing"/>
        <w:numPr>
          <w:ilvl w:val="0"/>
          <w:numId w:val="7"/>
        </w:numPr>
      </w:pPr>
      <w:r>
        <w:lastRenderedPageBreak/>
        <w:t xml:space="preserve">Ohio Valley Job Fair:  </w:t>
      </w:r>
      <w:r w:rsidR="00C04E41">
        <w:t>August 26, 2021 at the Ohio Valley Mall</w:t>
      </w:r>
    </w:p>
    <w:p w14:paraId="7DDF1442" w14:textId="0DD7B5B4" w:rsidR="00C04E41" w:rsidRDefault="00F877E0" w:rsidP="00C04E41">
      <w:pPr>
        <w:pStyle w:val="NoSpacing"/>
        <w:numPr>
          <w:ilvl w:val="0"/>
          <w:numId w:val="8"/>
        </w:numPr>
      </w:pPr>
      <w:r>
        <w:t>81 employers; 6 agencies; 4 training providers; total = 91</w:t>
      </w:r>
    </w:p>
    <w:p w14:paraId="27627AD5" w14:textId="2BF0345E" w:rsidR="001B4880" w:rsidRDefault="001B4880" w:rsidP="00C04E41">
      <w:pPr>
        <w:pStyle w:val="NoSpacing"/>
        <w:numPr>
          <w:ilvl w:val="0"/>
          <w:numId w:val="8"/>
        </w:numPr>
      </w:pPr>
      <w:r>
        <w:t>All employers were hiring and had many openings</w:t>
      </w:r>
      <w:r w:rsidR="006E7C79">
        <w:t xml:space="preserve"> … all having difficulty finding employees.</w:t>
      </w:r>
    </w:p>
    <w:p w14:paraId="7BE6A547" w14:textId="1C388FBF" w:rsidR="006B7F26" w:rsidRDefault="006B7F26" w:rsidP="00C04E41">
      <w:pPr>
        <w:pStyle w:val="NoSpacing"/>
        <w:numPr>
          <w:ilvl w:val="0"/>
          <w:numId w:val="8"/>
        </w:numPr>
      </w:pPr>
      <w:r>
        <w:t>Light job seeker turnout</w:t>
      </w:r>
    </w:p>
    <w:p w14:paraId="7C996192" w14:textId="1C2F1AFC" w:rsidR="00177BEE" w:rsidRDefault="00177BEE" w:rsidP="00C04E41">
      <w:pPr>
        <w:pStyle w:val="NoSpacing"/>
        <w:numPr>
          <w:ilvl w:val="0"/>
          <w:numId w:val="8"/>
        </w:numPr>
      </w:pPr>
      <w:r>
        <w:t>Survey Summary:</w:t>
      </w:r>
    </w:p>
    <w:p w14:paraId="4E208EC5" w14:textId="480E982F" w:rsidR="00146889" w:rsidRDefault="00146889" w:rsidP="00146889">
      <w:pPr>
        <w:pStyle w:val="ListParagraph"/>
        <w:numPr>
          <w:ilvl w:val="0"/>
          <w:numId w:val="10"/>
        </w:numPr>
        <w:rPr>
          <w:rFonts w:eastAsia="Times New Roman"/>
        </w:rPr>
      </w:pPr>
      <w:r>
        <w:rPr>
          <w:rFonts w:eastAsia="Times New Roman"/>
        </w:rPr>
        <w:t>Very satisfied with organization and setup</w:t>
      </w:r>
    </w:p>
    <w:p w14:paraId="5211EF69" w14:textId="4610E3E1" w:rsidR="00146889" w:rsidRDefault="00146889" w:rsidP="00146889">
      <w:pPr>
        <w:pStyle w:val="ListParagraph"/>
        <w:numPr>
          <w:ilvl w:val="0"/>
          <w:numId w:val="10"/>
        </w:numPr>
        <w:rPr>
          <w:rFonts w:eastAsia="Times New Roman"/>
        </w:rPr>
      </w:pPr>
      <w:r>
        <w:rPr>
          <w:rFonts w:eastAsia="Times New Roman"/>
        </w:rPr>
        <w:t>Beneficial:  yes</w:t>
      </w:r>
    </w:p>
    <w:p w14:paraId="151A72CD" w14:textId="03E87AD3" w:rsidR="00146889" w:rsidRDefault="00146889" w:rsidP="00D03E04">
      <w:pPr>
        <w:pStyle w:val="ListParagraph"/>
        <w:numPr>
          <w:ilvl w:val="0"/>
          <w:numId w:val="10"/>
        </w:numPr>
        <w:rPr>
          <w:rFonts w:eastAsia="Times New Roman"/>
        </w:rPr>
      </w:pPr>
      <w:r>
        <w:rPr>
          <w:rFonts w:eastAsia="Times New Roman"/>
        </w:rPr>
        <w:t>Satisfied with hours:  yes</w:t>
      </w:r>
    </w:p>
    <w:p w14:paraId="32B2EC47" w14:textId="480AF115" w:rsidR="00146889" w:rsidRDefault="00D03E04" w:rsidP="00D03E04">
      <w:pPr>
        <w:pStyle w:val="ListParagraph"/>
        <w:numPr>
          <w:ilvl w:val="0"/>
          <w:numId w:val="10"/>
        </w:numPr>
        <w:rPr>
          <w:rFonts w:eastAsia="Times New Roman"/>
        </w:rPr>
      </w:pPr>
      <w:r>
        <w:rPr>
          <w:rFonts w:eastAsia="Times New Roman"/>
        </w:rPr>
        <w:t xml:space="preserve">Day of Event </w:t>
      </w:r>
      <w:r w:rsidR="00146889">
        <w:rPr>
          <w:rFonts w:eastAsia="Times New Roman"/>
        </w:rPr>
        <w:t>Hires:  none</w:t>
      </w:r>
    </w:p>
    <w:p w14:paraId="151F366A" w14:textId="7F8FEC57" w:rsidR="00146889" w:rsidRDefault="00146889" w:rsidP="00D03E04">
      <w:pPr>
        <w:pStyle w:val="ListParagraph"/>
        <w:numPr>
          <w:ilvl w:val="0"/>
          <w:numId w:val="10"/>
        </w:numPr>
        <w:rPr>
          <w:rFonts w:eastAsia="Times New Roman"/>
        </w:rPr>
      </w:pPr>
      <w:r>
        <w:rPr>
          <w:rFonts w:eastAsia="Times New Roman"/>
        </w:rPr>
        <w:t>Majority had promising applicants</w:t>
      </w:r>
    </w:p>
    <w:p w14:paraId="69773315" w14:textId="43A948D0" w:rsidR="00146889" w:rsidRDefault="00AB70D0" w:rsidP="00AB70D0">
      <w:pPr>
        <w:pStyle w:val="ListParagraph"/>
        <w:numPr>
          <w:ilvl w:val="0"/>
          <w:numId w:val="8"/>
        </w:numPr>
      </w:pPr>
      <w:r>
        <w:t>Hire information based on follow-up email sent to the employers as of 9/14/21:</w:t>
      </w:r>
    </w:p>
    <w:p w14:paraId="505B3040" w14:textId="4B25A9B5" w:rsidR="00AB70D0" w:rsidRDefault="00A56E47" w:rsidP="00A56E47">
      <w:pPr>
        <w:pStyle w:val="ListParagraph"/>
        <w:numPr>
          <w:ilvl w:val="0"/>
          <w:numId w:val="10"/>
        </w:numPr>
      </w:pPr>
      <w:r>
        <w:t>Tri-Seal:  1 hire</w:t>
      </w:r>
    </w:p>
    <w:p w14:paraId="6A521ED8" w14:textId="7EEC6987" w:rsidR="00A56E47" w:rsidRDefault="00A56E47" w:rsidP="00A56E47">
      <w:pPr>
        <w:pStyle w:val="ListParagraph"/>
        <w:numPr>
          <w:ilvl w:val="0"/>
          <w:numId w:val="10"/>
        </w:numPr>
      </w:pPr>
      <w:proofErr w:type="spellStart"/>
      <w:r>
        <w:t>Mancan</w:t>
      </w:r>
      <w:proofErr w:type="spellEnd"/>
      <w:r>
        <w:t>:  1 hire</w:t>
      </w:r>
    </w:p>
    <w:p w14:paraId="4E996C02" w14:textId="2EAA4507" w:rsidR="00A56E47" w:rsidRDefault="0017214E" w:rsidP="00A56E47">
      <w:pPr>
        <w:pStyle w:val="ListParagraph"/>
        <w:numPr>
          <w:ilvl w:val="0"/>
          <w:numId w:val="10"/>
        </w:numPr>
      </w:pPr>
      <w:proofErr w:type="spellStart"/>
      <w:r>
        <w:t>Softite</w:t>
      </w:r>
      <w:proofErr w:type="spellEnd"/>
      <w:r>
        <w:t xml:space="preserve"> Federal Community Credit Union:  2 hires</w:t>
      </w:r>
    </w:p>
    <w:p w14:paraId="5526F2BC" w14:textId="2528114C" w:rsidR="00E76512" w:rsidRDefault="007E04F8" w:rsidP="00A56E47">
      <w:pPr>
        <w:pStyle w:val="ListParagraph"/>
        <w:numPr>
          <w:ilvl w:val="0"/>
          <w:numId w:val="10"/>
        </w:numPr>
      </w:pPr>
      <w:r>
        <w:t>Williams Lea:  1</w:t>
      </w:r>
      <w:r w:rsidR="000549BD">
        <w:t xml:space="preserve"> </w:t>
      </w:r>
      <w:r>
        <w:t>hire</w:t>
      </w:r>
    </w:p>
    <w:p w14:paraId="5AED7896" w14:textId="206A3D2B" w:rsidR="0017214E" w:rsidRDefault="0017214E" w:rsidP="007E04F8">
      <w:pPr>
        <w:pStyle w:val="NoSpacing"/>
        <w:numPr>
          <w:ilvl w:val="0"/>
          <w:numId w:val="10"/>
        </w:numPr>
      </w:pPr>
      <w:r>
        <w:t>Aramark:  still has two employees working</w:t>
      </w:r>
      <w:r w:rsidR="006B7F26">
        <w:t xml:space="preserve"> who were hired from previous job fairs</w:t>
      </w:r>
    </w:p>
    <w:p w14:paraId="095C324C" w14:textId="0548FC0B" w:rsidR="00161597" w:rsidRDefault="002D4746" w:rsidP="00161597">
      <w:pPr>
        <w:pStyle w:val="NoSpacing"/>
        <w:numPr>
          <w:ilvl w:val="0"/>
          <w:numId w:val="8"/>
        </w:numPr>
      </w:pPr>
      <w:r>
        <w:t>Email f</w:t>
      </w:r>
      <w:r w:rsidR="00BA0673">
        <w:t>eedback</w:t>
      </w:r>
      <w:r w:rsidR="00161597">
        <w:t xml:space="preserve"> from employers:</w:t>
      </w:r>
    </w:p>
    <w:p w14:paraId="0912F6B2" w14:textId="6AAAC784" w:rsidR="00161597" w:rsidRDefault="00602A77" w:rsidP="004C632C">
      <w:pPr>
        <w:pStyle w:val="ListParagraph"/>
        <w:numPr>
          <w:ilvl w:val="0"/>
          <w:numId w:val="10"/>
        </w:numPr>
        <w:rPr>
          <w:color w:val="000000"/>
          <w:sz w:val="24"/>
          <w:szCs w:val="24"/>
        </w:rPr>
      </w:pPr>
      <w:r w:rsidRPr="004C632C">
        <w:rPr>
          <w:color w:val="000000"/>
          <w:sz w:val="24"/>
          <w:szCs w:val="24"/>
        </w:rPr>
        <w:t>I interviewed and hired 2 people from the Job Fair, it was worth my time to attend.</w:t>
      </w:r>
      <w:r w:rsidR="004C632C">
        <w:rPr>
          <w:color w:val="000000"/>
          <w:sz w:val="24"/>
          <w:szCs w:val="24"/>
        </w:rPr>
        <w:t xml:space="preserve"> </w:t>
      </w:r>
      <w:r w:rsidRPr="004C632C">
        <w:rPr>
          <w:color w:val="000000"/>
          <w:sz w:val="24"/>
          <w:szCs w:val="24"/>
        </w:rPr>
        <w:t>I want to thank you and your staff for all the work you put into the event, someone from your staff was always right there, when you have a question</w:t>
      </w:r>
      <w:r w:rsidR="004C632C">
        <w:rPr>
          <w:color w:val="000000"/>
          <w:sz w:val="24"/>
          <w:szCs w:val="24"/>
        </w:rPr>
        <w:t>.</w:t>
      </w:r>
    </w:p>
    <w:p w14:paraId="019BACB4" w14:textId="49913ABA" w:rsidR="00A4040C" w:rsidRDefault="00A4040C" w:rsidP="00A4040C">
      <w:pPr>
        <w:pStyle w:val="ListParagraph"/>
        <w:numPr>
          <w:ilvl w:val="0"/>
          <w:numId w:val="10"/>
        </w:numPr>
      </w:pPr>
      <w:r>
        <w:t>We had two positions to hire one for Finance and Insurance and the other for Detailer.  Conducted two phone interviews for F&amp;I but did not hire and no interviews for Detail.  Still looking. Hiring an F&amp;I from another source.</w:t>
      </w:r>
    </w:p>
    <w:p w14:paraId="6CDDCC72" w14:textId="30292F43" w:rsidR="00BF495E" w:rsidRDefault="00BF495E" w:rsidP="00BF495E">
      <w:pPr>
        <w:pStyle w:val="NoSpacing"/>
        <w:numPr>
          <w:ilvl w:val="0"/>
          <w:numId w:val="10"/>
        </w:numPr>
      </w:pPr>
      <w:r w:rsidRPr="00BF495E">
        <w:t>At this time</w:t>
      </w:r>
      <w:r w:rsidR="00467A3C">
        <w:t xml:space="preserve">, </w:t>
      </w:r>
      <w:r w:rsidRPr="00BF495E">
        <w:t xml:space="preserve"> we have had two applicants, no interviews or hires.</w:t>
      </w:r>
    </w:p>
    <w:p w14:paraId="34981379" w14:textId="440E5877" w:rsidR="007A32BA" w:rsidRPr="007A32BA" w:rsidRDefault="007A32BA" w:rsidP="007A32BA">
      <w:pPr>
        <w:pStyle w:val="ListParagraph"/>
        <w:numPr>
          <w:ilvl w:val="0"/>
          <w:numId w:val="10"/>
        </w:numPr>
        <w:rPr>
          <w:rFonts w:eastAsia="Times New Roman"/>
        </w:rPr>
      </w:pPr>
      <w:r w:rsidRPr="007A32BA">
        <w:rPr>
          <w:rFonts w:eastAsia="Times New Roman"/>
        </w:rPr>
        <w:t>Spoke with about 30-40 from the career fair, 2 came into our office for applications/interviews</w:t>
      </w:r>
    </w:p>
    <w:p w14:paraId="6FBDFA09" w14:textId="2A462F23" w:rsidR="001B4F79" w:rsidRDefault="001B4F79" w:rsidP="001B4F79">
      <w:pPr>
        <w:pStyle w:val="ListParagraph"/>
        <w:numPr>
          <w:ilvl w:val="0"/>
          <w:numId w:val="10"/>
        </w:numPr>
      </w:pPr>
      <w:r>
        <w:t>We had one applicant and we offered the job. We were very hopeful,</w:t>
      </w:r>
      <w:r w:rsidR="00F46AB9">
        <w:t xml:space="preserve"> </w:t>
      </w:r>
      <w:r>
        <w:t>l but they have never returned. They stated they would be back once they arranged childcare and we never heard anything further.</w:t>
      </w:r>
    </w:p>
    <w:p w14:paraId="7CB437A7" w14:textId="0C6CD3B6" w:rsidR="00040624" w:rsidRDefault="00040624" w:rsidP="00040624">
      <w:pPr>
        <w:pStyle w:val="ListParagraph"/>
        <w:numPr>
          <w:ilvl w:val="0"/>
          <w:numId w:val="10"/>
        </w:numPr>
      </w:pPr>
      <w:r>
        <w:t>Thanks for having Coen be a part of the Job Fair. We interviewed two candidates. As of now, we have not made any offers from the fair.</w:t>
      </w:r>
    </w:p>
    <w:p w14:paraId="33A681C8" w14:textId="49BDDE4A" w:rsidR="002D4746" w:rsidRDefault="002D4746" w:rsidP="002D4746">
      <w:pPr>
        <w:pStyle w:val="ListParagraph"/>
        <w:numPr>
          <w:ilvl w:val="0"/>
          <w:numId w:val="10"/>
        </w:numPr>
      </w:pPr>
      <w:r>
        <w:t>I just want to say that the job fair was very organized, and the atmosphere was pleasant as always. In response to your inquiry, we did not get any applications. Several people stopped to talk, but no one applied.</w:t>
      </w:r>
    </w:p>
    <w:p w14:paraId="60034E10" w14:textId="77777777" w:rsidR="00F46AB9" w:rsidRPr="00F46AB9" w:rsidRDefault="00F46AB9" w:rsidP="00F46AB9">
      <w:pPr>
        <w:pStyle w:val="ListParagraph"/>
        <w:numPr>
          <w:ilvl w:val="0"/>
          <w:numId w:val="10"/>
        </w:numPr>
      </w:pPr>
      <w:r w:rsidRPr="00F46AB9">
        <w:rPr>
          <w:rFonts w:eastAsia="Times New Roman"/>
          <w:color w:val="201F1E"/>
        </w:rPr>
        <w:t>History has dictated that we get a new hire every other year from the job fair. The two staff members I do have that I got from previous job fairs have both been excellent additions and have been with us ever since I met them at the job fair.</w:t>
      </w:r>
    </w:p>
    <w:p w14:paraId="609774DC" w14:textId="7F5AC18F" w:rsidR="008F216B" w:rsidRDefault="008F216B" w:rsidP="008F216B">
      <w:pPr>
        <w:pStyle w:val="ListParagraph"/>
        <w:numPr>
          <w:ilvl w:val="0"/>
          <w:numId w:val="10"/>
        </w:numPr>
        <w:rPr>
          <w:rFonts w:eastAsia="Times New Roman"/>
          <w:color w:val="000000"/>
        </w:rPr>
      </w:pPr>
      <w:r>
        <w:rPr>
          <w:rFonts w:ascii="Calibri Light" w:eastAsia="Times New Roman" w:hAnsi="Calibri Light" w:cs="Calibri Light"/>
          <w:color w:val="000000"/>
          <w:sz w:val="20"/>
          <w:szCs w:val="20"/>
        </w:rPr>
        <w:t>Emailed 13 – 8/27</w:t>
      </w:r>
    </w:p>
    <w:p w14:paraId="2D6B1349" w14:textId="77777777" w:rsidR="008F216B" w:rsidRDefault="008F216B" w:rsidP="008F216B">
      <w:pPr>
        <w:pStyle w:val="ListParagraph"/>
        <w:numPr>
          <w:ilvl w:val="1"/>
          <w:numId w:val="13"/>
        </w:numPr>
        <w:rPr>
          <w:rFonts w:eastAsia="Times New Roman"/>
          <w:color w:val="000000"/>
        </w:rPr>
      </w:pPr>
      <w:r>
        <w:rPr>
          <w:rFonts w:ascii="Calibri Light" w:eastAsia="Times New Roman" w:hAnsi="Calibri Light" w:cs="Calibri Light"/>
          <w:color w:val="000000"/>
          <w:sz w:val="20"/>
          <w:szCs w:val="20"/>
        </w:rPr>
        <w:t>Included direct job links to apply</w:t>
      </w:r>
    </w:p>
    <w:p w14:paraId="7FCF988E" w14:textId="77777777" w:rsidR="008F216B" w:rsidRDefault="008F216B" w:rsidP="008F216B">
      <w:pPr>
        <w:pStyle w:val="ListParagraph"/>
        <w:numPr>
          <w:ilvl w:val="1"/>
          <w:numId w:val="13"/>
        </w:numPr>
        <w:rPr>
          <w:rFonts w:eastAsia="Times New Roman"/>
          <w:color w:val="000000"/>
        </w:rPr>
      </w:pPr>
      <w:r>
        <w:rPr>
          <w:rFonts w:ascii="Calibri Light" w:eastAsia="Times New Roman" w:hAnsi="Calibri Light" w:cs="Calibri Light"/>
          <w:color w:val="000000"/>
          <w:sz w:val="20"/>
          <w:szCs w:val="20"/>
        </w:rPr>
        <w:t>No Response</w:t>
      </w:r>
    </w:p>
    <w:p w14:paraId="5A1C72E6" w14:textId="0783781B" w:rsidR="008F216B" w:rsidRDefault="008F216B" w:rsidP="008F216B">
      <w:pPr>
        <w:pStyle w:val="ListParagraph"/>
        <w:numPr>
          <w:ilvl w:val="0"/>
          <w:numId w:val="10"/>
        </w:numPr>
        <w:rPr>
          <w:rFonts w:eastAsia="Times New Roman"/>
          <w:color w:val="000000"/>
        </w:rPr>
      </w:pPr>
      <w:r>
        <w:rPr>
          <w:rFonts w:ascii="Calibri Light" w:eastAsia="Times New Roman" w:hAnsi="Calibri Light" w:cs="Calibri Light"/>
          <w:color w:val="000000"/>
          <w:sz w:val="20"/>
          <w:szCs w:val="20"/>
        </w:rPr>
        <w:lastRenderedPageBreak/>
        <w:t>Called 8/31, LVM with all – no response</w:t>
      </w:r>
    </w:p>
    <w:p w14:paraId="1070D060" w14:textId="77777777" w:rsidR="008F216B" w:rsidRDefault="008F216B" w:rsidP="008F216B">
      <w:pPr>
        <w:pStyle w:val="ListParagraph"/>
        <w:numPr>
          <w:ilvl w:val="1"/>
          <w:numId w:val="13"/>
        </w:numPr>
        <w:rPr>
          <w:rFonts w:eastAsia="Times New Roman"/>
          <w:color w:val="000000"/>
        </w:rPr>
      </w:pPr>
      <w:r>
        <w:rPr>
          <w:rFonts w:ascii="Calibri Light" w:eastAsia="Times New Roman" w:hAnsi="Calibri Light" w:cs="Calibri Light"/>
          <w:color w:val="000000"/>
          <w:sz w:val="20"/>
          <w:szCs w:val="20"/>
        </w:rPr>
        <w:t xml:space="preserve">Following up this week via phone </w:t>
      </w:r>
    </w:p>
    <w:p w14:paraId="52F6BF27" w14:textId="163AC009" w:rsidR="008F216B" w:rsidRDefault="008F216B" w:rsidP="008F216B">
      <w:pPr>
        <w:pStyle w:val="ListParagraph"/>
        <w:numPr>
          <w:ilvl w:val="0"/>
          <w:numId w:val="10"/>
        </w:numPr>
        <w:rPr>
          <w:rFonts w:eastAsia="Times New Roman"/>
          <w:color w:val="000000"/>
        </w:rPr>
      </w:pPr>
      <w:r>
        <w:rPr>
          <w:rFonts w:ascii="Calibri Light" w:eastAsia="Times New Roman" w:hAnsi="Calibri Light" w:cs="Calibri Light"/>
          <w:color w:val="000000"/>
          <w:sz w:val="20"/>
          <w:szCs w:val="20"/>
        </w:rPr>
        <w:t>Assessments requested 8/27 – 13</w:t>
      </w:r>
    </w:p>
    <w:p w14:paraId="5F10118F" w14:textId="77777777" w:rsidR="008F216B" w:rsidRDefault="008F216B" w:rsidP="008F216B">
      <w:pPr>
        <w:pStyle w:val="ListParagraph"/>
        <w:numPr>
          <w:ilvl w:val="1"/>
          <w:numId w:val="13"/>
        </w:numPr>
        <w:rPr>
          <w:rFonts w:eastAsia="Times New Roman"/>
          <w:color w:val="000000"/>
        </w:rPr>
      </w:pPr>
      <w:r>
        <w:rPr>
          <w:rFonts w:ascii="Calibri Light" w:eastAsia="Times New Roman" w:hAnsi="Calibri Light" w:cs="Calibri Light"/>
          <w:color w:val="000000"/>
          <w:sz w:val="20"/>
          <w:szCs w:val="20"/>
        </w:rPr>
        <w:t>No response, all expired on 9/2</w:t>
      </w:r>
    </w:p>
    <w:p w14:paraId="186F3885" w14:textId="3F3D79A3" w:rsidR="00576352" w:rsidRDefault="00576352" w:rsidP="00576352">
      <w:pPr>
        <w:pStyle w:val="ListParagraph"/>
        <w:numPr>
          <w:ilvl w:val="0"/>
          <w:numId w:val="10"/>
        </w:numPr>
        <w:rPr>
          <w:rFonts w:eastAsia="Times New Roman"/>
        </w:rPr>
      </w:pPr>
      <w:r>
        <w:rPr>
          <w:rFonts w:eastAsia="Times New Roman"/>
        </w:rPr>
        <w:t xml:space="preserve">Before the job </w:t>
      </w:r>
      <w:proofErr w:type="gramStart"/>
      <w:r>
        <w:rPr>
          <w:rFonts w:eastAsia="Times New Roman"/>
        </w:rPr>
        <w:t>fair</w:t>
      </w:r>
      <w:proofErr w:type="gramEnd"/>
      <w:r>
        <w:rPr>
          <w:rFonts w:eastAsia="Times New Roman"/>
        </w:rPr>
        <w:t xml:space="preserve"> we did get one candidate that applied with us and listed Ohio Means Jobs as to how they found our position- we completed a phone interview that went well and then scheduled him for an onsite interview. He was offered a position that he couldn’t pass up and canceled his interview.</w:t>
      </w:r>
    </w:p>
    <w:p w14:paraId="4602A756" w14:textId="4B506888" w:rsidR="002D4746" w:rsidRDefault="002D4746" w:rsidP="00576352">
      <w:pPr>
        <w:pStyle w:val="ListParagraph"/>
        <w:ind w:left="1080"/>
      </w:pPr>
    </w:p>
    <w:p w14:paraId="28C7FBA7" w14:textId="678B940F" w:rsidR="00040624" w:rsidRDefault="009154B2" w:rsidP="00A50AC5">
      <w:pPr>
        <w:pStyle w:val="ListParagraph"/>
        <w:numPr>
          <w:ilvl w:val="0"/>
          <w:numId w:val="13"/>
        </w:numPr>
      </w:pPr>
      <w:r>
        <w:t xml:space="preserve">July and August </w:t>
      </w:r>
      <w:r w:rsidR="00A50AC5">
        <w:t>Job Orders Processed by OMJ Belmont County:</w:t>
      </w:r>
    </w:p>
    <w:p w14:paraId="45868BA6" w14:textId="24365B2C" w:rsidR="00A50AC5" w:rsidRDefault="0010020A" w:rsidP="00A50AC5">
      <w:pPr>
        <w:pStyle w:val="ListParagraph"/>
        <w:numPr>
          <w:ilvl w:val="0"/>
          <w:numId w:val="8"/>
        </w:numPr>
      </w:pPr>
      <w:r>
        <w:t>Belmont</w:t>
      </w:r>
      <w:r w:rsidR="00F746EF">
        <w:t xml:space="preserve"> Harrison Juvenile District:  detention specialist</w:t>
      </w:r>
    </w:p>
    <w:p w14:paraId="54547F06" w14:textId="29BC2F7B" w:rsidR="00F746EF" w:rsidRDefault="00702910" w:rsidP="00A50AC5">
      <w:pPr>
        <w:pStyle w:val="ListParagraph"/>
        <w:numPr>
          <w:ilvl w:val="0"/>
          <w:numId w:val="8"/>
        </w:numPr>
      </w:pPr>
      <w:r>
        <w:t>SEAT:  driver</w:t>
      </w:r>
    </w:p>
    <w:p w14:paraId="33764A11" w14:textId="5A23180E" w:rsidR="00702910" w:rsidRDefault="00FA7E22" w:rsidP="00A50AC5">
      <w:pPr>
        <w:pStyle w:val="ListParagraph"/>
        <w:numPr>
          <w:ilvl w:val="0"/>
          <w:numId w:val="8"/>
        </w:numPr>
      </w:pPr>
      <w:r>
        <w:t>Senior Services of Belmont County:  executive director</w:t>
      </w:r>
    </w:p>
    <w:p w14:paraId="0F5EC873" w14:textId="7BAD34EC" w:rsidR="00FA7E22" w:rsidRDefault="00FA7E22" w:rsidP="00A50AC5">
      <w:pPr>
        <w:pStyle w:val="ListParagraph"/>
        <w:numPr>
          <w:ilvl w:val="0"/>
          <w:numId w:val="8"/>
        </w:numPr>
      </w:pPr>
      <w:r>
        <w:t>Cumberland Pointe:  RN, LPN, STNA, and CNA.</w:t>
      </w:r>
    </w:p>
    <w:p w14:paraId="3ED4423D" w14:textId="57799549" w:rsidR="00AF1DF2" w:rsidRDefault="00AF1DF2" w:rsidP="00A50AC5">
      <w:pPr>
        <w:pStyle w:val="ListParagraph"/>
        <w:numPr>
          <w:ilvl w:val="0"/>
          <w:numId w:val="8"/>
        </w:numPr>
      </w:pPr>
      <w:r>
        <w:t>Belmont County buildings and Grounds:  maintenance</w:t>
      </w:r>
    </w:p>
    <w:p w14:paraId="6E60E690" w14:textId="4D0927BA" w:rsidR="00AF1DF2" w:rsidRDefault="00AF1DF2" w:rsidP="00A50AC5">
      <w:pPr>
        <w:pStyle w:val="ListParagraph"/>
        <w:numPr>
          <w:ilvl w:val="0"/>
          <w:numId w:val="8"/>
        </w:numPr>
      </w:pPr>
      <w:r>
        <w:t>St. John Central Academy:  math teacher</w:t>
      </w:r>
    </w:p>
    <w:p w14:paraId="7345D8A5" w14:textId="34F74DD1" w:rsidR="00AF1DF2" w:rsidRDefault="00AF1DF2" w:rsidP="00A50AC5">
      <w:pPr>
        <w:pStyle w:val="ListParagraph"/>
        <w:numPr>
          <w:ilvl w:val="0"/>
          <w:numId w:val="8"/>
        </w:numPr>
      </w:pPr>
      <w:r>
        <w:t>Belmont County</w:t>
      </w:r>
      <w:r w:rsidR="009154B2">
        <w:t>:  unit support worker</w:t>
      </w:r>
    </w:p>
    <w:p w14:paraId="0E712A50" w14:textId="341C3DE6" w:rsidR="009154B2" w:rsidRDefault="009154B2" w:rsidP="00A50AC5">
      <w:pPr>
        <w:pStyle w:val="ListParagraph"/>
        <w:numPr>
          <w:ilvl w:val="0"/>
          <w:numId w:val="8"/>
        </w:numPr>
      </w:pPr>
      <w:r>
        <w:t>Health Department:  dietician</w:t>
      </w:r>
    </w:p>
    <w:p w14:paraId="3A7F5E99" w14:textId="243B746B" w:rsidR="009154B2" w:rsidRDefault="009154B2" w:rsidP="00A50AC5">
      <w:pPr>
        <w:pStyle w:val="ListParagraph"/>
        <w:numPr>
          <w:ilvl w:val="0"/>
          <w:numId w:val="8"/>
        </w:numPr>
      </w:pPr>
      <w:r>
        <w:t>Steele Goode Products:  shop hand</w:t>
      </w:r>
    </w:p>
    <w:p w14:paraId="17EDF0E9" w14:textId="1E3DB3B7" w:rsidR="009154B2" w:rsidRDefault="009154B2" w:rsidP="00A50AC5">
      <w:pPr>
        <w:pStyle w:val="ListParagraph"/>
        <w:numPr>
          <w:ilvl w:val="0"/>
          <w:numId w:val="8"/>
        </w:numPr>
      </w:pPr>
      <w:r>
        <w:t>St. Clairsville Library”  supervisor</w:t>
      </w:r>
    </w:p>
    <w:p w14:paraId="402437BE" w14:textId="77777777" w:rsidR="009154B2" w:rsidRDefault="009154B2" w:rsidP="009154B2">
      <w:pPr>
        <w:ind w:left="720"/>
      </w:pPr>
    </w:p>
    <w:p w14:paraId="3706EBF1" w14:textId="77777777" w:rsidR="00467A3C" w:rsidRPr="00BF495E" w:rsidRDefault="00467A3C" w:rsidP="00040624">
      <w:pPr>
        <w:pStyle w:val="NoSpacing"/>
        <w:ind w:left="1080"/>
      </w:pPr>
    </w:p>
    <w:p w14:paraId="13F91034" w14:textId="77777777" w:rsidR="00BF495E" w:rsidRDefault="00BF495E" w:rsidP="00BF495E">
      <w:pPr>
        <w:rPr>
          <w:rFonts w:ascii="Verdana" w:hAnsi="Verdana"/>
          <w:sz w:val="21"/>
          <w:szCs w:val="21"/>
        </w:rPr>
      </w:pPr>
    </w:p>
    <w:p w14:paraId="34B511BC" w14:textId="5122E4F9" w:rsidR="004C632C" w:rsidRPr="004C632C" w:rsidRDefault="004C632C" w:rsidP="00BF495E">
      <w:pPr>
        <w:pStyle w:val="ListParagraph"/>
        <w:ind w:left="1080"/>
        <w:rPr>
          <w:color w:val="000000"/>
          <w:sz w:val="24"/>
          <w:szCs w:val="24"/>
        </w:rPr>
      </w:pPr>
    </w:p>
    <w:p w14:paraId="1F80F1ED" w14:textId="3DCBFD49" w:rsidR="00161597" w:rsidRDefault="00161597" w:rsidP="00161597"/>
    <w:p w14:paraId="5082F282" w14:textId="77777777" w:rsidR="00AB70D0" w:rsidRDefault="00AB70D0" w:rsidP="00AB70D0">
      <w:pPr>
        <w:pStyle w:val="ListParagraph"/>
        <w:ind w:left="1080"/>
      </w:pPr>
    </w:p>
    <w:p w14:paraId="562B0738" w14:textId="77777777" w:rsidR="00146889" w:rsidRDefault="00146889" w:rsidP="00D03E04">
      <w:pPr>
        <w:pStyle w:val="NoSpacing"/>
      </w:pPr>
    </w:p>
    <w:p w14:paraId="1B8B2CC0" w14:textId="77777777" w:rsidR="00CD6D73" w:rsidRDefault="00CD6D73" w:rsidP="0090312F">
      <w:pPr>
        <w:pStyle w:val="NoSpacing"/>
      </w:pPr>
    </w:p>
    <w:sectPr w:rsidR="00CD6D73" w:rsidSect="009031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913"/>
    <w:multiLevelType w:val="hybridMultilevel"/>
    <w:tmpl w:val="775A25A4"/>
    <w:lvl w:ilvl="0" w:tplc="CF9E7B6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65A7E"/>
    <w:multiLevelType w:val="hybridMultilevel"/>
    <w:tmpl w:val="8138B734"/>
    <w:lvl w:ilvl="0" w:tplc="21A649BE">
      <w:start w:val="4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EA8"/>
    <w:multiLevelType w:val="hybridMultilevel"/>
    <w:tmpl w:val="C2C80772"/>
    <w:lvl w:ilvl="0" w:tplc="4312782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62786C"/>
    <w:multiLevelType w:val="hybridMultilevel"/>
    <w:tmpl w:val="02D06332"/>
    <w:lvl w:ilvl="0" w:tplc="2004C03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A08CF"/>
    <w:multiLevelType w:val="hybridMultilevel"/>
    <w:tmpl w:val="BFF477F8"/>
    <w:lvl w:ilvl="0" w:tplc="6AC215D4">
      <w:start w:val="44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345A8D"/>
    <w:multiLevelType w:val="multilevel"/>
    <w:tmpl w:val="25AC9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53323"/>
    <w:multiLevelType w:val="hybridMultilevel"/>
    <w:tmpl w:val="18BC5122"/>
    <w:lvl w:ilvl="0" w:tplc="84AC5004">
      <w:start w:val="4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DB5D78"/>
    <w:multiLevelType w:val="hybridMultilevel"/>
    <w:tmpl w:val="AFACFEB8"/>
    <w:lvl w:ilvl="0" w:tplc="FE709C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B366EE"/>
    <w:multiLevelType w:val="hybridMultilevel"/>
    <w:tmpl w:val="0BFC1262"/>
    <w:lvl w:ilvl="0" w:tplc="93D02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75A53"/>
    <w:multiLevelType w:val="hybridMultilevel"/>
    <w:tmpl w:val="CC32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BB4A48"/>
    <w:multiLevelType w:val="hybridMultilevel"/>
    <w:tmpl w:val="392E1A7E"/>
    <w:lvl w:ilvl="0" w:tplc="089A3BF2">
      <w:start w:val="4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0288F"/>
    <w:multiLevelType w:val="hybridMultilevel"/>
    <w:tmpl w:val="0FA0D5D4"/>
    <w:lvl w:ilvl="0" w:tplc="56DEDC24">
      <w:start w:val="412"/>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430DD2"/>
    <w:multiLevelType w:val="hybridMultilevel"/>
    <w:tmpl w:val="C77ED892"/>
    <w:lvl w:ilvl="0" w:tplc="DDDE20AC">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8"/>
  </w:num>
  <w:num w:numId="6">
    <w:abstractNumId w:val="7"/>
  </w:num>
  <w:num w:numId="7">
    <w:abstractNumId w:val="12"/>
  </w:num>
  <w:num w:numId="8">
    <w:abstractNumId w:val="6"/>
  </w:num>
  <w:num w:numId="9">
    <w:abstractNumId w:val="3"/>
  </w:num>
  <w:num w:numId="10">
    <w:abstractNumId w:val="11"/>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2F"/>
    <w:rsid w:val="00040624"/>
    <w:rsid w:val="000549BD"/>
    <w:rsid w:val="00082BBB"/>
    <w:rsid w:val="0009114C"/>
    <w:rsid w:val="00096F54"/>
    <w:rsid w:val="000A1C67"/>
    <w:rsid w:val="000A252F"/>
    <w:rsid w:val="000A7241"/>
    <w:rsid w:val="000B6F7C"/>
    <w:rsid w:val="000F2B9F"/>
    <w:rsid w:val="000F45A8"/>
    <w:rsid w:val="0010020A"/>
    <w:rsid w:val="0014422A"/>
    <w:rsid w:val="00146889"/>
    <w:rsid w:val="00151B9A"/>
    <w:rsid w:val="00161597"/>
    <w:rsid w:val="00170F50"/>
    <w:rsid w:val="0017214E"/>
    <w:rsid w:val="00177BEE"/>
    <w:rsid w:val="001848EC"/>
    <w:rsid w:val="00195F63"/>
    <w:rsid w:val="001B4880"/>
    <w:rsid w:val="001B4F79"/>
    <w:rsid w:val="001E0ACD"/>
    <w:rsid w:val="00225287"/>
    <w:rsid w:val="002752C5"/>
    <w:rsid w:val="0027671F"/>
    <w:rsid w:val="002A30D9"/>
    <w:rsid w:val="002C35E9"/>
    <w:rsid w:val="002D4746"/>
    <w:rsid w:val="002D54E4"/>
    <w:rsid w:val="002E7AD3"/>
    <w:rsid w:val="0030598C"/>
    <w:rsid w:val="00306377"/>
    <w:rsid w:val="003148A3"/>
    <w:rsid w:val="00374180"/>
    <w:rsid w:val="003B2B09"/>
    <w:rsid w:val="003F43B8"/>
    <w:rsid w:val="00457C1A"/>
    <w:rsid w:val="00467171"/>
    <w:rsid w:val="00467A3C"/>
    <w:rsid w:val="004958CB"/>
    <w:rsid w:val="004A2512"/>
    <w:rsid w:val="004B3A26"/>
    <w:rsid w:val="004C632C"/>
    <w:rsid w:val="004C6709"/>
    <w:rsid w:val="00516E50"/>
    <w:rsid w:val="00567455"/>
    <w:rsid w:val="00576352"/>
    <w:rsid w:val="00580A4C"/>
    <w:rsid w:val="00602A77"/>
    <w:rsid w:val="00612147"/>
    <w:rsid w:val="00633C46"/>
    <w:rsid w:val="00670D46"/>
    <w:rsid w:val="006856C7"/>
    <w:rsid w:val="00690CB2"/>
    <w:rsid w:val="006B06AB"/>
    <w:rsid w:val="006B7F26"/>
    <w:rsid w:val="006C570C"/>
    <w:rsid w:val="006D2A03"/>
    <w:rsid w:val="006E7C79"/>
    <w:rsid w:val="00702910"/>
    <w:rsid w:val="00761DDF"/>
    <w:rsid w:val="0076200D"/>
    <w:rsid w:val="007A32BA"/>
    <w:rsid w:val="007B2F94"/>
    <w:rsid w:val="007B6925"/>
    <w:rsid w:val="007C755C"/>
    <w:rsid w:val="007E04F8"/>
    <w:rsid w:val="00823417"/>
    <w:rsid w:val="0087761D"/>
    <w:rsid w:val="008B4A69"/>
    <w:rsid w:val="008C5EE0"/>
    <w:rsid w:val="008F216B"/>
    <w:rsid w:val="0090312F"/>
    <w:rsid w:val="009154B2"/>
    <w:rsid w:val="00995B1B"/>
    <w:rsid w:val="009C4DEB"/>
    <w:rsid w:val="00A4040C"/>
    <w:rsid w:val="00A40BF3"/>
    <w:rsid w:val="00A44DD9"/>
    <w:rsid w:val="00A50AC5"/>
    <w:rsid w:val="00A568C2"/>
    <w:rsid w:val="00A56E47"/>
    <w:rsid w:val="00A67942"/>
    <w:rsid w:val="00A72A19"/>
    <w:rsid w:val="00AB70D0"/>
    <w:rsid w:val="00AE59AF"/>
    <w:rsid w:val="00AE739E"/>
    <w:rsid w:val="00AF1DF2"/>
    <w:rsid w:val="00B0278A"/>
    <w:rsid w:val="00B14E5D"/>
    <w:rsid w:val="00B34525"/>
    <w:rsid w:val="00B37A10"/>
    <w:rsid w:val="00B94752"/>
    <w:rsid w:val="00BA0673"/>
    <w:rsid w:val="00BB2F02"/>
    <w:rsid w:val="00BF495E"/>
    <w:rsid w:val="00C04E41"/>
    <w:rsid w:val="00C35AB6"/>
    <w:rsid w:val="00C3648E"/>
    <w:rsid w:val="00C44A97"/>
    <w:rsid w:val="00C87033"/>
    <w:rsid w:val="00C92721"/>
    <w:rsid w:val="00CA521F"/>
    <w:rsid w:val="00CC004A"/>
    <w:rsid w:val="00CC01D7"/>
    <w:rsid w:val="00CD6D73"/>
    <w:rsid w:val="00CF7E32"/>
    <w:rsid w:val="00D03E04"/>
    <w:rsid w:val="00D31C57"/>
    <w:rsid w:val="00D70906"/>
    <w:rsid w:val="00D7188B"/>
    <w:rsid w:val="00D82B18"/>
    <w:rsid w:val="00DA707F"/>
    <w:rsid w:val="00E32F93"/>
    <w:rsid w:val="00E51744"/>
    <w:rsid w:val="00E76512"/>
    <w:rsid w:val="00E82AB4"/>
    <w:rsid w:val="00E968DF"/>
    <w:rsid w:val="00EA4F39"/>
    <w:rsid w:val="00EA5875"/>
    <w:rsid w:val="00EF30FD"/>
    <w:rsid w:val="00EF4621"/>
    <w:rsid w:val="00F25930"/>
    <w:rsid w:val="00F32423"/>
    <w:rsid w:val="00F46AB9"/>
    <w:rsid w:val="00F72155"/>
    <w:rsid w:val="00F746EF"/>
    <w:rsid w:val="00F877E0"/>
    <w:rsid w:val="00FA7E22"/>
    <w:rsid w:val="00FD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3918"/>
  <w15:chartTrackingRefBased/>
  <w15:docId w15:val="{5FBFD85C-2094-45AF-A09E-4A36263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12F"/>
    <w:pPr>
      <w:spacing w:after="0" w:line="240" w:lineRule="auto"/>
    </w:pPr>
  </w:style>
  <w:style w:type="table" w:styleId="TableGrid">
    <w:name w:val="Table Grid"/>
    <w:basedOn w:val="TableNormal"/>
    <w:uiPriority w:val="39"/>
    <w:rsid w:val="00CD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889"/>
    <w:pPr>
      <w:spacing w:after="0" w:line="240" w:lineRule="auto"/>
      <w:ind w:left="720"/>
    </w:pPr>
    <w:rPr>
      <w:rFonts w:ascii="Calibri" w:hAnsi="Calibri" w:cs="Calibri"/>
    </w:rPr>
  </w:style>
  <w:style w:type="paragraph" w:customStyle="1" w:styleId="xmsolistparagraph">
    <w:name w:val="x_msolistparagraph"/>
    <w:basedOn w:val="Normal"/>
    <w:rsid w:val="00F46A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84">
      <w:bodyDiv w:val="1"/>
      <w:marLeft w:val="0"/>
      <w:marRight w:val="0"/>
      <w:marTop w:val="0"/>
      <w:marBottom w:val="0"/>
      <w:divBdr>
        <w:top w:val="none" w:sz="0" w:space="0" w:color="auto"/>
        <w:left w:val="none" w:sz="0" w:space="0" w:color="auto"/>
        <w:bottom w:val="none" w:sz="0" w:space="0" w:color="auto"/>
        <w:right w:val="none" w:sz="0" w:space="0" w:color="auto"/>
      </w:divBdr>
    </w:div>
    <w:div w:id="112019171">
      <w:bodyDiv w:val="1"/>
      <w:marLeft w:val="0"/>
      <w:marRight w:val="0"/>
      <w:marTop w:val="0"/>
      <w:marBottom w:val="0"/>
      <w:divBdr>
        <w:top w:val="none" w:sz="0" w:space="0" w:color="auto"/>
        <w:left w:val="none" w:sz="0" w:space="0" w:color="auto"/>
        <w:bottom w:val="none" w:sz="0" w:space="0" w:color="auto"/>
        <w:right w:val="none" w:sz="0" w:space="0" w:color="auto"/>
      </w:divBdr>
    </w:div>
    <w:div w:id="122310393">
      <w:bodyDiv w:val="1"/>
      <w:marLeft w:val="0"/>
      <w:marRight w:val="0"/>
      <w:marTop w:val="0"/>
      <w:marBottom w:val="0"/>
      <w:divBdr>
        <w:top w:val="none" w:sz="0" w:space="0" w:color="auto"/>
        <w:left w:val="none" w:sz="0" w:space="0" w:color="auto"/>
        <w:bottom w:val="none" w:sz="0" w:space="0" w:color="auto"/>
        <w:right w:val="none" w:sz="0" w:space="0" w:color="auto"/>
      </w:divBdr>
    </w:div>
    <w:div w:id="708263540">
      <w:bodyDiv w:val="1"/>
      <w:marLeft w:val="0"/>
      <w:marRight w:val="0"/>
      <w:marTop w:val="0"/>
      <w:marBottom w:val="0"/>
      <w:divBdr>
        <w:top w:val="none" w:sz="0" w:space="0" w:color="auto"/>
        <w:left w:val="none" w:sz="0" w:space="0" w:color="auto"/>
        <w:bottom w:val="none" w:sz="0" w:space="0" w:color="auto"/>
        <w:right w:val="none" w:sz="0" w:space="0" w:color="auto"/>
      </w:divBdr>
    </w:div>
    <w:div w:id="1035422918">
      <w:bodyDiv w:val="1"/>
      <w:marLeft w:val="0"/>
      <w:marRight w:val="0"/>
      <w:marTop w:val="0"/>
      <w:marBottom w:val="0"/>
      <w:divBdr>
        <w:top w:val="none" w:sz="0" w:space="0" w:color="auto"/>
        <w:left w:val="none" w:sz="0" w:space="0" w:color="auto"/>
        <w:bottom w:val="none" w:sz="0" w:space="0" w:color="auto"/>
        <w:right w:val="none" w:sz="0" w:space="0" w:color="auto"/>
      </w:divBdr>
    </w:div>
    <w:div w:id="1300305133">
      <w:bodyDiv w:val="1"/>
      <w:marLeft w:val="0"/>
      <w:marRight w:val="0"/>
      <w:marTop w:val="0"/>
      <w:marBottom w:val="0"/>
      <w:divBdr>
        <w:top w:val="none" w:sz="0" w:space="0" w:color="auto"/>
        <w:left w:val="none" w:sz="0" w:space="0" w:color="auto"/>
        <w:bottom w:val="none" w:sz="0" w:space="0" w:color="auto"/>
        <w:right w:val="none" w:sz="0" w:space="0" w:color="auto"/>
      </w:divBdr>
    </w:div>
    <w:div w:id="1677537135">
      <w:bodyDiv w:val="1"/>
      <w:marLeft w:val="0"/>
      <w:marRight w:val="0"/>
      <w:marTop w:val="0"/>
      <w:marBottom w:val="0"/>
      <w:divBdr>
        <w:top w:val="none" w:sz="0" w:space="0" w:color="auto"/>
        <w:left w:val="none" w:sz="0" w:space="0" w:color="auto"/>
        <w:bottom w:val="none" w:sz="0" w:space="0" w:color="auto"/>
        <w:right w:val="none" w:sz="0" w:space="0" w:color="auto"/>
      </w:divBdr>
    </w:div>
    <w:div w:id="1741441701">
      <w:bodyDiv w:val="1"/>
      <w:marLeft w:val="0"/>
      <w:marRight w:val="0"/>
      <w:marTop w:val="0"/>
      <w:marBottom w:val="0"/>
      <w:divBdr>
        <w:top w:val="none" w:sz="0" w:space="0" w:color="auto"/>
        <w:left w:val="none" w:sz="0" w:space="0" w:color="auto"/>
        <w:bottom w:val="none" w:sz="0" w:space="0" w:color="auto"/>
        <w:right w:val="none" w:sz="0" w:space="0" w:color="auto"/>
      </w:divBdr>
    </w:div>
    <w:div w:id="1890067024">
      <w:bodyDiv w:val="1"/>
      <w:marLeft w:val="0"/>
      <w:marRight w:val="0"/>
      <w:marTop w:val="0"/>
      <w:marBottom w:val="0"/>
      <w:divBdr>
        <w:top w:val="none" w:sz="0" w:space="0" w:color="auto"/>
        <w:left w:val="none" w:sz="0" w:space="0" w:color="auto"/>
        <w:bottom w:val="none" w:sz="0" w:space="0" w:color="auto"/>
        <w:right w:val="none" w:sz="0" w:space="0" w:color="auto"/>
      </w:divBdr>
    </w:div>
    <w:div w:id="1914855756">
      <w:bodyDiv w:val="1"/>
      <w:marLeft w:val="0"/>
      <w:marRight w:val="0"/>
      <w:marTop w:val="0"/>
      <w:marBottom w:val="0"/>
      <w:divBdr>
        <w:top w:val="none" w:sz="0" w:space="0" w:color="auto"/>
        <w:left w:val="none" w:sz="0" w:space="0" w:color="auto"/>
        <w:bottom w:val="none" w:sz="0" w:space="0" w:color="auto"/>
        <w:right w:val="none" w:sz="0" w:space="0" w:color="auto"/>
      </w:divBdr>
    </w:div>
    <w:div w:id="1956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Schlanz, Mike J</dc:creator>
  <cp:keywords/>
  <dc:description/>
  <cp:lastModifiedBy>Rob Guentter</cp:lastModifiedBy>
  <cp:revision>2</cp:revision>
  <dcterms:created xsi:type="dcterms:W3CDTF">2021-09-14T16:34:00Z</dcterms:created>
  <dcterms:modified xsi:type="dcterms:W3CDTF">2021-09-14T16:34:00Z</dcterms:modified>
</cp:coreProperties>
</file>