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46CF2" w14:textId="77777777" w:rsidR="009C5771" w:rsidRDefault="00B86049">
      <w:r>
        <w:rPr>
          <w:noProof/>
        </w:rPr>
        <mc:AlternateContent>
          <mc:Choice Requires="wps">
            <w:drawing>
              <wp:anchor distT="0" distB="0" distL="114300" distR="114300" simplePos="0" relativeHeight="251659264" behindDoc="0" locked="0" layoutInCell="1" allowOverlap="1" wp14:anchorId="358C4CC7" wp14:editId="626A3253">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DD4F431" w14:textId="77777777" w:rsidR="00B86049" w:rsidRPr="00B86049" w:rsidRDefault="00B86049" w:rsidP="00B86049">
                            <w:pPr>
                              <w:rPr>
                                <w:rFonts w:ascii="Arial" w:hAnsi="Arial" w:cs="Arial"/>
                                <w:b/>
                                <w:sz w:val="44"/>
                              </w:rPr>
                            </w:pPr>
                            <w:r w:rsidRPr="00B86049">
                              <w:rPr>
                                <w:rFonts w:ascii="Arial" w:hAnsi="Arial" w:cs="Arial"/>
                                <w:b/>
                                <w:sz w:val="44"/>
                              </w:rPr>
                              <w:t>WDA 16</w:t>
                            </w:r>
                          </w:p>
                          <w:p w14:paraId="0DA8C41C" w14:textId="77777777" w:rsidR="00B86049" w:rsidRDefault="00B86049" w:rsidP="00B86049">
                            <w:pPr>
                              <w:pStyle w:val="NoSpacing"/>
                              <w:rPr>
                                <w:rFonts w:ascii="Arial" w:hAnsi="Arial" w:cs="Arial"/>
                                <w:sz w:val="20"/>
                              </w:rPr>
                            </w:pPr>
                          </w:p>
                          <w:p w14:paraId="1E782484"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021D943A"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43CC385B" w14:textId="77777777"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58C4CC7"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" fillcolor="white [3201]" stroked="f" strokeweight=".5pt">
                <v:textbox>
                  <w:txbxContent>
                    <w:p w14:paraId="1DD4F431" w14:textId="77777777" w:rsidR="00B86049" w:rsidRPr="00B86049" w:rsidRDefault="00B86049" w:rsidP="00B86049">
                      <w:pPr>
                        <w:rPr>
                          <w:rFonts w:ascii="Arial" w:hAnsi="Arial" w:cs="Arial"/>
                          <w:b/>
                          <w:sz w:val="44"/>
                        </w:rPr>
                      </w:pPr>
                      <w:r w:rsidRPr="00B86049">
                        <w:rPr>
                          <w:rFonts w:ascii="Arial" w:hAnsi="Arial" w:cs="Arial"/>
                          <w:b/>
                          <w:sz w:val="44"/>
                        </w:rPr>
                        <w:t>WDA 16</w:t>
                      </w:r>
                    </w:p>
                    <w:p w14:paraId="0DA8C41C" w14:textId="77777777" w:rsidR="00B86049" w:rsidRDefault="00B86049" w:rsidP="00B86049">
                      <w:pPr>
                        <w:pStyle w:val="NoSpacing"/>
                        <w:rPr>
                          <w:rFonts w:ascii="Arial" w:hAnsi="Arial" w:cs="Arial"/>
                          <w:sz w:val="20"/>
                        </w:rPr>
                      </w:pPr>
                    </w:p>
                    <w:p w14:paraId="1E782484"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021D943A"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43CC385B" w14:textId="77777777"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1F1997A9" wp14:editId="33DBEB63">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14:paraId="31D46A77" w14:textId="77777777" w:rsidR="009C5771" w:rsidRDefault="009C5771" w:rsidP="009C5771"/>
    <w:p w14:paraId="3D0515F2" w14:textId="77777777" w:rsidR="00633308" w:rsidRPr="004C2337" w:rsidRDefault="00633308" w:rsidP="00633308">
      <w:pPr>
        <w:rPr>
          <w:rFonts w:ascii="Arial" w:hAnsi="Arial" w:cs="Arial"/>
          <w:b/>
          <w:bCs/>
          <w:sz w:val="28"/>
          <w:szCs w:val="28"/>
        </w:rPr>
      </w:pPr>
      <w:r w:rsidRPr="004C2337">
        <w:rPr>
          <w:rFonts w:ascii="Arial" w:hAnsi="Arial" w:cs="Arial"/>
          <w:b/>
          <w:bCs/>
          <w:sz w:val="28"/>
          <w:szCs w:val="28"/>
        </w:rPr>
        <w:t xml:space="preserve">Policy Letter </w:t>
      </w:r>
      <w:r>
        <w:rPr>
          <w:rFonts w:ascii="Arial" w:hAnsi="Arial" w:cs="Arial"/>
          <w:b/>
          <w:bCs/>
          <w:sz w:val="28"/>
          <w:szCs w:val="28"/>
        </w:rPr>
        <w:t>01-2016</w:t>
      </w:r>
    </w:p>
    <w:p w14:paraId="0727C008" w14:textId="0F835772" w:rsidR="00633308" w:rsidRDefault="00633308" w:rsidP="00633308">
      <w:pPr>
        <w:rPr>
          <w:rFonts w:ascii="Arial" w:hAnsi="Arial" w:cs="Arial"/>
          <w:b/>
          <w:bCs/>
          <w:sz w:val="28"/>
          <w:szCs w:val="28"/>
        </w:rPr>
      </w:pPr>
      <w:r w:rsidRPr="004C2337">
        <w:rPr>
          <w:rFonts w:ascii="Arial" w:hAnsi="Arial" w:cs="Arial"/>
          <w:b/>
          <w:bCs/>
          <w:sz w:val="28"/>
          <w:szCs w:val="28"/>
        </w:rPr>
        <w:t xml:space="preserve">Policy: </w:t>
      </w:r>
      <w:r>
        <w:rPr>
          <w:rFonts w:ascii="Arial" w:hAnsi="Arial" w:cs="Arial"/>
          <w:b/>
          <w:bCs/>
          <w:sz w:val="28"/>
          <w:szCs w:val="28"/>
        </w:rPr>
        <w:t xml:space="preserve"> </w:t>
      </w:r>
      <w:r w:rsidRPr="00EF7AB1">
        <w:rPr>
          <w:rFonts w:ascii="Arial" w:hAnsi="Arial" w:cs="Arial"/>
          <w:b/>
          <w:bCs/>
          <w:sz w:val="28"/>
          <w:szCs w:val="28"/>
        </w:rPr>
        <w:t>Standardized Supportive Service Policy</w:t>
      </w:r>
      <w:r w:rsidR="00011C4B">
        <w:rPr>
          <w:rFonts w:ascii="Arial" w:hAnsi="Arial" w:cs="Arial"/>
          <w:b/>
          <w:bCs/>
          <w:sz w:val="28"/>
          <w:szCs w:val="28"/>
        </w:rPr>
        <w:t xml:space="preserve"> with Attachment A</w:t>
      </w:r>
    </w:p>
    <w:p w14:paraId="7A94038D" w14:textId="1CCC05F8" w:rsidR="00B63CD3" w:rsidRDefault="00B63CD3" w:rsidP="00633308">
      <w:pPr>
        <w:rPr>
          <w:rFonts w:ascii="Arial" w:hAnsi="Arial" w:cs="Arial"/>
          <w:b/>
          <w:bCs/>
          <w:sz w:val="24"/>
          <w:szCs w:val="24"/>
        </w:rPr>
      </w:pPr>
      <w:r w:rsidRPr="00780DE5">
        <w:rPr>
          <w:rFonts w:ascii="Arial" w:hAnsi="Arial" w:cs="Arial"/>
          <w:b/>
          <w:bCs/>
          <w:sz w:val="24"/>
          <w:szCs w:val="24"/>
        </w:rPr>
        <w:t xml:space="preserve">Revised via Motion </w:t>
      </w:r>
      <w:r w:rsidR="00780DE5" w:rsidRPr="00780DE5">
        <w:rPr>
          <w:rFonts w:ascii="Arial" w:hAnsi="Arial" w:cs="Arial"/>
          <w:b/>
          <w:bCs/>
          <w:sz w:val="24"/>
          <w:szCs w:val="24"/>
        </w:rPr>
        <w:t>05</w:t>
      </w:r>
      <w:r w:rsidRPr="00780DE5">
        <w:rPr>
          <w:rFonts w:ascii="Arial" w:hAnsi="Arial" w:cs="Arial"/>
          <w:b/>
          <w:bCs/>
          <w:sz w:val="24"/>
          <w:szCs w:val="24"/>
        </w:rPr>
        <w:t>-2022  3/11/22</w:t>
      </w:r>
    </w:p>
    <w:p w14:paraId="116C618E" w14:textId="0C0B0B7C" w:rsidR="00B3294D" w:rsidRPr="00B63CD3" w:rsidRDefault="00B3294D" w:rsidP="00633308">
      <w:pPr>
        <w:rPr>
          <w:rFonts w:ascii="Arial" w:hAnsi="Arial" w:cs="Arial"/>
          <w:b/>
          <w:bCs/>
          <w:sz w:val="24"/>
          <w:szCs w:val="24"/>
        </w:rPr>
      </w:pPr>
      <w:r w:rsidRPr="00787E12">
        <w:rPr>
          <w:rFonts w:ascii="Arial" w:hAnsi="Arial" w:cs="Arial"/>
          <w:b/>
          <w:bCs/>
          <w:sz w:val="24"/>
          <w:szCs w:val="24"/>
        </w:rPr>
        <w:t xml:space="preserve">Revised Motion </w:t>
      </w:r>
      <w:r w:rsidR="00787E12" w:rsidRPr="00787E12">
        <w:rPr>
          <w:rFonts w:ascii="Arial" w:hAnsi="Arial" w:cs="Arial"/>
          <w:b/>
          <w:bCs/>
          <w:sz w:val="24"/>
          <w:szCs w:val="24"/>
        </w:rPr>
        <w:t>18</w:t>
      </w:r>
      <w:r w:rsidRPr="00787E12">
        <w:rPr>
          <w:rFonts w:ascii="Arial" w:hAnsi="Arial" w:cs="Arial"/>
          <w:b/>
          <w:bCs/>
          <w:sz w:val="24"/>
          <w:szCs w:val="24"/>
        </w:rPr>
        <w:t>-2022   6/3/22</w:t>
      </w:r>
    </w:p>
    <w:p w14:paraId="1AFEA197" w14:textId="77777777" w:rsidR="00633308" w:rsidRPr="00633308" w:rsidRDefault="00633308" w:rsidP="00633308">
      <w:pPr>
        <w:rPr>
          <w:rFonts w:ascii="Arial" w:hAnsi="Arial" w:cs="Arial"/>
          <w:b/>
          <w:bCs/>
          <w:sz w:val="28"/>
          <w:szCs w:val="28"/>
        </w:rPr>
      </w:pPr>
    </w:p>
    <w:p w14:paraId="3589D78D" w14:textId="77777777" w:rsidR="00633308" w:rsidRPr="00DF7CB3" w:rsidRDefault="00633308" w:rsidP="00633308">
      <w:pPr>
        <w:rPr>
          <w:rFonts w:ascii="Arial" w:hAnsi="Arial" w:cs="Arial"/>
          <w:b/>
        </w:rPr>
      </w:pPr>
      <w:r w:rsidRPr="00DF7CB3">
        <w:rPr>
          <w:rFonts w:ascii="Arial" w:hAnsi="Arial" w:cs="Arial"/>
          <w:b/>
        </w:rPr>
        <w:t>PURPOSE</w:t>
      </w:r>
    </w:p>
    <w:p w14:paraId="041F10D2" w14:textId="77777777" w:rsidR="00633308" w:rsidRPr="00DF7CB3" w:rsidRDefault="00633308" w:rsidP="00633308">
      <w:pPr>
        <w:ind w:left="720"/>
        <w:rPr>
          <w:rFonts w:ascii="Arial" w:hAnsi="Arial" w:cs="Arial"/>
        </w:rPr>
      </w:pPr>
    </w:p>
    <w:p w14:paraId="36D4FE8A" w14:textId="11E0A2EB" w:rsidR="00633308" w:rsidRPr="00EF7AB1" w:rsidRDefault="00633308" w:rsidP="00633308">
      <w:pPr>
        <w:pStyle w:val="QuickA"/>
        <w:tabs>
          <w:tab w:val="left" w:pos="-1440"/>
        </w:tabs>
        <w:ind w:left="0" w:firstLine="0"/>
        <w:rPr>
          <w:rFonts w:ascii="Arial" w:hAnsi="Arial" w:cs="Arial"/>
        </w:rPr>
      </w:pPr>
      <w:r w:rsidRPr="00EF7AB1">
        <w:rPr>
          <w:rFonts w:ascii="Arial" w:hAnsi="Arial" w:cs="Arial"/>
        </w:rPr>
        <w:t xml:space="preserve">To establish a standardized supportive service policy for adults, youth and dislocated workers enrolled in Title I activities under the Workforce </w:t>
      </w:r>
      <w:r>
        <w:rPr>
          <w:rFonts w:ascii="Arial" w:hAnsi="Arial" w:cs="Arial"/>
        </w:rPr>
        <w:t>Innovation Opportunity Act  (WIOA) and under the Ohio Comprehensive Case Management and Employment Program (CCMEP).</w:t>
      </w:r>
    </w:p>
    <w:p w14:paraId="2435BB18" w14:textId="77777777" w:rsidR="00633308" w:rsidRPr="00DF7CB3" w:rsidRDefault="00633308" w:rsidP="00633308">
      <w:pPr>
        <w:rPr>
          <w:rFonts w:ascii="Arial" w:hAnsi="Arial" w:cs="Arial"/>
        </w:rPr>
      </w:pPr>
    </w:p>
    <w:p w14:paraId="3C573BB8" w14:textId="77777777" w:rsidR="00633308" w:rsidRPr="00DF7CB3" w:rsidRDefault="00633308" w:rsidP="00633308">
      <w:pPr>
        <w:pStyle w:val="Level1"/>
        <w:tabs>
          <w:tab w:val="left" w:pos="-1440"/>
          <w:tab w:val="num" w:pos="720"/>
        </w:tabs>
        <w:rPr>
          <w:rFonts w:ascii="Arial" w:hAnsi="Arial" w:cs="Arial"/>
          <w:b/>
        </w:rPr>
      </w:pPr>
      <w:r w:rsidRPr="00DF7CB3">
        <w:rPr>
          <w:rFonts w:ascii="Arial" w:hAnsi="Arial" w:cs="Arial"/>
          <w:b/>
        </w:rPr>
        <w:t>WORKFORCE DEVELOPMENT BOARD APPROVAL</w:t>
      </w:r>
    </w:p>
    <w:p w14:paraId="799ADDED" w14:textId="77777777" w:rsidR="00633308" w:rsidRPr="00DF7CB3" w:rsidRDefault="00633308" w:rsidP="00633308">
      <w:pPr>
        <w:pStyle w:val="Level1"/>
        <w:numPr>
          <w:ilvl w:val="0"/>
          <w:numId w:val="0"/>
        </w:numPr>
        <w:tabs>
          <w:tab w:val="left" w:pos="-1440"/>
        </w:tabs>
        <w:ind w:left="720"/>
        <w:rPr>
          <w:rFonts w:ascii="Arial" w:hAnsi="Arial" w:cs="Arial"/>
          <w:b/>
        </w:rPr>
      </w:pPr>
      <w:r w:rsidRPr="00DF7CB3">
        <w:rPr>
          <w:rFonts w:ascii="Arial" w:hAnsi="Arial" w:cs="Arial"/>
          <w:b/>
        </w:rPr>
        <w:t xml:space="preserve"> </w:t>
      </w:r>
    </w:p>
    <w:p w14:paraId="4540D65E" w14:textId="77777777" w:rsidR="00633308" w:rsidRPr="00DF7CB3" w:rsidRDefault="00633308" w:rsidP="00633308">
      <w:pPr>
        <w:pStyle w:val="Level1"/>
        <w:numPr>
          <w:ilvl w:val="0"/>
          <w:numId w:val="0"/>
        </w:numPr>
        <w:tabs>
          <w:tab w:val="left" w:pos="-1440"/>
        </w:tabs>
        <w:ind w:left="720"/>
        <w:rPr>
          <w:rFonts w:ascii="Arial" w:hAnsi="Arial" w:cs="Arial"/>
          <w:b/>
        </w:rPr>
      </w:pPr>
      <w:r w:rsidRPr="001236AF">
        <w:rPr>
          <w:rFonts w:ascii="Arial" w:hAnsi="Arial" w:cs="Arial"/>
        </w:rPr>
        <w:t xml:space="preserve">Motion </w:t>
      </w:r>
      <w:r>
        <w:rPr>
          <w:rFonts w:ascii="Arial" w:hAnsi="Arial" w:cs="Arial"/>
        </w:rPr>
        <w:t xml:space="preserve">28-2016 </w:t>
      </w:r>
      <w:r w:rsidRPr="001236AF">
        <w:rPr>
          <w:rFonts w:ascii="Arial" w:hAnsi="Arial" w:cs="Arial"/>
        </w:rPr>
        <w:t xml:space="preserve">approved on Nov </w:t>
      </w:r>
      <w:r>
        <w:rPr>
          <w:rFonts w:ascii="Arial" w:hAnsi="Arial" w:cs="Arial"/>
        </w:rPr>
        <w:t>18, 2016</w:t>
      </w:r>
      <w:r w:rsidRPr="001236AF">
        <w:rPr>
          <w:rFonts w:ascii="Arial" w:hAnsi="Arial" w:cs="Arial"/>
        </w:rPr>
        <w:t>.</w:t>
      </w:r>
    </w:p>
    <w:p w14:paraId="636CA4FF" w14:textId="77777777" w:rsidR="00633308" w:rsidRPr="00DF7CB3" w:rsidRDefault="00633308" w:rsidP="00633308">
      <w:pPr>
        <w:pStyle w:val="Level1"/>
        <w:numPr>
          <w:ilvl w:val="0"/>
          <w:numId w:val="0"/>
        </w:numPr>
        <w:ind w:left="720"/>
        <w:rPr>
          <w:rFonts w:ascii="Arial" w:hAnsi="Arial" w:cs="Arial"/>
        </w:rPr>
      </w:pPr>
    </w:p>
    <w:p w14:paraId="5A02A41A" w14:textId="77777777" w:rsidR="00633308" w:rsidRPr="00DF7CB3" w:rsidRDefault="00633308" w:rsidP="00633308">
      <w:pPr>
        <w:pStyle w:val="Level1"/>
        <w:tabs>
          <w:tab w:val="left" w:pos="-1440"/>
          <w:tab w:val="num" w:pos="720"/>
        </w:tabs>
        <w:rPr>
          <w:rFonts w:ascii="Arial" w:hAnsi="Arial" w:cs="Arial"/>
          <w:b/>
        </w:rPr>
      </w:pPr>
      <w:r w:rsidRPr="00DF7CB3">
        <w:rPr>
          <w:rFonts w:ascii="Arial" w:hAnsi="Arial" w:cs="Arial"/>
          <w:b/>
        </w:rPr>
        <w:t>POLICY CANCELLATION</w:t>
      </w:r>
    </w:p>
    <w:p w14:paraId="325E4EA4" w14:textId="77777777" w:rsidR="00633308" w:rsidRPr="00DF7CB3" w:rsidRDefault="00633308" w:rsidP="00633308">
      <w:pPr>
        <w:pStyle w:val="Level1"/>
        <w:numPr>
          <w:ilvl w:val="0"/>
          <w:numId w:val="0"/>
        </w:numPr>
        <w:tabs>
          <w:tab w:val="left" w:pos="-1440"/>
        </w:tabs>
        <w:ind w:left="720"/>
        <w:rPr>
          <w:rFonts w:ascii="Arial" w:hAnsi="Arial" w:cs="Arial"/>
        </w:rPr>
      </w:pPr>
    </w:p>
    <w:p w14:paraId="66FBB135" w14:textId="77777777" w:rsidR="00633308" w:rsidRPr="00DF7CB3" w:rsidRDefault="00633308" w:rsidP="00633308">
      <w:pPr>
        <w:pStyle w:val="Level1"/>
        <w:numPr>
          <w:ilvl w:val="0"/>
          <w:numId w:val="0"/>
        </w:numPr>
        <w:tabs>
          <w:tab w:val="left" w:pos="-1440"/>
        </w:tabs>
        <w:ind w:left="720"/>
        <w:rPr>
          <w:rFonts w:ascii="Arial" w:hAnsi="Arial" w:cs="Arial"/>
        </w:rPr>
      </w:pPr>
      <w:r w:rsidRPr="00DF7CB3">
        <w:rPr>
          <w:rFonts w:ascii="Arial" w:hAnsi="Arial" w:cs="Arial"/>
        </w:rPr>
        <w:t xml:space="preserve">Policy Letter </w:t>
      </w:r>
      <w:r>
        <w:rPr>
          <w:rFonts w:ascii="Arial" w:hAnsi="Arial" w:cs="Arial"/>
        </w:rPr>
        <w:t>09-2015</w:t>
      </w:r>
      <w:r w:rsidRPr="00DF7CB3">
        <w:rPr>
          <w:rFonts w:ascii="Arial" w:hAnsi="Arial" w:cs="Arial"/>
        </w:rPr>
        <w:t xml:space="preserve"> approved </w:t>
      </w:r>
      <w:r>
        <w:rPr>
          <w:rFonts w:ascii="Arial" w:hAnsi="Arial" w:cs="Arial"/>
        </w:rPr>
        <w:t>November 20, 2015.</w:t>
      </w:r>
    </w:p>
    <w:p w14:paraId="60CA30F8" w14:textId="77777777" w:rsidR="00633308" w:rsidRPr="00DF7CB3" w:rsidRDefault="00633308" w:rsidP="00633308">
      <w:pPr>
        <w:pStyle w:val="Level1"/>
        <w:numPr>
          <w:ilvl w:val="0"/>
          <w:numId w:val="0"/>
        </w:numPr>
        <w:tabs>
          <w:tab w:val="left" w:pos="-1440"/>
        </w:tabs>
        <w:ind w:left="720"/>
        <w:rPr>
          <w:rFonts w:ascii="Arial" w:hAnsi="Arial" w:cs="Arial"/>
          <w:b/>
        </w:rPr>
      </w:pPr>
    </w:p>
    <w:p w14:paraId="47C57774" w14:textId="77777777" w:rsidR="00633308" w:rsidRPr="00DF7CB3" w:rsidRDefault="00633308" w:rsidP="00633308">
      <w:pPr>
        <w:pStyle w:val="Level1"/>
        <w:tabs>
          <w:tab w:val="left" w:pos="-1440"/>
          <w:tab w:val="num" w:pos="720"/>
        </w:tabs>
        <w:rPr>
          <w:rFonts w:ascii="Arial" w:hAnsi="Arial" w:cs="Arial"/>
          <w:b/>
        </w:rPr>
      </w:pPr>
      <w:r w:rsidRPr="00DF7CB3">
        <w:rPr>
          <w:rFonts w:ascii="Arial" w:hAnsi="Arial" w:cs="Arial"/>
          <w:b/>
        </w:rPr>
        <w:t>POLICY LETTER IMPLEMENTATION</w:t>
      </w:r>
    </w:p>
    <w:p w14:paraId="7D84836A" w14:textId="77777777" w:rsidR="00633308" w:rsidRPr="00DF7CB3" w:rsidRDefault="00633308" w:rsidP="00633308">
      <w:pPr>
        <w:rPr>
          <w:rFonts w:ascii="Arial" w:hAnsi="Arial" w:cs="Arial"/>
        </w:rPr>
      </w:pPr>
    </w:p>
    <w:p w14:paraId="5FB27763" w14:textId="0B7F7E6C" w:rsidR="00633308" w:rsidRDefault="00633308" w:rsidP="00633308">
      <w:pPr>
        <w:ind w:left="720"/>
        <w:rPr>
          <w:rFonts w:ascii="Arial" w:hAnsi="Arial" w:cs="Arial"/>
        </w:rPr>
      </w:pPr>
      <w:r>
        <w:rPr>
          <w:rFonts w:ascii="Arial" w:hAnsi="Arial" w:cs="Arial"/>
        </w:rPr>
        <w:lastRenderedPageBreak/>
        <w:t xml:space="preserve">Supportive services are services, such as transportation, child care, dependent care, housing, and needs-related payments, that are necessary to enable an individual to participate in career and training services.  Referral to supportive services is one of the career services that must be made available </w:t>
      </w:r>
      <w:r w:rsidRPr="00787E12">
        <w:rPr>
          <w:rFonts w:ascii="Arial" w:hAnsi="Arial" w:cs="Arial"/>
        </w:rPr>
        <w:t xml:space="preserve">to </w:t>
      </w:r>
      <w:r w:rsidR="000A1DA7" w:rsidRPr="00787E12">
        <w:rPr>
          <w:rFonts w:ascii="Arial" w:hAnsi="Arial" w:cs="Arial"/>
        </w:rPr>
        <w:t>youth,</w:t>
      </w:r>
      <w:r w:rsidR="000A1DA7">
        <w:rPr>
          <w:rFonts w:ascii="Arial" w:hAnsi="Arial" w:cs="Arial"/>
        </w:rPr>
        <w:t xml:space="preserve"> </w:t>
      </w:r>
      <w:r>
        <w:rPr>
          <w:rFonts w:ascii="Arial" w:hAnsi="Arial" w:cs="Arial"/>
        </w:rPr>
        <w:t xml:space="preserve">adults and dislocated workers through the workforce development system.  </w:t>
      </w:r>
    </w:p>
    <w:p w14:paraId="5C9AF0CC" w14:textId="77777777" w:rsidR="00633308" w:rsidRDefault="00633308" w:rsidP="00633308">
      <w:pPr>
        <w:ind w:left="720"/>
        <w:rPr>
          <w:rFonts w:ascii="Arial" w:hAnsi="Arial" w:cs="Arial"/>
        </w:rPr>
      </w:pPr>
    </w:p>
    <w:p w14:paraId="3F14A829" w14:textId="77777777" w:rsidR="00633308" w:rsidRDefault="00633308" w:rsidP="00633308">
      <w:pPr>
        <w:ind w:left="720"/>
        <w:rPr>
          <w:rFonts w:ascii="Arial" w:hAnsi="Arial" w:cs="Arial"/>
        </w:rPr>
      </w:pPr>
      <w:r>
        <w:rPr>
          <w:rFonts w:ascii="Arial" w:hAnsi="Arial" w:cs="Arial"/>
        </w:rPr>
        <w:t>Supportive services may only be provided to participants who are in career or trainings services, unable to obtain supportive services through other programs providing supportive services, and that they must be provided in a manner necessary to enable individuals to participate in career and/or training services.</w:t>
      </w:r>
    </w:p>
    <w:p w14:paraId="04986BE4" w14:textId="43085031" w:rsidR="00780DE5" w:rsidRDefault="00780DE5" w:rsidP="000A57B2">
      <w:pPr>
        <w:rPr>
          <w:rFonts w:ascii="Arial" w:hAnsi="Arial" w:cs="Arial"/>
        </w:rPr>
      </w:pPr>
    </w:p>
    <w:p w14:paraId="30F94490" w14:textId="77777777" w:rsidR="000A57B2" w:rsidRDefault="000A57B2" w:rsidP="000A57B2">
      <w:pPr>
        <w:rPr>
          <w:rFonts w:ascii="Arial" w:hAnsi="Arial" w:cs="Arial"/>
        </w:rPr>
      </w:pPr>
    </w:p>
    <w:p w14:paraId="324A3066" w14:textId="65C81D34" w:rsidR="00633308" w:rsidRPr="000A57B2" w:rsidRDefault="00633308" w:rsidP="000A57B2">
      <w:pPr>
        <w:tabs>
          <w:tab w:val="left" w:pos="720"/>
        </w:tabs>
        <w:rPr>
          <w:rFonts w:ascii="Arial" w:hAnsi="Arial" w:cs="Arial"/>
          <w:b/>
        </w:rPr>
      </w:pPr>
      <w:r w:rsidRPr="00DF7CB3">
        <w:rPr>
          <w:rFonts w:ascii="Arial" w:hAnsi="Arial" w:cs="Arial"/>
        </w:rPr>
        <w:t xml:space="preserve">  </w:t>
      </w:r>
      <w:r w:rsidRPr="00DF7CB3">
        <w:rPr>
          <w:rFonts w:ascii="Arial" w:hAnsi="Arial" w:cs="Arial"/>
          <w:b/>
        </w:rPr>
        <w:t>IV.</w:t>
      </w:r>
      <w:r w:rsidRPr="00DF7CB3">
        <w:rPr>
          <w:rFonts w:ascii="Arial" w:hAnsi="Arial" w:cs="Arial"/>
          <w:b/>
        </w:rPr>
        <w:tab/>
      </w:r>
      <w:r w:rsidRPr="00DA0EB3">
        <w:rPr>
          <w:rFonts w:ascii="Arial" w:hAnsi="Arial" w:cs="Arial"/>
          <w:b/>
        </w:rPr>
        <w:t>R</w:t>
      </w:r>
      <w:r>
        <w:rPr>
          <w:rFonts w:ascii="Arial" w:hAnsi="Arial" w:cs="Arial"/>
          <w:b/>
        </w:rPr>
        <w:t>EQUIREMENTS</w:t>
      </w:r>
    </w:p>
    <w:p w14:paraId="632F863B" w14:textId="77777777" w:rsidR="00633308" w:rsidRDefault="00633308" w:rsidP="00633308">
      <w:pPr>
        <w:numPr>
          <w:ilvl w:val="0"/>
          <w:numId w:val="19"/>
        </w:numPr>
        <w:tabs>
          <w:tab w:val="left" w:pos="540"/>
        </w:tabs>
        <w:spacing w:after="0" w:line="240" w:lineRule="auto"/>
        <w:ind w:hanging="180"/>
        <w:rPr>
          <w:rFonts w:ascii="Arial" w:hAnsi="Arial" w:cs="Arial"/>
          <w:b/>
        </w:rPr>
      </w:pPr>
      <w:r w:rsidRPr="00DF7CB3">
        <w:rPr>
          <w:rFonts w:ascii="Arial" w:hAnsi="Arial" w:cs="Arial"/>
          <w:b/>
        </w:rPr>
        <w:t xml:space="preserve"> </w:t>
      </w:r>
      <w:r>
        <w:rPr>
          <w:rFonts w:ascii="Arial" w:hAnsi="Arial" w:cs="Arial"/>
          <w:b/>
        </w:rPr>
        <w:t>Referral process</w:t>
      </w:r>
    </w:p>
    <w:p w14:paraId="123C0FCF" w14:textId="77777777" w:rsidR="00633308" w:rsidRPr="00DF7CB3" w:rsidRDefault="00633308" w:rsidP="00633308">
      <w:pPr>
        <w:tabs>
          <w:tab w:val="left" w:pos="540"/>
        </w:tabs>
        <w:ind w:left="540"/>
        <w:rPr>
          <w:rFonts w:ascii="Arial" w:hAnsi="Arial" w:cs="Arial"/>
        </w:rPr>
      </w:pPr>
    </w:p>
    <w:p w14:paraId="516AF3D2" w14:textId="511FDBB6" w:rsidR="00633308" w:rsidRDefault="00633308" w:rsidP="000A57B2">
      <w:pPr>
        <w:ind w:left="1530"/>
        <w:rPr>
          <w:rFonts w:ascii="Arial" w:hAnsi="Arial" w:cs="Arial"/>
        </w:rPr>
      </w:pPr>
      <w:r w:rsidRPr="00EF25AF">
        <w:rPr>
          <w:rFonts w:ascii="Arial" w:hAnsi="Arial" w:cs="Arial"/>
        </w:rPr>
        <w:t xml:space="preserve">WDB-16, in consultation with the OhioMeansJobs partners and other community service providers, in the counties will refer individuals to others programs for services as identified.  </w:t>
      </w:r>
      <w:r>
        <w:rPr>
          <w:rFonts w:ascii="Arial" w:hAnsi="Arial" w:cs="Arial"/>
        </w:rPr>
        <w:t>A denial letter is only required to be considered for WIOA/CCMEP supportive service(s) where the support service(s) may already be available in the county.</w:t>
      </w:r>
    </w:p>
    <w:p w14:paraId="4E3CB0FB" w14:textId="77777777" w:rsidR="000A57B2" w:rsidRDefault="000A57B2" w:rsidP="000A57B2">
      <w:pPr>
        <w:ind w:left="1530"/>
        <w:rPr>
          <w:rFonts w:ascii="Arial" w:hAnsi="Arial" w:cs="Arial"/>
        </w:rPr>
      </w:pPr>
    </w:p>
    <w:p w14:paraId="0F189682" w14:textId="77777777" w:rsidR="00633308" w:rsidRPr="00DA0EB3" w:rsidRDefault="00633308" w:rsidP="00633308">
      <w:pPr>
        <w:pStyle w:val="Level1"/>
        <w:numPr>
          <w:ilvl w:val="0"/>
          <w:numId w:val="20"/>
        </w:numPr>
        <w:tabs>
          <w:tab w:val="left" w:pos="-1440"/>
          <w:tab w:val="num" w:pos="1440"/>
        </w:tabs>
        <w:ind w:left="1440"/>
        <w:rPr>
          <w:rFonts w:ascii="Arial" w:hAnsi="Arial" w:cs="Arial"/>
          <w:b/>
        </w:rPr>
      </w:pPr>
      <w:r w:rsidRPr="00DA0EB3">
        <w:rPr>
          <w:rFonts w:ascii="Arial" w:hAnsi="Arial" w:cs="Arial"/>
          <w:b/>
        </w:rPr>
        <w:t xml:space="preserve">Supportive Services Provided   </w:t>
      </w:r>
    </w:p>
    <w:p w14:paraId="3D52BD30" w14:textId="77777777" w:rsidR="00633308" w:rsidRDefault="00633308" w:rsidP="00633308">
      <w:pPr>
        <w:ind w:left="1440"/>
      </w:pPr>
    </w:p>
    <w:p w14:paraId="2A30AA9D" w14:textId="77777777" w:rsidR="00633308" w:rsidRDefault="00633308" w:rsidP="00633308">
      <w:pPr>
        <w:ind w:left="1440"/>
        <w:rPr>
          <w:rFonts w:ascii="Arial" w:hAnsi="Arial" w:cs="Arial"/>
        </w:rPr>
      </w:pPr>
      <w:r w:rsidRPr="00DA0EB3">
        <w:rPr>
          <w:rFonts w:ascii="Arial" w:hAnsi="Arial" w:cs="Arial"/>
        </w:rPr>
        <w:t xml:space="preserve">Our Workforce Development Area may provide the following supportive services based on the need and situation of the individual including: </w:t>
      </w:r>
    </w:p>
    <w:p w14:paraId="280E0A26" w14:textId="1F092A95" w:rsidR="00633308" w:rsidRPr="00780DE5" w:rsidRDefault="00B63CD3" w:rsidP="00633308">
      <w:pPr>
        <w:ind w:left="1440"/>
        <w:rPr>
          <w:rFonts w:ascii="Arial" w:hAnsi="Arial" w:cs="Arial"/>
        </w:rPr>
      </w:pPr>
      <w:r w:rsidRPr="00780DE5">
        <w:rPr>
          <w:rFonts w:ascii="Arial" w:hAnsi="Arial" w:cs="Arial"/>
        </w:rPr>
        <w:t>Supportive Services for Youth may include, but are not limited to:</w:t>
      </w:r>
    </w:p>
    <w:p w14:paraId="1BBACEAE" w14:textId="4F499D15" w:rsidR="00B63CD3" w:rsidRPr="00780DE5" w:rsidRDefault="00B63CD3" w:rsidP="00B63CD3">
      <w:pPr>
        <w:pStyle w:val="ListParagraph"/>
        <w:numPr>
          <w:ilvl w:val="0"/>
          <w:numId w:val="21"/>
        </w:numPr>
        <w:rPr>
          <w:rFonts w:ascii="Arial" w:hAnsi="Arial" w:cs="Arial"/>
        </w:rPr>
      </w:pPr>
      <w:r w:rsidRPr="00780DE5">
        <w:rPr>
          <w:rFonts w:ascii="Arial" w:hAnsi="Arial" w:cs="Arial"/>
        </w:rPr>
        <w:t xml:space="preserve"> Linkages to community services</w:t>
      </w:r>
    </w:p>
    <w:p w14:paraId="561C1295" w14:textId="64F93D4A" w:rsidR="00B63CD3" w:rsidRPr="00780DE5" w:rsidRDefault="00B63CD3" w:rsidP="00B63CD3">
      <w:pPr>
        <w:pStyle w:val="ListParagraph"/>
        <w:numPr>
          <w:ilvl w:val="0"/>
          <w:numId w:val="21"/>
        </w:numPr>
        <w:rPr>
          <w:rFonts w:ascii="Arial" w:hAnsi="Arial" w:cs="Arial"/>
        </w:rPr>
      </w:pPr>
      <w:r w:rsidRPr="00780DE5">
        <w:rPr>
          <w:rFonts w:ascii="Arial" w:hAnsi="Arial" w:cs="Arial"/>
        </w:rPr>
        <w:t>Assistance with transportation</w:t>
      </w:r>
    </w:p>
    <w:p w14:paraId="50E5D5C5" w14:textId="4046CC72" w:rsidR="00B63CD3" w:rsidRPr="00780DE5" w:rsidRDefault="00B63CD3" w:rsidP="00B63CD3">
      <w:pPr>
        <w:pStyle w:val="ListParagraph"/>
        <w:numPr>
          <w:ilvl w:val="0"/>
          <w:numId w:val="21"/>
        </w:numPr>
        <w:rPr>
          <w:rFonts w:ascii="Arial" w:hAnsi="Arial" w:cs="Arial"/>
        </w:rPr>
      </w:pPr>
      <w:r w:rsidRPr="00780DE5">
        <w:rPr>
          <w:rFonts w:ascii="Arial" w:hAnsi="Arial" w:cs="Arial"/>
        </w:rPr>
        <w:t>Assistance with child care and dependent care</w:t>
      </w:r>
    </w:p>
    <w:p w14:paraId="2149B593" w14:textId="57798FAF" w:rsidR="00B63CD3" w:rsidRPr="00780DE5" w:rsidRDefault="00B63CD3" w:rsidP="00B63CD3">
      <w:pPr>
        <w:pStyle w:val="ListParagraph"/>
        <w:numPr>
          <w:ilvl w:val="0"/>
          <w:numId w:val="21"/>
        </w:numPr>
        <w:rPr>
          <w:rFonts w:ascii="Arial" w:hAnsi="Arial" w:cs="Arial"/>
        </w:rPr>
      </w:pPr>
      <w:r w:rsidRPr="00780DE5">
        <w:rPr>
          <w:rFonts w:ascii="Arial" w:hAnsi="Arial" w:cs="Arial"/>
        </w:rPr>
        <w:t>Assistance with housing</w:t>
      </w:r>
    </w:p>
    <w:p w14:paraId="6D8A0BA8" w14:textId="79F95838" w:rsidR="00B63CD3" w:rsidRPr="00780DE5" w:rsidRDefault="00B63CD3" w:rsidP="00B63CD3">
      <w:pPr>
        <w:pStyle w:val="ListParagraph"/>
        <w:numPr>
          <w:ilvl w:val="0"/>
          <w:numId w:val="21"/>
        </w:numPr>
        <w:rPr>
          <w:rFonts w:ascii="Arial" w:hAnsi="Arial" w:cs="Arial"/>
        </w:rPr>
      </w:pPr>
      <w:r w:rsidRPr="00780DE5">
        <w:rPr>
          <w:rFonts w:ascii="Arial" w:hAnsi="Arial" w:cs="Arial"/>
        </w:rPr>
        <w:t>Needs-related payments</w:t>
      </w:r>
    </w:p>
    <w:p w14:paraId="6DBA4311" w14:textId="552E361B" w:rsidR="00B63CD3" w:rsidRPr="00780DE5" w:rsidRDefault="00B63CD3" w:rsidP="00B63CD3">
      <w:pPr>
        <w:pStyle w:val="ListParagraph"/>
        <w:numPr>
          <w:ilvl w:val="0"/>
          <w:numId w:val="21"/>
        </w:numPr>
        <w:rPr>
          <w:rFonts w:ascii="Arial" w:hAnsi="Arial" w:cs="Arial"/>
        </w:rPr>
      </w:pPr>
      <w:r w:rsidRPr="00780DE5">
        <w:rPr>
          <w:rFonts w:ascii="Arial" w:hAnsi="Arial" w:cs="Arial"/>
        </w:rPr>
        <w:t>Assistance with educational testing</w:t>
      </w:r>
    </w:p>
    <w:p w14:paraId="68DE91BB" w14:textId="18FB030B" w:rsidR="00B63CD3" w:rsidRPr="00780DE5" w:rsidRDefault="00B63CD3" w:rsidP="00B63CD3">
      <w:pPr>
        <w:pStyle w:val="ListParagraph"/>
        <w:numPr>
          <w:ilvl w:val="0"/>
          <w:numId w:val="21"/>
        </w:numPr>
        <w:rPr>
          <w:rFonts w:ascii="Arial" w:hAnsi="Arial" w:cs="Arial"/>
        </w:rPr>
      </w:pPr>
      <w:r w:rsidRPr="00780DE5">
        <w:rPr>
          <w:rFonts w:ascii="Arial" w:hAnsi="Arial" w:cs="Arial"/>
        </w:rPr>
        <w:t>Reasonable accommodations for youth with disabilities</w:t>
      </w:r>
    </w:p>
    <w:p w14:paraId="2E2783B7" w14:textId="6F1E1F6A" w:rsidR="00B63CD3" w:rsidRPr="00780DE5" w:rsidRDefault="00B63CD3" w:rsidP="00B63CD3">
      <w:pPr>
        <w:pStyle w:val="ListParagraph"/>
        <w:numPr>
          <w:ilvl w:val="0"/>
          <w:numId w:val="21"/>
        </w:numPr>
        <w:rPr>
          <w:rFonts w:ascii="Arial" w:hAnsi="Arial" w:cs="Arial"/>
        </w:rPr>
      </w:pPr>
      <w:r w:rsidRPr="00780DE5">
        <w:rPr>
          <w:rFonts w:ascii="Arial" w:hAnsi="Arial" w:cs="Arial"/>
        </w:rPr>
        <w:t>Referrals to health care, and</w:t>
      </w:r>
    </w:p>
    <w:p w14:paraId="71A81CA4" w14:textId="13528B23" w:rsidR="00B63CD3" w:rsidRPr="00780DE5" w:rsidRDefault="00B63CD3" w:rsidP="00B63CD3">
      <w:pPr>
        <w:pStyle w:val="ListParagraph"/>
        <w:numPr>
          <w:ilvl w:val="0"/>
          <w:numId w:val="21"/>
        </w:numPr>
        <w:rPr>
          <w:rFonts w:ascii="Arial" w:hAnsi="Arial" w:cs="Arial"/>
        </w:rPr>
      </w:pPr>
      <w:r w:rsidRPr="00780DE5">
        <w:rPr>
          <w:rFonts w:ascii="Arial" w:hAnsi="Arial" w:cs="Arial"/>
        </w:rPr>
        <w:t>Assistance with uniforms and other appropriate work attire and work-related tool costs</w:t>
      </w:r>
    </w:p>
    <w:p w14:paraId="3AB16CB4" w14:textId="674F3FEB" w:rsidR="00B63CD3" w:rsidRPr="00B63CD3" w:rsidRDefault="00B63CD3" w:rsidP="00B63CD3">
      <w:pPr>
        <w:ind w:left="1440" w:firstLine="30"/>
        <w:rPr>
          <w:rFonts w:ascii="Arial" w:hAnsi="Arial" w:cs="Arial"/>
        </w:rPr>
      </w:pPr>
      <w:r w:rsidRPr="00780DE5">
        <w:rPr>
          <w:rFonts w:ascii="Arial" w:hAnsi="Arial" w:cs="Arial"/>
        </w:rPr>
        <w:lastRenderedPageBreak/>
        <w:t>These Supportive Services may be provided to youth both during participation and after program exit.</w:t>
      </w:r>
    </w:p>
    <w:p w14:paraId="7708CED4" w14:textId="77777777" w:rsidR="00633308" w:rsidRDefault="00633308" w:rsidP="00633308">
      <w:pPr>
        <w:ind w:left="1440"/>
        <w:rPr>
          <w:rFonts w:ascii="Arial" w:hAnsi="Arial" w:cs="Arial"/>
        </w:rPr>
      </w:pPr>
    </w:p>
    <w:p w14:paraId="27F38710" w14:textId="3C20DEF7" w:rsidR="00633308" w:rsidRPr="00787E12" w:rsidRDefault="00633308" w:rsidP="00633308">
      <w:pPr>
        <w:ind w:left="1440"/>
        <w:rPr>
          <w:rFonts w:ascii="Arial" w:hAnsi="Arial" w:cs="Arial"/>
        </w:rPr>
      </w:pPr>
      <w:r>
        <w:rPr>
          <w:rFonts w:ascii="Arial" w:hAnsi="Arial" w:cs="Arial"/>
        </w:rPr>
        <w:t xml:space="preserve">In addition, CCMEP can provide for the same above services for eligible youth and also can provide for auto repair/tires, to address </w:t>
      </w:r>
      <w:r w:rsidRPr="00787E12">
        <w:rPr>
          <w:rFonts w:ascii="Arial" w:hAnsi="Arial" w:cs="Arial"/>
        </w:rPr>
        <w:t xml:space="preserve">transportation as a barrier to </w:t>
      </w:r>
      <w:r w:rsidR="000A1DA7" w:rsidRPr="00787E12">
        <w:rPr>
          <w:rFonts w:ascii="Arial" w:hAnsi="Arial" w:cs="Arial"/>
        </w:rPr>
        <w:t>any services being provided.</w:t>
      </w:r>
    </w:p>
    <w:p w14:paraId="449147F4" w14:textId="69C65A9A" w:rsidR="00633308" w:rsidRPr="00F7010A" w:rsidRDefault="001110BB" w:rsidP="00F7010A">
      <w:pPr>
        <w:ind w:left="1440"/>
        <w:rPr>
          <w:rFonts w:ascii="Arial" w:hAnsi="Arial" w:cs="Arial"/>
        </w:rPr>
      </w:pPr>
      <w:r w:rsidRPr="00787E12">
        <w:rPr>
          <w:rFonts w:ascii="Arial" w:hAnsi="Arial" w:cs="Arial"/>
        </w:rPr>
        <w:t xml:space="preserve">The CCMEP Service Matrix provides additional details on the use of WIOA and TANF </w:t>
      </w:r>
      <w:r w:rsidR="00C50E6D" w:rsidRPr="00787E12">
        <w:rPr>
          <w:rFonts w:ascii="Arial" w:hAnsi="Arial" w:cs="Arial"/>
        </w:rPr>
        <w:t>funding</w:t>
      </w:r>
      <w:r w:rsidRPr="00787E12">
        <w:rPr>
          <w:rFonts w:ascii="Arial" w:hAnsi="Arial" w:cs="Arial"/>
        </w:rPr>
        <w:t xml:space="preserve"> for eligible </w:t>
      </w:r>
      <w:r w:rsidR="00C50E6D" w:rsidRPr="00787E12">
        <w:rPr>
          <w:rFonts w:ascii="Arial" w:hAnsi="Arial" w:cs="Arial"/>
        </w:rPr>
        <w:t>youth supportive services</w:t>
      </w:r>
      <w:r w:rsidR="00164689" w:rsidRPr="00787E12">
        <w:rPr>
          <w:rFonts w:ascii="Arial" w:hAnsi="Arial" w:cs="Arial"/>
        </w:rPr>
        <w:t>.</w:t>
      </w:r>
      <w:r w:rsidR="00C50E6D" w:rsidRPr="00787E12">
        <w:rPr>
          <w:rFonts w:ascii="Arial" w:hAnsi="Arial" w:cs="Arial"/>
        </w:rPr>
        <w:t xml:space="preserve">  The matrix can be found at </w:t>
      </w:r>
      <w:hyperlink w:history="1">
        <w:r w:rsidR="00164689" w:rsidRPr="00787E12">
          <w:rPr>
            <w:rStyle w:val="Hyperlink"/>
            <w:rFonts w:ascii="Arial" w:hAnsi="Arial" w:cs="Arial"/>
          </w:rPr>
          <w:t xml:space="preserve">https://jfs.ohio.gov  (search for CCMEP Service Matrix).     </w:t>
        </w:r>
        <w:r w:rsidR="00164689" w:rsidRPr="00787E12">
          <w:rPr>
            <w:rStyle w:val="Hyperlink"/>
            <w:rFonts w:ascii="Arial" w:hAnsi="Arial" w:cs="Arial"/>
          </w:rPr>
          <w:br/>
        </w:r>
      </w:hyperlink>
    </w:p>
    <w:p w14:paraId="14823F00" w14:textId="77777777" w:rsidR="00633308" w:rsidRPr="00DA0EB3" w:rsidRDefault="00633308" w:rsidP="00633308">
      <w:pPr>
        <w:pStyle w:val="Level1"/>
        <w:numPr>
          <w:ilvl w:val="0"/>
          <w:numId w:val="20"/>
        </w:numPr>
        <w:tabs>
          <w:tab w:val="left" w:pos="-1440"/>
          <w:tab w:val="num" w:pos="1440"/>
        </w:tabs>
        <w:ind w:left="1440"/>
        <w:rPr>
          <w:rFonts w:ascii="Arial" w:hAnsi="Arial" w:cs="Arial"/>
          <w:b/>
        </w:rPr>
      </w:pPr>
      <w:r w:rsidRPr="00DA0EB3">
        <w:rPr>
          <w:rFonts w:ascii="Arial" w:hAnsi="Arial" w:cs="Arial"/>
          <w:b/>
        </w:rPr>
        <w:t>Level of Supportive Services</w:t>
      </w:r>
    </w:p>
    <w:p w14:paraId="63B790EE" w14:textId="77777777" w:rsidR="00633308" w:rsidRPr="00DA0EB3" w:rsidRDefault="00633308" w:rsidP="00633308">
      <w:pPr>
        <w:rPr>
          <w:rFonts w:ascii="Arial" w:hAnsi="Arial" w:cs="Arial"/>
          <w:b/>
        </w:rPr>
      </w:pPr>
    </w:p>
    <w:p w14:paraId="143FE191" w14:textId="77777777" w:rsidR="00633308" w:rsidRDefault="00633308" w:rsidP="00633308">
      <w:pPr>
        <w:ind w:left="1440"/>
        <w:rPr>
          <w:rFonts w:ascii="Arial" w:hAnsi="Arial" w:cs="Arial"/>
        </w:rPr>
      </w:pPr>
      <w:r w:rsidRPr="00DA0EB3">
        <w:rPr>
          <w:rFonts w:ascii="Arial" w:hAnsi="Arial" w:cs="Arial"/>
        </w:rPr>
        <w:t xml:space="preserve">Level of supportive services will be in accordance with the policies approved by the local Workforce Development Board. </w:t>
      </w:r>
    </w:p>
    <w:p w14:paraId="71BD28C0" w14:textId="77777777" w:rsidR="00633308" w:rsidRDefault="00633308" w:rsidP="00633308">
      <w:pPr>
        <w:ind w:left="1440"/>
        <w:rPr>
          <w:rFonts w:ascii="Arial" w:hAnsi="Arial" w:cs="Arial"/>
        </w:rPr>
      </w:pPr>
      <w:r w:rsidRPr="00DA0EB3">
        <w:rPr>
          <w:rFonts w:ascii="Arial" w:hAnsi="Arial" w:cs="Arial"/>
        </w:rPr>
        <w:t xml:space="preserve">(See Attachment A).  </w:t>
      </w:r>
    </w:p>
    <w:p w14:paraId="00D14CFC" w14:textId="77777777" w:rsidR="00633308" w:rsidRDefault="00633308" w:rsidP="00633308">
      <w:pPr>
        <w:ind w:left="1440"/>
        <w:rPr>
          <w:rFonts w:ascii="Arial" w:hAnsi="Arial" w:cs="Arial"/>
        </w:rPr>
      </w:pPr>
    </w:p>
    <w:p w14:paraId="7882FD24" w14:textId="0476E684" w:rsidR="00633308" w:rsidRPr="00DA0EB3" w:rsidRDefault="00633308" w:rsidP="00633308">
      <w:pPr>
        <w:ind w:left="1440"/>
        <w:rPr>
          <w:rFonts w:ascii="Arial" w:hAnsi="Arial" w:cs="Arial"/>
        </w:rPr>
      </w:pPr>
      <w:r w:rsidRPr="00DA0EB3">
        <w:rPr>
          <w:rFonts w:ascii="Arial" w:hAnsi="Arial" w:cs="Arial"/>
        </w:rPr>
        <w:t>It should b</w:t>
      </w:r>
      <w:r>
        <w:rPr>
          <w:rFonts w:ascii="Arial" w:hAnsi="Arial" w:cs="Arial"/>
        </w:rPr>
        <w:t xml:space="preserve">e noted that the funding amounts are </w:t>
      </w:r>
      <w:r w:rsidRPr="00DA0EB3">
        <w:rPr>
          <w:rFonts w:ascii="Arial" w:hAnsi="Arial" w:cs="Arial"/>
        </w:rPr>
        <w:t>the maximum amount</w:t>
      </w:r>
      <w:r>
        <w:rPr>
          <w:rFonts w:ascii="Arial" w:hAnsi="Arial" w:cs="Arial"/>
        </w:rPr>
        <w:t>s authorized</w:t>
      </w:r>
      <w:r w:rsidRPr="00DA0EB3">
        <w:rPr>
          <w:rFonts w:ascii="Arial" w:hAnsi="Arial" w:cs="Arial"/>
        </w:rPr>
        <w:t>,</w:t>
      </w:r>
      <w:r>
        <w:rPr>
          <w:rFonts w:ascii="Arial" w:hAnsi="Arial" w:cs="Arial"/>
        </w:rPr>
        <w:t xml:space="preserve"> and that the </w:t>
      </w:r>
      <w:r w:rsidRPr="00DA0EB3">
        <w:rPr>
          <w:rFonts w:ascii="Arial" w:hAnsi="Arial" w:cs="Arial"/>
        </w:rPr>
        <w:t>Program Operators can pay less</w:t>
      </w:r>
      <w:r>
        <w:rPr>
          <w:rFonts w:ascii="Arial" w:hAnsi="Arial" w:cs="Arial"/>
        </w:rPr>
        <w:t xml:space="preserve"> for these supportive services</w:t>
      </w:r>
      <w:r w:rsidR="0019016D" w:rsidRPr="00780DE5">
        <w:rPr>
          <w:rFonts w:ascii="Arial" w:hAnsi="Arial" w:cs="Arial"/>
        </w:rPr>
        <w:t>.</w:t>
      </w:r>
      <w:r w:rsidRPr="00780DE5">
        <w:rPr>
          <w:rFonts w:ascii="Arial" w:hAnsi="Arial" w:cs="Arial"/>
        </w:rPr>
        <w:t xml:space="preserve">  </w:t>
      </w:r>
      <w:r w:rsidR="0019016D" w:rsidRPr="00780DE5">
        <w:rPr>
          <w:rFonts w:ascii="Arial" w:hAnsi="Arial" w:cs="Arial"/>
        </w:rPr>
        <w:t>Operators have the authority to exceed these amounts as required in unique circumstances, with clear justification  documentation .</w:t>
      </w:r>
    </w:p>
    <w:p w14:paraId="5436449D" w14:textId="26DC3BEC" w:rsidR="00633308" w:rsidRDefault="00633308" w:rsidP="00633308">
      <w:pPr>
        <w:tabs>
          <w:tab w:val="left" w:pos="540"/>
        </w:tabs>
        <w:rPr>
          <w:rFonts w:ascii="Arial" w:hAnsi="Arial" w:cs="Arial"/>
          <w:b/>
        </w:rPr>
      </w:pPr>
    </w:p>
    <w:p w14:paraId="15393821" w14:textId="77777777" w:rsidR="00780DE5" w:rsidRPr="00DF7CB3" w:rsidRDefault="00780DE5" w:rsidP="00633308">
      <w:pPr>
        <w:tabs>
          <w:tab w:val="left" w:pos="540"/>
        </w:tabs>
        <w:rPr>
          <w:rFonts w:ascii="Arial" w:hAnsi="Arial" w:cs="Arial"/>
          <w:b/>
        </w:rPr>
      </w:pPr>
    </w:p>
    <w:p w14:paraId="40F32E0D" w14:textId="77777777" w:rsidR="00633308" w:rsidRPr="00DF7CB3" w:rsidRDefault="00633308" w:rsidP="00633308">
      <w:pPr>
        <w:ind w:left="720" w:hanging="630"/>
        <w:rPr>
          <w:rFonts w:ascii="Arial" w:hAnsi="Arial" w:cs="Arial"/>
          <w:b/>
          <w:u w:val="single"/>
        </w:rPr>
      </w:pPr>
      <w:r w:rsidRPr="00DF7CB3">
        <w:rPr>
          <w:rFonts w:ascii="Arial" w:hAnsi="Arial" w:cs="Arial"/>
          <w:b/>
        </w:rPr>
        <w:t>V.</w:t>
      </w:r>
      <w:r w:rsidRPr="00DF7CB3">
        <w:rPr>
          <w:rFonts w:ascii="Arial" w:hAnsi="Arial" w:cs="Arial"/>
          <w:b/>
        </w:rPr>
        <w:tab/>
      </w:r>
      <w:r w:rsidRPr="00DF7CB3">
        <w:rPr>
          <w:rFonts w:ascii="Arial" w:hAnsi="Arial" w:cs="Arial"/>
          <w:b/>
          <w:u w:val="single"/>
        </w:rPr>
        <w:t>Reporting Requirements</w:t>
      </w:r>
    </w:p>
    <w:p w14:paraId="4C3A7B98" w14:textId="77777777" w:rsidR="00633308" w:rsidRPr="00DF7CB3" w:rsidRDefault="00633308" w:rsidP="00633308">
      <w:pPr>
        <w:ind w:left="720"/>
        <w:rPr>
          <w:rFonts w:ascii="Arial" w:hAnsi="Arial" w:cs="Arial"/>
        </w:rPr>
      </w:pPr>
    </w:p>
    <w:p w14:paraId="7AA44C02" w14:textId="77777777" w:rsidR="00633308" w:rsidRPr="00DF7CB3" w:rsidRDefault="00633308" w:rsidP="00633308">
      <w:pPr>
        <w:tabs>
          <w:tab w:val="left" w:pos="1440"/>
        </w:tabs>
        <w:ind w:left="720"/>
        <w:rPr>
          <w:rFonts w:ascii="Arial" w:hAnsi="Arial" w:cs="Arial"/>
        </w:rPr>
      </w:pPr>
      <w:r w:rsidRPr="00495FE0">
        <w:rPr>
          <w:rFonts w:ascii="Arial" w:hAnsi="Arial" w:cs="Arial"/>
        </w:rPr>
        <w:t>Pursuant to rule 5101:9-30-04 of the Administrative Code, the local board shall ensure the timely and accurate reporting of WIOA and CCMEP participants, activities, and performance information by using the Ohio Workforce</w:t>
      </w:r>
      <w:r>
        <w:rPr>
          <w:rFonts w:ascii="Arial" w:hAnsi="Arial" w:cs="Arial"/>
        </w:rPr>
        <w:t xml:space="preserve"> Case Management System (OWCMS) and the County Finance and Information System (CFIS).</w:t>
      </w:r>
    </w:p>
    <w:p w14:paraId="0C04E81C" w14:textId="77777777" w:rsidR="00633308" w:rsidRPr="00DF7CB3" w:rsidRDefault="00633308" w:rsidP="00633308">
      <w:pPr>
        <w:tabs>
          <w:tab w:val="left" w:pos="1440"/>
        </w:tabs>
        <w:ind w:left="720"/>
        <w:rPr>
          <w:rFonts w:ascii="Arial" w:hAnsi="Arial" w:cs="Arial"/>
        </w:rPr>
      </w:pPr>
    </w:p>
    <w:p w14:paraId="3349258E" w14:textId="77777777" w:rsidR="00633308" w:rsidRPr="00DF7CB3" w:rsidRDefault="00633308" w:rsidP="00633308">
      <w:pPr>
        <w:ind w:left="720" w:hanging="720"/>
        <w:rPr>
          <w:rFonts w:ascii="Arial" w:hAnsi="Arial" w:cs="Arial"/>
          <w:b/>
          <w:u w:val="single"/>
        </w:rPr>
      </w:pPr>
      <w:r>
        <w:rPr>
          <w:rFonts w:ascii="Arial" w:hAnsi="Arial" w:cs="Arial"/>
          <w:b/>
        </w:rPr>
        <w:t>V</w:t>
      </w:r>
      <w:r w:rsidRPr="00DF7CB3">
        <w:rPr>
          <w:rFonts w:ascii="Arial" w:hAnsi="Arial" w:cs="Arial"/>
          <w:b/>
        </w:rPr>
        <w:t>I.</w:t>
      </w:r>
      <w:r w:rsidRPr="00DF7CB3">
        <w:rPr>
          <w:rFonts w:ascii="Arial" w:hAnsi="Arial" w:cs="Arial"/>
          <w:b/>
        </w:rPr>
        <w:tab/>
      </w:r>
      <w:r w:rsidRPr="00DF7CB3">
        <w:rPr>
          <w:rFonts w:ascii="Arial" w:hAnsi="Arial" w:cs="Arial"/>
          <w:b/>
          <w:u w:val="single"/>
        </w:rPr>
        <w:t>Requirements Monitoring</w:t>
      </w:r>
    </w:p>
    <w:p w14:paraId="183298F2" w14:textId="77777777" w:rsidR="00633308" w:rsidRPr="00DF7CB3" w:rsidRDefault="00633308" w:rsidP="00633308">
      <w:pPr>
        <w:ind w:left="720"/>
        <w:rPr>
          <w:rFonts w:ascii="Arial" w:hAnsi="Arial" w:cs="Arial"/>
        </w:rPr>
      </w:pPr>
    </w:p>
    <w:p w14:paraId="68224604" w14:textId="77777777" w:rsidR="00633308" w:rsidRPr="00DF7CB3" w:rsidRDefault="00633308" w:rsidP="00633308">
      <w:pPr>
        <w:pStyle w:val="ListParagraph"/>
        <w:rPr>
          <w:rFonts w:ascii="Arial" w:hAnsi="Arial" w:cs="Arial"/>
        </w:rPr>
      </w:pPr>
      <w:r w:rsidRPr="00DF7CB3">
        <w:rPr>
          <w:rFonts w:ascii="Arial" w:hAnsi="Arial" w:cs="Arial"/>
        </w:rPr>
        <w:t>At the local level, the local area must conduct oversight of the implementation of the WIOA</w:t>
      </w:r>
      <w:r>
        <w:rPr>
          <w:rFonts w:ascii="Arial" w:hAnsi="Arial" w:cs="Arial"/>
        </w:rPr>
        <w:t xml:space="preserve"> and CCMEP </w:t>
      </w:r>
      <w:r w:rsidRPr="00DF7CB3">
        <w:rPr>
          <w:rFonts w:ascii="Arial" w:hAnsi="Arial" w:cs="Arial"/>
        </w:rPr>
        <w:t>programs to ensure that participants are enrolled in the programs and have been provided identified services.</w:t>
      </w:r>
    </w:p>
    <w:p w14:paraId="4F67A082" w14:textId="333D8D23" w:rsidR="000A57B2" w:rsidRDefault="000A57B2" w:rsidP="000A57B2">
      <w:pPr>
        <w:rPr>
          <w:rFonts w:ascii="Arial" w:hAnsi="Arial" w:cs="Arial"/>
        </w:rPr>
      </w:pPr>
    </w:p>
    <w:p w14:paraId="5CFCC58C" w14:textId="77777777" w:rsidR="000A57B2" w:rsidRDefault="000A57B2" w:rsidP="000A57B2">
      <w:pPr>
        <w:rPr>
          <w:rFonts w:ascii="Arial" w:hAnsi="Arial" w:cs="Arial"/>
        </w:rPr>
      </w:pPr>
    </w:p>
    <w:p w14:paraId="01DE7DFF" w14:textId="77777777" w:rsidR="000A57B2" w:rsidRDefault="000A57B2" w:rsidP="000A57B2">
      <w:pPr>
        <w:rPr>
          <w:rFonts w:ascii="Arial" w:hAnsi="Arial" w:cs="Arial"/>
        </w:rPr>
      </w:pPr>
    </w:p>
    <w:p w14:paraId="4F0783DC" w14:textId="77777777" w:rsidR="000A57B2" w:rsidRDefault="000A57B2" w:rsidP="000A57B2">
      <w:pPr>
        <w:tabs>
          <w:tab w:val="center" w:pos="7200"/>
          <w:tab w:val="right" w:pos="14400"/>
        </w:tabs>
        <w:rPr>
          <w:b/>
          <w:bCs/>
        </w:rPr>
      </w:pPr>
      <w:r>
        <w:rPr>
          <w:b/>
          <w:bCs/>
        </w:rPr>
        <w:t>Attachment A</w:t>
      </w:r>
      <w:r>
        <w:tab/>
      </w:r>
      <w:r>
        <w:rPr>
          <w:b/>
          <w:bCs/>
        </w:rPr>
        <w:t>STANDARDIZED SUPPORTIVE SERVICES</w:t>
      </w:r>
      <w:r>
        <w:rPr>
          <w:b/>
          <w:bCs/>
        </w:rPr>
        <w:tab/>
      </w:r>
    </w:p>
    <w:p w14:paraId="6E5A6EAD" w14:textId="77777777" w:rsidR="000A57B2" w:rsidRDefault="000A57B2" w:rsidP="000A57B2">
      <w:pPr>
        <w:tabs>
          <w:tab w:val="center" w:pos="7200"/>
        </w:tabs>
        <w:rPr>
          <w:b/>
          <w:bCs/>
        </w:rPr>
      </w:pPr>
      <w:r>
        <w:rPr>
          <w:b/>
          <w:bCs/>
        </w:rPr>
        <w:tab/>
        <w:t xml:space="preserve">(POLICY 01-2016)  </w:t>
      </w:r>
      <w:r w:rsidRPr="00A32DA1">
        <w:rPr>
          <w:b/>
          <w:bCs/>
        </w:rPr>
        <w:t>Revised  by Motion 05-2022  3/11/22</w:t>
      </w:r>
    </w:p>
    <w:p w14:paraId="1E54E84C" w14:textId="77777777" w:rsidR="000A57B2" w:rsidRDefault="000A57B2" w:rsidP="000A57B2">
      <w:pPr>
        <w:rPr>
          <w:b/>
          <w:bCs/>
          <w:sz w:val="20"/>
          <w:szCs w:val="20"/>
        </w:rPr>
      </w:pPr>
    </w:p>
    <w:p w14:paraId="3A60726B" w14:textId="77777777" w:rsidR="000A57B2" w:rsidRDefault="000A57B2" w:rsidP="000A57B2">
      <w:pPr>
        <w:rPr>
          <w:b/>
          <w:bCs/>
          <w:sz w:val="20"/>
          <w:szCs w:val="20"/>
        </w:rPr>
      </w:pPr>
    </w:p>
    <w:p w14:paraId="21123F4D" w14:textId="77777777" w:rsidR="000A57B2" w:rsidRDefault="000A57B2" w:rsidP="000A57B2">
      <w:pPr>
        <w:rPr>
          <w:b/>
          <w:bCs/>
          <w:sz w:val="20"/>
          <w:szCs w:val="20"/>
        </w:rPr>
      </w:pPr>
      <w:r>
        <w:rPr>
          <w:b/>
          <w:bCs/>
          <w:sz w:val="20"/>
          <w:szCs w:val="20"/>
        </w:rPr>
        <w:t>NOTE: PARTICIPANTS ARE REQUIRED TO SEEK OTHER SOURCES OF SUPPORT AND HAVE PROPER DOCUMENTATION PRIOR TO PAYING ANY WIOA or CCMEP FUNDS.</w:t>
      </w:r>
    </w:p>
    <w:p w14:paraId="54132AF0" w14:textId="77777777" w:rsidR="000A57B2" w:rsidRDefault="000A57B2" w:rsidP="000A57B2">
      <w:pPr>
        <w:rPr>
          <w:b/>
          <w:bCs/>
          <w:sz w:val="20"/>
          <w:szCs w:val="20"/>
        </w:rPr>
      </w:pPr>
    </w:p>
    <w:tbl>
      <w:tblPr>
        <w:tblW w:w="0" w:type="auto"/>
        <w:tblInd w:w="120" w:type="dxa"/>
        <w:tblBorders>
          <w:top w:val="double" w:sz="12" w:space="0" w:color="000000"/>
          <w:left w:val="double" w:sz="12" w:space="0" w:color="000000"/>
          <w:bottom w:val="double" w:sz="12" w:space="0" w:color="000000"/>
          <w:right w:val="double" w:sz="12" w:space="0" w:color="000000"/>
          <w:insideH w:val="single" w:sz="15" w:space="0" w:color="000000"/>
          <w:insideV w:val="single" w:sz="15" w:space="0" w:color="000000"/>
        </w:tblBorders>
        <w:tblLayout w:type="fixed"/>
        <w:tblCellMar>
          <w:left w:w="120" w:type="dxa"/>
          <w:right w:w="120" w:type="dxa"/>
        </w:tblCellMar>
        <w:tblLook w:val="0000" w:firstRow="0" w:lastRow="0" w:firstColumn="0" w:lastColumn="0" w:noHBand="0" w:noVBand="0"/>
      </w:tblPr>
      <w:tblGrid>
        <w:gridCol w:w="3150"/>
        <w:gridCol w:w="2700"/>
        <w:gridCol w:w="3690"/>
        <w:gridCol w:w="4770"/>
      </w:tblGrid>
      <w:tr w:rsidR="000A57B2" w14:paraId="0433078B" w14:textId="77777777" w:rsidTr="00D31C5C">
        <w:tc>
          <w:tcPr>
            <w:tcW w:w="3150" w:type="dxa"/>
            <w:tcBorders>
              <w:top w:val="double" w:sz="12" w:space="0" w:color="000000"/>
              <w:left w:val="double" w:sz="12" w:space="0" w:color="000000"/>
              <w:bottom w:val="single" w:sz="15" w:space="0" w:color="000000"/>
              <w:right w:val="single" w:sz="15" w:space="0" w:color="000000"/>
            </w:tcBorders>
          </w:tcPr>
          <w:p w14:paraId="7E631B57" w14:textId="77777777" w:rsidR="000A57B2" w:rsidRPr="00106795" w:rsidRDefault="000A57B2" w:rsidP="00D31C5C">
            <w:pPr>
              <w:spacing w:line="120" w:lineRule="exact"/>
              <w:rPr>
                <w:b/>
                <w:bCs/>
              </w:rPr>
            </w:pPr>
          </w:p>
          <w:p w14:paraId="3B1CD6DC" w14:textId="77777777" w:rsidR="000A57B2" w:rsidRPr="00106795" w:rsidRDefault="000A57B2" w:rsidP="00D31C5C">
            <w:pPr>
              <w:spacing w:after="58"/>
              <w:rPr>
                <w:b/>
                <w:bCs/>
              </w:rPr>
            </w:pPr>
            <w:r w:rsidRPr="00106795">
              <w:rPr>
                <w:b/>
                <w:bCs/>
              </w:rPr>
              <w:t>A.  Mileage: Maximum</w:t>
            </w:r>
          </w:p>
        </w:tc>
        <w:tc>
          <w:tcPr>
            <w:tcW w:w="2700" w:type="dxa"/>
            <w:tcBorders>
              <w:top w:val="double" w:sz="12" w:space="0" w:color="000000"/>
              <w:left w:val="single" w:sz="15" w:space="0" w:color="000000"/>
              <w:bottom w:val="single" w:sz="15" w:space="0" w:color="000000"/>
              <w:right w:val="single" w:sz="15" w:space="0" w:color="000000"/>
            </w:tcBorders>
          </w:tcPr>
          <w:p w14:paraId="5C6B924F" w14:textId="77777777" w:rsidR="000A57B2" w:rsidRPr="00106795" w:rsidRDefault="000A57B2" w:rsidP="00D31C5C">
            <w:pPr>
              <w:spacing w:line="120" w:lineRule="exact"/>
              <w:rPr>
                <w:b/>
                <w:bCs/>
              </w:rPr>
            </w:pPr>
          </w:p>
          <w:p w14:paraId="25D8B91E" w14:textId="77777777" w:rsidR="000A57B2" w:rsidRPr="00106795" w:rsidRDefault="000A57B2" w:rsidP="00D31C5C">
            <w:pPr>
              <w:spacing w:after="58"/>
              <w:rPr>
                <w:b/>
                <w:bCs/>
              </w:rPr>
            </w:pPr>
            <w:r w:rsidRPr="00106795">
              <w:rPr>
                <w:b/>
                <w:bCs/>
              </w:rPr>
              <w:t>B.  Day Care</w:t>
            </w:r>
          </w:p>
        </w:tc>
        <w:tc>
          <w:tcPr>
            <w:tcW w:w="3690" w:type="dxa"/>
            <w:tcBorders>
              <w:top w:val="double" w:sz="12" w:space="0" w:color="000000"/>
              <w:left w:val="single" w:sz="15" w:space="0" w:color="000000"/>
              <w:bottom w:val="single" w:sz="15" w:space="0" w:color="000000"/>
              <w:right w:val="single" w:sz="15" w:space="0" w:color="000000"/>
            </w:tcBorders>
          </w:tcPr>
          <w:p w14:paraId="06427444" w14:textId="77777777" w:rsidR="000A57B2" w:rsidRPr="00106795" w:rsidRDefault="000A57B2" w:rsidP="00D31C5C">
            <w:pPr>
              <w:spacing w:line="120" w:lineRule="exact"/>
              <w:rPr>
                <w:b/>
                <w:bCs/>
              </w:rPr>
            </w:pPr>
          </w:p>
          <w:p w14:paraId="3E73094E" w14:textId="77777777" w:rsidR="000A57B2" w:rsidRPr="00106795" w:rsidRDefault="000A57B2" w:rsidP="00D31C5C">
            <w:pPr>
              <w:spacing w:after="58"/>
              <w:rPr>
                <w:b/>
                <w:bCs/>
              </w:rPr>
            </w:pPr>
            <w:r w:rsidRPr="00106795">
              <w:rPr>
                <w:b/>
                <w:bCs/>
              </w:rPr>
              <w:t>C.  Meals/Lodging/Conference</w:t>
            </w:r>
          </w:p>
        </w:tc>
        <w:tc>
          <w:tcPr>
            <w:tcW w:w="4770" w:type="dxa"/>
            <w:tcBorders>
              <w:top w:val="double" w:sz="12" w:space="0" w:color="000000"/>
              <w:left w:val="single" w:sz="15" w:space="0" w:color="000000"/>
              <w:bottom w:val="single" w:sz="15" w:space="0" w:color="000000"/>
              <w:right w:val="double" w:sz="12" w:space="0" w:color="000000"/>
            </w:tcBorders>
          </w:tcPr>
          <w:p w14:paraId="5E38BC71" w14:textId="77777777" w:rsidR="000A57B2" w:rsidRPr="00106795" w:rsidRDefault="000A57B2" w:rsidP="00D31C5C">
            <w:pPr>
              <w:spacing w:line="120" w:lineRule="exact"/>
              <w:rPr>
                <w:b/>
                <w:bCs/>
              </w:rPr>
            </w:pPr>
          </w:p>
          <w:p w14:paraId="41A2235A" w14:textId="77777777" w:rsidR="000A57B2" w:rsidRPr="00106795" w:rsidRDefault="000A57B2" w:rsidP="00D31C5C">
            <w:pPr>
              <w:spacing w:after="58"/>
              <w:rPr>
                <w:b/>
                <w:bCs/>
              </w:rPr>
            </w:pPr>
            <w:r w:rsidRPr="00106795">
              <w:rPr>
                <w:b/>
                <w:bCs/>
              </w:rPr>
              <w:t>D.  Other/Remarks</w:t>
            </w:r>
          </w:p>
        </w:tc>
      </w:tr>
      <w:tr w:rsidR="000A57B2" w14:paraId="41C2547A" w14:textId="77777777" w:rsidTr="00D31C5C">
        <w:tc>
          <w:tcPr>
            <w:tcW w:w="3150" w:type="dxa"/>
            <w:tcBorders>
              <w:top w:val="double" w:sz="12" w:space="0" w:color="000000"/>
              <w:left w:val="double" w:sz="12" w:space="0" w:color="000000"/>
              <w:bottom w:val="double" w:sz="12" w:space="0" w:color="000000"/>
              <w:right w:val="single" w:sz="15" w:space="0" w:color="000000"/>
            </w:tcBorders>
          </w:tcPr>
          <w:p w14:paraId="34B51CCA" w14:textId="77777777" w:rsidR="000A57B2" w:rsidRPr="00106795" w:rsidRDefault="000A57B2" w:rsidP="00D31C5C">
            <w:pPr>
              <w:spacing w:line="120" w:lineRule="exact"/>
              <w:rPr>
                <w:b/>
                <w:bCs/>
              </w:rPr>
            </w:pPr>
          </w:p>
          <w:p w14:paraId="231E3B30" w14:textId="77777777" w:rsidR="000A57B2" w:rsidRPr="00106795" w:rsidRDefault="000A57B2" w:rsidP="00D31C5C">
            <w:pPr>
              <w:jc w:val="center"/>
              <w:rPr>
                <w:b/>
              </w:rPr>
            </w:pPr>
            <w:r w:rsidRPr="00106795">
              <w:rPr>
                <w:b/>
              </w:rPr>
              <w:t>Travel Allowance:</w:t>
            </w:r>
          </w:p>
          <w:p w14:paraId="59D1770E" w14:textId="77777777" w:rsidR="000A57B2" w:rsidRPr="00A32DA1" w:rsidRDefault="000A57B2" w:rsidP="00D31C5C">
            <w:r w:rsidRPr="00106795">
              <w:t xml:space="preserve">0 - 25 miles   </w:t>
            </w:r>
            <w:r w:rsidRPr="00A32DA1">
              <w:t>$9.00 a Day</w:t>
            </w:r>
          </w:p>
          <w:p w14:paraId="53D12D06" w14:textId="77777777" w:rsidR="000A57B2" w:rsidRPr="00A32DA1" w:rsidRDefault="000A57B2" w:rsidP="00D31C5C">
            <w:r w:rsidRPr="00A32DA1">
              <w:t>25.1- 50 miles $18.00 a Day</w:t>
            </w:r>
          </w:p>
          <w:p w14:paraId="1AB93053" w14:textId="77777777" w:rsidR="000A57B2" w:rsidRPr="00A32DA1" w:rsidRDefault="000A57B2" w:rsidP="00D31C5C">
            <w:r w:rsidRPr="00A32DA1">
              <w:t>50.1 - 75 miles $27.00 a Day</w:t>
            </w:r>
          </w:p>
          <w:p w14:paraId="4D7F9E44" w14:textId="77777777" w:rsidR="000A57B2" w:rsidRPr="00A32DA1" w:rsidRDefault="000A57B2" w:rsidP="00D31C5C">
            <w:pPr>
              <w:spacing w:after="58"/>
            </w:pPr>
            <w:r w:rsidRPr="00A32DA1">
              <w:t>75.1 - 100 miles $36.00 a Day</w:t>
            </w:r>
          </w:p>
          <w:p w14:paraId="33E786CC" w14:textId="77777777" w:rsidR="000A57B2" w:rsidRPr="00106795" w:rsidRDefault="000A57B2" w:rsidP="00D31C5C">
            <w:pPr>
              <w:spacing w:after="58"/>
            </w:pPr>
            <w:r w:rsidRPr="00A32DA1">
              <w:t>100.1 -plus miles $45.00 a Day</w:t>
            </w:r>
          </w:p>
          <w:p w14:paraId="542B0FC2" w14:textId="77777777" w:rsidR="000A57B2" w:rsidRPr="00106795" w:rsidRDefault="000A57B2" w:rsidP="00D31C5C">
            <w:pPr>
              <w:spacing w:after="58"/>
              <w:rPr>
                <w:b/>
              </w:rPr>
            </w:pPr>
            <w:r w:rsidRPr="00106795">
              <w:rPr>
                <w:b/>
              </w:rPr>
              <w:t xml:space="preserve">                   or</w:t>
            </w:r>
          </w:p>
          <w:p w14:paraId="1308628A" w14:textId="77777777" w:rsidR="000A57B2" w:rsidRPr="00106795" w:rsidRDefault="000A57B2" w:rsidP="00D31C5C">
            <w:pPr>
              <w:spacing w:after="58"/>
              <w:jc w:val="center"/>
              <w:rPr>
                <w:b/>
              </w:rPr>
            </w:pPr>
            <w:r w:rsidRPr="00106795">
              <w:rPr>
                <w:b/>
              </w:rPr>
              <w:t>Mileage Allowance:</w:t>
            </w:r>
          </w:p>
          <w:p w14:paraId="43B91289" w14:textId="77777777" w:rsidR="000A57B2" w:rsidRPr="00106795" w:rsidRDefault="000A57B2" w:rsidP="00D31C5C">
            <w:pPr>
              <w:spacing w:after="58"/>
            </w:pPr>
            <w:r w:rsidRPr="00106795">
              <w:t>Per mile reimbursement at the approved county rate or lower</w:t>
            </w:r>
          </w:p>
        </w:tc>
        <w:tc>
          <w:tcPr>
            <w:tcW w:w="2700" w:type="dxa"/>
            <w:tcBorders>
              <w:top w:val="double" w:sz="12" w:space="0" w:color="000000"/>
              <w:left w:val="single" w:sz="15" w:space="0" w:color="000000"/>
              <w:bottom w:val="double" w:sz="12" w:space="0" w:color="000000"/>
              <w:right w:val="single" w:sz="15" w:space="0" w:color="000000"/>
            </w:tcBorders>
          </w:tcPr>
          <w:p w14:paraId="2E08F9C5" w14:textId="77777777" w:rsidR="000A57B2" w:rsidRPr="00106795" w:rsidRDefault="000A57B2" w:rsidP="00D31C5C">
            <w:pPr>
              <w:spacing w:line="120" w:lineRule="exact"/>
            </w:pPr>
          </w:p>
          <w:p w14:paraId="2962D8E7" w14:textId="77777777" w:rsidR="000A57B2" w:rsidRPr="00106795" w:rsidRDefault="000A57B2" w:rsidP="00D31C5C">
            <w:pPr>
              <w:spacing w:after="240"/>
            </w:pPr>
            <w:r w:rsidRPr="00A32DA1">
              <w:t>$12.73 per hour</w:t>
            </w:r>
          </w:p>
          <w:p w14:paraId="5027E3B1" w14:textId="77777777" w:rsidR="000A57B2" w:rsidRPr="00106795" w:rsidRDefault="000A57B2" w:rsidP="00D31C5C">
            <w:pPr>
              <w:rPr>
                <w:b/>
              </w:rPr>
            </w:pPr>
          </w:p>
          <w:p w14:paraId="2556EBF9" w14:textId="77777777" w:rsidR="000A57B2" w:rsidRDefault="000A57B2" w:rsidP="00D31C5C">
            <w:pPr>
              <w:spacing w:after="58"/>
            </w:pPr>
            <w:r w:rsidRPr="00106795">
              <w:t>Maximum</w:t>
            </w:r>
          </w:p>
          <w:p w14:paraId="12A76DCD" w14:textId="77777777" w:rsidR="000A57B2" w:rsidRDefault="000A57B2" w:rsidP="00D31C5C">
            <w:pPr>
              <w:spacing w:after="58"/>
            </w:pPr>
          </w:p>
          <w:p w14:paraId="3C2C09BF" w14:textId="77777777" w:rsidR="000A57B2" w:rsidRPr="00106795" w:rsidRDefault="000A57B2" w:rsidP="00D31C5C">
            <w:pPr>
              <w:spacing w:after="58"/>
            </w:pPr>
            <w:r w:rsidRPr="00A32DA1">
              <w:t>*Amount is based on current market rate Ohio average 2020</w:t>
            </w:r>
          </w:p>
        </w:tc>
        <w:tc>
          <w:tcPr>
            <w:tcW w:w="3690" w:type="dxa"/>
            <w:tcBorders>
              <w:top w:val="double" w:sz="12" w:space="0" w:color="000000"/>
              <w:left w:val="single" w:sz="15" w:space="0" w:color="000000"/>
              <w:bottom w:val="double" w:sz="12" w:space="0" w:color="000000"/>
              <w:right w:val="single" w:sz="15" w:space="0" w:color="000000"/>
            </w:tcBorders>
          </w:tcPr>
          <w:p w14:paraId="007EA7AD" w14:textId="77777777" w:rsidR="000A57B2" w:rsidRPr="00106795" w:rsidRDefault="000A57B2" w:rsidP="00D31C5C">
            <w:pPr>
              <w:spacing w:line="120" w:lineRule="exact"/>
            </w:pPr>
          </w:p>
          <w:p w14:paraId="15F34FAC" w14:textId="77777777" w:rsidR="000A57B2" w:rsidRPr="00106795" w:rsidRDefault="000A57B2" w:rsidP="00D31C5C">
            <w:pPr>
              <w:spacing w:after="58"/>
            </w:pPr>
            <w:r w:rsidRPr="00106795">
              <w:t>As necessary (See notes).</w:t>
            </w:r>
          </w:p>
        </w:tc>
        <w:tc>
          <w:tcPr>
            <w:tcW w:w="4770" w:type="dxa"/>
            <w:tcBorders>
              <w:top w:val="double" w:sz="12" w:space="0" w:color="000000"/>
              <w:left w:val="single" w:sz="15" w:space="0" w:color="000000"/>
              <w:bottom w:val="double" w:sz="12" w:space="0" w:color="000000"/>
              <w:right w:val="double" w:sz="12" w:space="0" w:color="000000"/>
            </w:tcBorders>
          </w:tcPr>
          <w:p w14:paraId="32443953" w14:textId="77777777" w:rsidR="000A57B2" w:rsidRPr="00106795" w:rsidRDefault="000A57B2" w:rsidP="00D31C5C">
            <w:pPr>
              <w:spacing w:line="120" w:lineRule="exact"/>
            </w:pPr>
          </w:p>
          <w:p w14:paraId="7E580133" w14:textId="77777777" w:rsidR="000A57B2" w:rsidRPr="00106795" w:rsidRDefault="000A57B2" w:rsidP="00D31C5C">
            <w:pPr>
              <w:spacing w:after="58"/>
            </w:pPr>
            <w:r w:rsidRPr="00106795">
              <w:t>Costs must be justified and documented in participant file.</w:t>
            </w:r>
          </w:p>
          <w:p w14:paraId="1132F422" w14:textId="77777777" w:rsidR="000A57B2" w:rsidRPr="00106795" w:rsidRDefault="000A57B2" w:rsidP="00D31C5C">
            <w:pPr>
              <w:spacing w:after="58"/>
            </w:pPr>
          </w:p>
          <w:p w14:paraId="6ACC7C1D" w14:textId="77777777" w:rsidR="000A57B2" w:rsidRPr="00106795" w:rsidRDefault="000A57B2" w:rsidP="00D31C5C">
            <w:pPr>
              <w:spacing w:after="58"/>
            </w:pPr>
          </w:p>
        </w:tc>
      </w:tr>
      <w:tr w:rsidR="000A57B2" w14:paraId="7250B312" w14:textId="77777777" w:rsidTr="00D31C5C">
        <w:tc>
          <w:tcPr>
            <w:tcW w:w="14310" w:type="dxa"/>
            <w:gridSpan w:val="4"/>
            <w:tcBorders>
              <w:top w:val="single" w:sz="15" w:space="0" w:color="000000"/>
              <w:left w:val="double" w:sz="12" w:space="0" w:color="000000"/>
              <w:bottom w:val="single" w:sz="15" w:space="0" w:color="000000"/>
              <w:right w:val="double" w:sz="12" w:space="0" w:color="000000"/>
            </w:tcBorders>
          </w:tcPr>
          <w:p w14:paraId="572FB48B" w14:textId="77777777" w:rsidR="000A57B2" w:rsidRPr="00106795" w:rsidRDefault="000A57B2" w:rsidP="00D31C5C">
            <w:pPr>
              <w:spacing w:line="120" w:lineRule="exact"/>
            </w:pPr>
          </w:p>
          <w:p w14:paraId="5C2E2BBC" w14:textId="77777777" w:rsidR="000A57B2" w:rsidRPr="00106795" w:rsidRDefault="000A57B2" w:rsidP="00D31C5C">
            <w:pPr>
              <w:tabs>
                <w:tab w:val="left" w:pos="-1440"/>
              </w:tabs>
              <w:spacing w:after="58"/>
              <w:ind w:left="1440" w:hanging="1440"/>
            </w:pPr>
            <w:r w:rsidRPr="00106795">
              <w:rPr>
                <w:b/>
                <w:bCs/>
              </w:rPr>
              <w:t>A.  Mileage:</w:t>
            </w:r>
            <w:r w:rsidRPr="00106795">
              <w:rPr>
                <w:b/>
                <w:bCs/>
              </w:rPr>
              <w:tab/>
            </w:r>
            <w:r w:rsidRPr="00106795">
              <w:t xml:space="preserve">Determined as a round trip.  </w:t>
            </w:r>
            <w:r w:rsidRPr="00106795">
              <w:rPr>
                <w:b/>
              </w:rPr>
              <w:t>Mileage will be verified by mileage form</w:t>
            </w:r>
            <w:r>
              <w:rPr>
                <w:b/>
              </w:rPr>
              <w:t>, MapQuest printout,</w:t>
            </w:r>
            <w:r w:rsidRPr="00106795">
              <w:rPr>
                <w:b/>
              </w:rPr>
              <w:t xml:space="preserve"> or as required by the county.  County has the option to use either the Travel Allowance or Mileage Allowance (must be consistent for all cases within that county) as per approval of the County Operator.</w:t>
            </w:r>
          </w:p>
        </w:tc>
      </w:tr>
      <w:tr w:rsidR="000A57B2" w14:paraId="3558AFE8" w14:textId="77777777" w:rsidTr="00D31C5C">
        <w:tc>
          <w:tcPr>
            <w:tcW w:w="14310" w:type="dxa"/>
            <w:gridSpan w:val="4"/>
            <w:tcBorders>
              <w:top w:val="double" w:sz="12" w:space="0" w:color="000000"/>
              <w:left w:val="double" w:sz="12" w:space="0" w:color="000000"/>
              <w:bottom w:val="double" w:sz="12" w:space="0" w:color="000000"/>
              <w:right w:val="double" w:sz="12" w:space="0" w:color="000000"/>
            </w:tcBorders>
          </w:tcPr>
          <w:p w14:paraId="1CF2A956" w14:textId="77777777" w:rsidR="000A57B2" w:rsidRPr="00106795" w:rsidRDefault="000A57B2" w:rsidP="00D31C5C">
            <w:pPr>
              <w:spacing w:line="120" w:lineRule="exact"/>
            </w:pPr>
          </w:p>
          <w:p w14:paraId="2456FC05" w14:textId="77777777" w:rsidR="000A57B2" w:rsidRPr="00106795" w:rsidRDefault="000A57B2" w:rsidP="00D31C5C">
            <w:pPr>
              <w:tabs>
                <w:tab w:val="left" w:pos="-1440"/>
              </w:tabs>
              <w:ind w:left="2160" w:hanging="2160"/>
              <w:jc w:val="both"/>
              <w:rPr>
                <w:b/>
              </w:rPr>
            </w:pPr>
            <w:r w:rsidRPr="00106795">
              <w:rPr>
                <w:b/>
                <w:bCs/>
              </w:rPr>
              <w:t>B.  Day Care:</w:t>
            </w:r>
            <w:r w:rsidRPr="00106795">
              <w:rPr>
                <w:b/>
                <w:bCs/>
              </w:rPr>
              <w:tab/>
            </w:r>
            <w:r w:rsidRPr="00106795">
              <w:t>1.</w:t>
            </w:r>
            <w:r w:rsidRPr="00106795">
              <w:tab/>
              <w:t xml:space="preserve">Day Care will be provided up to a maximum </w:t>
            </w:r>
            <w:r w:rsidRPr="00A32DA1">
              <w:t>of  $12.73</w:t>
            </w:r>
            <w:r>
              <w:t xml:space="preserve"> </w:t>
            </w:r>
            <w:r w:rsidRPr="00106795">
              <w:t xml:space="preserve"> per child per hour, based on published </w:t>
            </w:r>
            <w:r>
              <w:t xml:space="preserve">county </w:t>
            </w:r>
            <w:r w:rsidRPr="00106795">
              <w:t>rates or other guidance</w:t>
            </w:r>
            <w:r>
              <w:t>.</w:t>
            </w:r>
          </w:p>
          <w:p w14:paraId="380F1300" w14:textId="35DF9BCE" w:rsidR="000A57B2" w:rsidRPr="00106795" w:rsidRDefault="000A57B2" w:rsidP="00D31C5C">
            <w:pPr>
              <w:tabs>
                <w:tab w:val="left" w:pos="-1440"/>
              </w:tabs>
              <w:spacing w:after="58"/>
              <w:ind w:left="2160" w:hanging="2160"/>
            </w:pPr>
            <w:r w:rsidRPr="00106795">
              <w:t xml:space="preserve">      </w:t>
            </w:r>
            <w:r w:rsidRPr="00106795">
              <w:tab/>
              <w:t>2.</w:t>
            </w:r>
            <w:r w:rsidRPr="00106795">
              <w:tab/>
              <w:t>Reimbursement will be made after services have been provided and verified by the provider’s time sheet.</w:t>
            </w:r>
          </w:p>
        </w:tc>
      </w:tr>
      <w:tr w:rsidR="000A57B2" w14:paraId="361ABE1E" w14:textId="77777777" w:rsidTr="00D31C5C">
        <w:trPr>
          <w:trHeight w:val="1980"/>
        </w:trPr>
        <w:tc>
          <w:tcPr>
            <w:tcW w:w="14310" w:type="dxa"/>
            <w:gridSpan w:val="4"/>
            <w:tcBorders>
              <w:top w:val="single" w:sz="15" w:space="0" w:color="000000"/>
              <w:left w:val="double" w:sz="12" w:space="0" w:color="000000"/>
              <w:bottom w:val="double" w:sz="12" w:space="0" w:color="000000"/>
              <w:right w:val="double" w:sz="12" w:space="0" w:color="000000"/>
            </w:tcBorders>
          </w:tcPr>
          <w:p w14:paraId="26612702" w14:textId="77777777" w:rsidR="000A57B2" w:rsidRDefault="000A57B2" w:rsidP="00D31C5C">
            <w:pPr>
              <w:tabs>
                <w:tab w:val="left" w:pos="-1440"/>
              </w:tabs>
              <w:rPr>
                <w:b/>
                <w:bCs/>
              </w:rPr>
            </w:pPr>
          </w:p>
          <w:p w14:paraId="78223564" w14:textId="77777777" w:rsidR="000A57B2" w:rsidRDefault="000A57B2" w:rsidP="000A57B2">
            <w:pPr>
              <w:tabs>
                <w:tab w:val="left" w:pos="-1440"/>
              </w:tabs>
              <w:spacing w:after="0" w:line="240" w:lineRule="auto"/>
              <w:ind w:left="2880" w:hanging="2880"/>
            </w:pPr>
            <w:r w:rsidRPr="00106795">
              <w:rPr>
                <w:b/>
                <w:bCs/>
              </w:rPr>
              <w:t>C.  Meals/Lodging/Conference:</w:t>
            </w:r>
            <w:r w:rsidRPr="00106795">
              <w:rPr>
                <w:b/>
                <w:bCs/>
              </w:rPr>
              <w:tab/>
            </w:r>
            <w:r w:rsidRPr="00106795">
              <w:t>Meals/Lodging/Conferences are autho</w:t>
            </w:r>
            <w:r>
              <w:t>rized at the discretion of the Program O</w:t>
            </w:r>
            <w:r w:rsidRPr="00106795">
              <w:t xml:space="preserve">perator and must be </w:t>
            </w:r>
            <w:r>
              <w:t xml:space="preserve"> </w:t>
            </w:r>
          </w:p>
          <w:p w14:paraId="536729F9" w14:textId="29BFF913" w:rsidR="000A57B2" w:rsidRDefault="000A57B2" w:rsidP="000A57B2">
            <w:pPr>
              <w:tabs>
                <w:tab w:val="left" w:pos="-1440"/>
              </w:tabs>
              <w:spacing w:after="0" w:line="240" w:lineRule="auto"/>
              <w:ind w:left="2880" w:hanging="2880"/>
            </w:pPr>
            <w:r>
              <w:rPr>
                <w:b/>
                <w:bCs/>
              </w:rPr>
              <w:t xml:space="preserve">                                               </w:t>
            </w:r>
            <w:r>
              <w:t xml:space="preserve">             </w:t>
            </w:r>
            <w:r w:rsidRPr="00106795">
              <w:t>documented in the customer file.</w:t>
            </w:r>
          </w:p>
          <w:p w14:paraId="44C32319" w14:textId="77777777" w:rsidR="000A57B2" w:rsidRPr="00106795" w:rsidRDefault="000A57B2" w:rsidP="000A57B2">
            <w:pPr>
              <w:tabs>
                <w:tab w:val="left" w:pos="-1440"/>
              </w:tabs>
              <w:spacing w:after="0" w:line="240" w:lineRule="auto"/>
              <w:ind w:left="2880" w:hanging="2880"/>
            </w:pPr>
          </w:p>
          <w:p w14:paraId="37C21DFC" w14:textId="319A3706" w:rsidR="000A57B2" w:rsidRPr="00106795" w:rsidRDefault="000A57B2" w:rsidP="007C2413">
            <w:pPr>
              <w:pStyle w:val="ListParagraph"/>
              <w:numPr>
                <w:ilvl w:val="0"/>
                <w:numId w:val="22"/>
              </w:numPr>
            </w:pPr>
            <w:r w:rsidRPr="00106795">
              <w:t>Meal reimbursement for out-of-area training may not exceed $25.00 per day (</w:t>
            </w:r>
            <w:r>
              <w:t xml:space="preserve">restaurant </w:t>
            </w:r>
            <w:r w:rsidRPr="00106795">
              <w:t xml:space="preserve">reimbursement only </w:t>
            </w:r>
            <w:r>
              <w:t xml:space="preserve"> </w:t>
            </w:r>
            <w:r w:rsidRPr="00106795">
              <w:t>with</w:t>
            </w:r>
            <w:r>
              <w:t xml:space="preserve"> </w:t>
            </w:r>
            <w:r w:rsidRPr="00106795">
              <w:t>receipts)</w:t>
            </w:r>
          </w:p>
          <w:p w14:paraId="2D050EEF" w14:textId="5294A734" w:rsidR="000A57B2" w:rsidRPr="00106795" w:rsidRDefault="000A57B2" w:rsidP="007C2413">
            <w:pPr>
              <w:pStyle w:val="ListParagraph"/>
              <w:numPr>
                <w:ilvl w:val="0"/>
                <w:numId w:val="22"/>
              </w:numPr>
              <w:spacing w:after="58"/>
            </w:pPr>
            <w:r w:rsidRPr="00106795">
              <w:t>Lodging for out-of-area training may not exceed $100.00 per day</w:t>
            </w:r>
          </w:p>
        </w:tc>
      </w:tr>
      <w:tr w:rsidR="000A57B2" w14:paraId="69FCB555" w14:textId="77777777" w:rsidTr="00D31C5C">
        <w:trPr>
          <w:trHeight w:val="558"/>
        </w:trPr>
        <w:tc>
          <w:tcPr>
            <w:tcW w:w="14310" w:type="dxa"/>
            <w:gridSpan w:val="4"/>
            <w:tcBorders>
              <w:top w:val="single" w:sz="15" w:space="0" w:color="000000"/>
              <w:left w:val="double" w:sz="12" w:space="0" w:color="000000"/>
              <w:bottom w:val="double" w:sz="12" w:space="0" w:color="000000"/>
              <w:right w:val="double" w:sz="12" w:space="0" w:color="000000"/>
            </w:tcBorders>
          </w:tcPr>
          <w:p w14:paraId="1F332807" w14:textId="77777777" w:rsidR="000A57B2" w:rsidRPr="00106795" w:rsidRDefault="000A57B2" w:rsidP="00D31C5C">
            <w:pPr>
              <w:spacing w:line="120" w:lineRule="exact"/>
            </w:pPr>
          </w:p>
          <w:p w14:paraId="08936518" w14:textId="77777777" w:rsidR="000A57B2" w:rsidRPr="00106795" w:rsidRDefault="000A57B2" w:rsidP="00D31C5C">
            <w:pPr>
              <w:spacing w:line="120" w:lineRule="exact"/>
              <w:rPr>
                <w:b/>
              </w:rPr>
            </w:pPr>
          </w:p>
          <w:p w14:paraId="697288F3" w14:textId="6AA0E7B2" w:rsidR="000A57B2" w:rsidRPr="00B3294D" w:rsidRDefault="000A57B2" w:rsidP="00B3294D">
            <w:pPr>
              <w:spacing w:line="276" w:lineRule="auto"/>
              <w:rPr>
                <w:b/>
              </w:rPr>
            </w:pPr>
            <w:r w:rsidRPr="00106795">
              <w:rPr>
                <w:b/>
              </w:rPr>
              <w:t xml:space="preserve">D. Car repairs/tires (CCMEP only):  </w:t>
            </w:r>
            <w:r w:rsidRPr="00A32DA1">
              <w:t>Max $1,000 per program year</w:t>
            </w:r>
            <w:r w:rsidRPr="00106795">
              <w:t xml:space="preserve"> </w:t>
            </w:r>
          </w:p>
        </w:tc>
      </w:tr>
      <w:tr w:rsidR="000A57B2" w14:paraId="743CBC6C" w14:textId="77777777" w:rsidTr="00D31C5C">
        <w:tc>
          <w:tcPr>
            <w:tcW w:w="14310" w:type="dxa"/>
            <w:gridSpan w:val="4"/>
            <w:tcBorders>
              <w:top w:val="single" w:sz="15" w:space="0" w:color="000000"/>
              <w:left w:val="double" w:sz="12" w:space="0" w:color="000000"/>
              <w:bottom w:val="double" w:sz="12" w:space="0" w:color="000000"/>
              <w:right w:val="double" w:sz="12" w:space="0" w:color="000000"/>
            </w:tcBorders>
          </w:tcPr>
          <w:p w14:paraId="1EC55CAA" w14:textId="77777777" w:rsidR="000A57B2" w:rsidRDefault="000A57B2" w:rsidP="00D31C5C">
            <w:pPr>
              <w:spacing w:line="120" w:lineRule="exact"/>
            </w:pPr>
          </w:p>
          <w:p w14:paraId="1480B6FC" w14:textId="77777777" w:rsidR="000A57B2" w:rsidRPr="00106795" w:rsidRDefault="000A57B2" w:rsidP="00D31C5C">
            <w:pPr>
              <w:spacing w:line="120" w:lineRule="exact"/>
              <w:rPr>
                <w:b/>
              </w:rPr>
            </w:pPr>
          </w:p>
          <w:p w14:paraId="62E45F93" w14:textId="7C9C6A18" w:rsidR="000A57B2" w:rsidRDefault="000A57B2" w:rsidP="00D31C5C">
            <w:pPr>
              <w:spacing w:line="276" w:lineRule="auto"/>
            </w:pPr>
            <w:r w:rsidRPr="00106795">
              <w:rPr>
                <w:b/>
              </w:rPr>
              <w:t>E. Work attire/interview clothing for employment</w:t>
            </w:r>
            <w:r>
              <w:rPr>
                <w:b/>
              </w:rPr>
              <w:t xml:space="preserve"> or work experience</w:t>
            </w:r>
            <w:r w:rsidRPr="00A32DA1">
              <w:rPr>
                <w:b/>
              </w:rPr>
              <w:t>:</w:t>
            </w:r>
            <w:r w:rsidRPr="00A32DA1">
              <w:t xml:space="preserve">  $300 cap per program year</w:t>
            </w:r>
            <w:r>
              <w:t xml:space="preserve"> in CCMEP or WIOA.</w:t>
            </w:r>
          </w:p>
          <w:p w14:paraId="179F11B5" w14:textId="77777777" w:rsidR="007C2413" w:rsidRDefault="007C2413" w:rsidP="00D31C5C">
            <w:pPr>
              <w:spacing w:line="276" w:lineRule="auto"/>
            </w:pPr>
          </w:p>
          <w:p w14:paraId="724FA368" w14:textId="677E12B7" w:rsidR="000A57B2" w:rsidRPr="00B3294D" w:rsidRDefault="000A57B2" w:rsidP="00B3294D">
            <w:pPr>
              <w:spacing w:line="276" w:lineRule="auto"/>
              <w:rPr>
                <w:b/>
                <w:bCs/>
              </w:rPr>
            </w:pPr>
            <w:r w:rsidRPr="00A32DA1">
              <w:rPr>
                <w:b/>
                <w:bCs/>
              </w:rPr>
              <w:t xml:space="preserve">F.  Housing assistance: </w:t>
            </w:r>
            <w:r w:rsidRPr="00A32DA1">
              <w:t>Up to $1,000 per program year</w:t>
            </w:r>
          </w:p>
        </w:tc>
      </w:tr>
      <w:tr w:rsidR="000A57B2" w14:paraId="62E4935C" w14:textId="77777777" w:rsidTr="00D31C5C">
        <w:tc>
          <w:tcPr>
            <w:tcW w:w="14310" w:type="dxa"/>
            <w:gridSpan w:val="4"/>
            <w:tcBorders>
              <w:top w:val="single" w:sz="15" w:space="0" w:color="000000"/>
              <w:left w:val="double" w:sz="12" w:space="0" w:color="000000"/>
              <w:bottom w:val="double" w:sz="12" w:space="0" w:color="000000"/>
              <w:right w:val="double" w:sz="12" w:space="0" w:color="000000"/>
            </w:tcBorders>
          </w:tcPr>
          <w:p w14:paraId="59156DF3" w14:textId="77777777" w:rsidR="000A57B2" w:rsidRPr="00106795" w:rsidRDefault="000A57B2" w:rsidP="00D31C5C">
            <w:pPr>
              <w:spacing w:line="120" w:lineRule="exact"/>
            </w:pPr>
          </w:p>
          <w:p w14:paraId="2627E0B7" w14:textId="77777777" w:rsidR="000A57B2" w:rsidRPr="00106795" w:rsidRDefault="000A57B2" w:rsidP="00D31C5C">
            <w:pPr>
              <w:tabs>
                <w:tab w:val="left" w:pos="-1440"/>
              </w:tabs>
              <w:spacing w:after="58"/>
              <w:ind w:left="2160" w:hanging="2160"/>
            </w:pPr>
            <w:r>
              <w:rPr>
                <w:b/>
                <w:bCs/>
              </w:rPr>
              <w:t xml:space="preserve">G  </w:t>
            </w:r>
            <w:r w:rsidRPr="00106795">
              <w:rPr>
                <w:b/>
                <w:bCs/>
              </w:rPr>
              <w:t>Other/Remarks:</w:t>
            </w:r>
            <w:r w:rsidRPr="00106795">
              <w:rPr>
                <w:b/>
                <w:bCs/>
              </w:rPr>
              <w:tab/>
            </w:r>
            <w:r w:rsidRPr="00106795">
              <w:t xml:space="preserve">Other Supportive Services allowable under the Workforce Innovation Opportunity </w:t>
            </w:r>
            <w:r>
              <w:t>Act (WIOA) or Comprehensive Case Management and Employment Program (CCMEP) may be provided with the Program O</w:t>
            </w:r>
            <w:r w:rsidRPr="00106795">
              <w:t>perator approval.</w:t>
            </w:r>
          </w:p>
        </w:tc>
      </w:tr>
      <w:tr w:rsidR="000A57B2" w14:paraId="72363D5C" w14:textId="77777777" w:rsidTr="00D31C5C">
        <w:trPr>
          <w:trHeight w:val="693"/>
        </w:trPr>
        <w:tc>
          <w:tcPr>
            <w:tcW w:w="14310" w:type="dxa"/>
            <w:gridSpan w:val="4"/>
            <w:tcBorders>
              <w:top w:val="single" w:sz="15" w:space="0" w:color="000000"/>
              <w:left w:val="double" w:sz="12" w:space="0" w:color="000000"/>
              <w:bottom w:val="double" w:sz="12" w:space="0" w:color="000000"/>
              <w:right w:val="double" w:sz="12" w:space="0" w:color="000000"/>
            </w:tcBorders>
          </w:tcPr>
          <w:p w14:paraId="75F62A2D" w14:textId="77777777" w:rsidR="000A57B2" w:rsidRPr="00106795" w:rsidRDefault="000A57B2" w:rsidP="00D31C5C">
            <w:pPr>
              <w:spacing w:line="120" w:lineRule="exact"/>
            </w:pPr>
          </w:p>
          <w:p w14:paraId="7FBD06EA" w14:textId="77777777" w:rsidR="000A57B2" w:rsidRDefault="000A57B2" w:rsidP="00D31C5C">
            <w:pPr>
              <w:spacing w:after="58"/>
            </w:pPr>
            <w:r w:rsidRPr="00106795">
              <w:rPr>
                <w:b/>
                <w:bCs/>
              </w:rPr>
              <w:t>NOTES:</w:t>
            </w:r>
            <w:r w:rsidRPr="00106795">
              <w:tab/>
              <w:t>1.</w:t>
            </w:r>
            <w:r w:rsidRPr="00106795">
              <w:tab/>
              <w:t xml:space="preserve">Payment of required tools and attire per program sponsorship may be paid in </w:t>
            </w:r>
            <w:r>
              <w:t>WIOA/CCMEP</w:t>
            </w:r>
            <w:r w:rsidRPr="00106795">
              <w:t xml:space="preserve"> activities.  </w:t>
            </w:r>
          </w:p>
          <w:p w14:paraId="11BF47E8" w14:textId="77777777" w:rsidR="000A57B2" w:rsidRPr="00106795" w:rsidRDefault="000A57B2" w:rsidP="00D31C5C">
            <w:pPr>
              <w:spacing w:after="58"/>
            </w:pPr>
            <w:r>
              <w:t xml:space="preserve">                                    </w:t>
            </w:r>
            <w:r w:rsidRPr="00106795">
              <w:t>Supportive Services for other than a training activi</w:t>
            </w:r>
            <w:r>
              <w:t xml:space="preserve">ty </w:t>
            </w:r>
            <w:r w:rsidRPr="00106795">
              <w:t xml:space="preserve">are available to remove barriers to obtain full time, self-sufficient </w:t>
            </w:r>
            <w:r>
              <w:t xml:space="preserve">                                           </w:t>
            </w:r>
            <w:r w:rsidRPr="00106795">
              <w:t xml:space="preserve">employment.  The amount paid will be at the discretion of the Program Operator.                </w:t>
            </w:r>
          </w:p>
        </w:tc>
      </w:tr>
    </w:tbl>
    <w:p w14:paraId="25D94A89" w14:textId="77777777" w:rsidR="000A57B2" w:rsidRDefault="000A57B2" w:rsidP="000A57B2">
      <w:pPr>
        <w:rPr>
          <w:sz w:val="20"/>
          <w:szCs w:val="20"/>
        </w:rPr>
      </w:pPr>
    </w:p>
    <w:p w14:paraId="774DB435" w14:textId="57E6372D" w:rsidR="000A57B2" w:rsidRPr="007C2413" w:rsidRDefault="000A57B2" w:rsidP="009C5771">
      <w:pPr>
        <w:rPr>
          <w:b/>
          <w:bCs/>
          <w:sz w:val="28"/>
          <w:szCs w:val="28"/>
        </w:rPr>
      </w:pPr>
      <w:r w:rsidRPr="00A32DA1">
        <w:rPr>
          <w:b/>
          <w:bCs/>
          <w:sz w:val="28"/>
          <w:szCs w:val="28"/>
        </w:rPr>
        <w:t>END</w:t>
      </w:r>
    </w:p>
    <w:sectPr w:rsidR="000A57B2" w:rsidRPr="007C2413" w:rsidSect="000A57B2">
      <w:footerReference w:type="default" r:id="rId8"/>
      <w:pgSz w:w="15840" w:h="12240" w:orient="landscape"/>
      <w:pgMar w:top="720" w:right="432" w:bottom="720" w:left="821"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4BB3A" w14:textId="77777777" w:rsidR="008B2751" w:rsidRDefault="008B2751" w:rsidP="006A0FA7">
      <w:pPr>
        <w:spacing w:after="0" w:line="240" w:lineRule="auto"/>
      </w:pPr>
      <w:r>
        <w:separator/>
      </w:r>
    </w:p>
  </w:endnote>
  <w:endnote w:type="continuationSeparator" w:id="0">
    <w:p w14:paraId="4E439D9A" w14:textId="77777777" w:rsidR="008B2751" w:rsidRDefault="008B2751"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845260"/>
      <w:docPartObj>
        <w:docPartGallery w:val="Page Numbers (Bottom of Page)"/>
        <w:docPartUnique/>
      </w:docPartObj>
    </w:sdtPr>
    <w:sdtEndPr>
      <w:rPr>
        <w:noProof/>
      </w:rPr>
    </w:sdtEndPr>
    <w:sdtContent>
      <w:p w14:paraId="63DDB9D8" w14:textId="77777777" w:rsidR="00C10A7F" w:rsidRDefault="00C10A7F">
        <w:pPr>
          <w:pStyle w:val="Footer"/>
          <w:jc w:val="center"/>
        </w:pPr>
        <w:r>
          <w:fldChar w:fldCharType="begin"/>
        </w:r>
        <w:r>
          <w:instrText xml:space="preserve"> PAGE   \* MERGEFORMAT </w:instrText>
        </w:r>
        <w:r>
          <w:fldChar w:fldCharType="separate"/>
        </w:r>
        <w:r w:rsidR="00633308">
          <w:rPr>
            <w:noProof/>
          </w:rPr>
          <w:t>3</w:t>
        </w:r>
        <w:r>
          <w:rPr>
            <w:noProof/>
          </w:rPr>
          <w:fldChar w:fldCharType="end"/>
        </w:r>
      </w:p>
    </w:sdtContent>
  </w:sdt>
  <w:p w14:paraId="4C2F843C" w14:textId="77777777" w:rsidR="00554BC4" w:rsidRDefault="00554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4212D" w14:textId="77777777" w:rsidR="008B2751" w:rsidRDefault="008B2751" w:rsidP="006A0FA7">
      <w:pPr>
        <w:spacing w:after="0" w:line="240" w:lineRule="auto"/>
      </w:pPr>
      <w:r>
        <w:separator/>
      </w:r>
    </w:p>
  </w:footnote>
  <w:footnote w:type="continuationSeparator" w:id="0">
    <w:p w14:paraId="350A0840" w14:textId="77777777" w:rsidR="008B2751" w:rsidRDefault="008B2751" w:rsidP="006A0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Roman"/>
    <w:lvl w:ilvl="0">
      <w:start w:val="1"/>
      <w:numFmt w:val="upperRoman"/>
      <w:pStyle w:val="Level1"/>
      <w:lvlText w:val="%1."/>
      <w:lvlJc w:val="left"/>
    </w:lvl>
    <w:lvl w:ilvl="1">
      <w:start w:val="1"/>
      <w:numFmt w:val="upperLetter"/>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00000003"/>
    <w:multiLevelType w:val="multilevel"/>
    <w:tmpl w:val="00000000"/>
    <w:name w:val="AutoList9"/>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18582591"/>
    <w:multiLevelType w:val="hybridMultilevel"/>
    <w:tmpl w:val="18086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07B57AF"/>
    <w:multiLevelType w:val="hybridMultilevel"/>
    <w:tmpl w:val="57643372"/>
    <w:lvl w:ilvl="0" w:tplc="E2F8E4C8">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230B281F"/>
    <w:multiLevelType w:val="hybridMultilevel"/>
    <w:tmpl w:val="4AB2F932"/>
    <w:lvl w:ilvl="0" w:tplc="9C3C51E6">
      <w:start w:val="4"/>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2C0D1F5A"/>
    <w:multiLevelType w:val="hybridMultilevel"/>
    <w:tmpl w:val="9A8ED05A"/>
    <w:lvl w:ilvl="0" w:tplc="5296D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5F3632A"/>
    <w:multiLevelType w:val="hybridMultilevel"/>
    <w:tmpl w:val="A61C2632"/>
    <w:lvl w:ilvl="0" w:tplc="7D7A2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601A64"/>
    <w:multiLevelType w:val="hybridMultilevel"/>
    <w:tmpl w:val="E2CC5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B226EF"/>
    <w:multiLevelType w:val="hybridMultilevel"/>
    <w:tmpl w:val="A1B62A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3A42827"/>
    <w:multiLevelType w:val="hybridMultilevel"/>
    <w:tmpl w:val="7ED8CA2E"/>
    <w:lvl w:ilvl="0" w:tplc="E38C22C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55A011BB"/>
    <w:multiLevelType w:val="hybridMultilevel"/>
    <w:tmpl w:val="052CD9E8"/>
    <w:lvl w:ilvl="0" w:tplc="CAAC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6B0648D"/>
    <w:multiLevelType w:val="hybridMultilevel"/>
    <w:tmpl w:val="8064EFBC"/>
    <w:lvl w:ilvl="0" w:tplc="DC8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326CE2"/>
    <w:multiLevelType w:val="hybridMultilevel"/>
    <w:tmpl w:val="47BAFFC8"/>
    <w:lvl w:ilvl="0" w:tplc="A6188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8AD1BE1"/>
    <w:multiLevelType w:val="hybridMultilevel"/>
    <w:tmpl w:val="978097D6"/>
    <w:lvl w:ilvl="0" w:tplc="F65CAE0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D040F05"/>
    <w:multiLevelType w:val="hybridMultilevel"/>
    <w:tmpl w:val="6890C2C6"/>
    <w:lvl w:ilvl="0" w:tplc="586453C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6D4A7C6A"/>
    <w:multiLevelType w:val="hybridMultilevel"/>
    <w:tmpl w:val="963CF66A"/>
    <w:lvl w:ilvl="0" w:tplc="375C3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D6A5BBF"/>
    <w:multiLevelType w:val="hybridMultilevel"/>
    <w:tmpl w:val="4CF81B34"/>
    <w:lvl w:ilvl="0" w:tplc="A79E0B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6F6412D7"/>
    <w:multiLevelType w:val="hybridMultilevel"/>
    <w:tmpl w:val="886E5E16"/>
    <w:lvl w:ilvl="0" w:tplc="477604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9255884"/>
    <w:multiLevelType w:val="hybridMultilevel"/>
    <w:tmpl w:val="966AEC2A"/>
    <w:lvl w:ilvl="0" w:tplc="04090001">
      <w:start w:val="1"/>
      <w:numFmt w:val="bullet"/>
      <w:lvlText w:val=""/>
      <w:lvlJc w:val="left"/>
      <w:pPr>
        <w:ind w:left="1612" w:hanging="360"/>
      </w:pPr>
      <w:rPr>
        <w:rFonts w:ascii="Symbol" w:hAnsi="Symbol" w:hint="default"/>
      </w:rPr>
    </w:lvl>
    <w:lvl w:ilvl="1" w:tplc="04090003" w:tentative="1">
      <w:start w:val="1"/>
      <w:numFmt w:val="bullet"/>
      <w:lvlText w:val="o"/>
      <w:lvlJc w:val="left"/>
      <w:pPr>
        <w:ind w:left="2332" w:hanging="360"/>
      </w:pPr>
      <w:rPr>
        <w:rFonts w:ascii="Courier New" w:hAnsi="Courier New" w:cs="Courier New" w:hint="default"/>
      </w:rPr>
    </w:lvl>
    <w:lvl w:ilvl="2" w:tplc="04090005" w:tentative="1">
      <w:start w:val="1"/>
      <w:numFmt w:val="bullet"/>
      <w:lvlText w:val=""/>
      <w:lvlJc w:val="left"/>
      <w:pPr>
        <w:ind w:left="3052" w:hanging="360"/>
      </w:pPr>
      <w:rPr>
        <w:rFonts w:ascii="Wingdings" w:hAnsi="Wingdings" w:hint="default"/>
      </w:rPr>
    </w:lvl>
    <w:lvl w:ilvl="3" w:tplc="04090001" w:tentative="1">
      <w:start w:val="1"/>
      <w:numFmt w:val="bullet"/>
      <w:lvlText w:val=""/>
      <w:lvlJc w:val="left"/>
      <w:pPr>
        <w:ind w:left="3772" w:hanging="360"/>
      </w:pPr>
      <w:rPr>
        <w:rFonts w:ascii="Symbol" w:hAnsi="Symbol" w:hint="default"/>
      </w:rPr>
    </w:lvl>
    <w:lvl w:ilvl="4" w:tplc="04090003" w:tentative="1">
      <w:start w:val="1"/>
      <w:numFmt w:val="bullet"/>
      <w:lvlText w:val="o"/>
      <w:lvlJc w:val="left"/>
      <w:pPr>
        <w:ind w:left="4492" w:hanging="360"/>
      </w:pPr>
      <w:rPr>
        <w:rFonts w:ascii="Courier New" w:hAnsi="Courier New" w:cs="Courier New" w:hint="default"/>
      </w:rPr>
    </w:lvl>
    <w:lvl w:ilvl="5" w:tplc="04090005" w:tentative="1">
      <w:start w:val="1"/>
      <w:numFmt w:val="bullet"/>
      <w:lvlText w:val=""/>
      <w:lvlJc w:val="left"/>
      <w:pPr>
        <w:ind w:left="5212" w:hanging="360"/>
      </w:pPr>
      <w:rPr>
        <w:rFonts w:ascii="Wingdings" w:hAnsi="Wingdings" w:hint="default"/>
      </w:rPr>
    </w:lvl>
    <w:lvl w:ilvl="6" w:tplc="04090001" w:tentative="1">
      <w:start w:val="1"/>
      <w:numFmt w:val="bullet"/>
      <w:lvlText w:val=""/>
      <w:lvlJc w:val="left"/>
      <w:pPr>
        <w:ind w:left="5932" w:hanging="360"/>
      </w:pPr>
      <w:rPr>
        <w:rFonts w:ascii="Symbol" w:hAnsi="Symbol" w:hint="default"/>
      </w:rPr>
    </w:lvl>
    <w:lvl w:ilvl="7" w:tplc="04090003" w:tentative="1">
      <w:start w:val="1"/>
      <w:numFmt w:val="bullet"/>
      <w:lvlText w:val="o"/>
      <w:lvlJc w:val="left"/>
      <w:pPr>
        <w:ind w:left="6652" w:hanging="360"/>
      </w:pPr>
      <w:rPr>
        <w:rFonts w:ascii="Courier New" w:hAnsi="Courier New" w:cs="Courier New" w:hint="default"/>
      </w:rPr>
    </w:lvl>
    <w:lvl w:ilvl="8" w:tplc="04090005" w:tentative="1">
      <w:start w:val="1"/>
      <w:numFmt w:val="bullet"/>
      <w:lvlText w:val=""/>
      <w:lvlJc w:val="left"/>
      <w:pPr>
        <w:ind w:left="7372" w:hanging="360"/>
      </w:pPr>
      <w:rPr>
        <w:rFonts w:ascii="Wingdings" w:hAnsi="Wingdings" w:hint="default"/>
      </w:rPr>
    </w:lvl>
  </w:abstractNum>
  <w:abstractNum w:abstractNumId="20" w15:restartNumberingAfterBreak="0">
    <w:nsid w:val="7A30560B"/>
    <w:multiLevelType w:val="hybridMultilevel"/>
    <w:tmpl w:val="0BCAB666"/>
    <w:lvl w:ilvl="0" w:tplc="531CD8E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7F4A1FBB"/>
    <w:multiLevelType w:val="hybridMultilevel"/>
    <w:tmpl w:val="7B82C982"/>
    <w:lvl w:ilvl="0" w:tplc="264EC22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953361568">
    <w:abstractNumId w:val="18"/>
  </w:num>
  <w:num w:numId="2" w16cid:durableId="758330897">
    <w:abstractNumId w:val="7"/>
  </w:num>
  <w:num w:numId="3" w16cid:durableId="1616134185">
    <w:abstractNumId w:val="15"/>
  </w:num>
  <w:num w:numId="4" w16cid:durableId="1933471602">
    <w:abstractNumId w:val="5"/>
  </w:num>
  <w:num w:numId="5" w16cid:durableId="1805997467">
    <w:abstractNumId w:val="6"/>
  </w:num>
  <w:num w:numId="6" w16cid:durableId="94131828">
    <w:abstractNumId w:val="10"/>
  </w:num>
  <w:num w:numId="7" w16cid:durableId="831876373">
    <w:abstractNumId w:val="11"/>
  </w:num>
  <w:num w:numId="8" w16cid:durableId="1654211502">
    <w:abstractNumId w:val="12"/>
  </w:num>
  <w:num w:numId="9" w16cid:durableId="1601642986">
    <w:abstractNumId w:val="2"/>
  </w:num>
  <w:num w:numId="10" w16cid:durableId="1452240570">
    <w:abstractNumId w:val="4"/>
  </w:num>
  <w:num w:numId="11" w16cid:durableId="1395932595">
    <w:abstractNumId w:val="17"/>
  </w:num>
  <w:num w:numId="12" w16cid:durableId="1828085595">
    <w:abstractNumId w:val="13"/>
  </w:num>
  <w:num w:numId="13" w16cid:durableId="1084447709">
    <w:abstractNumId w:val="20"/>
  </w:num>
  <w:num w:numId="14" w16cid:durableId="1519662037">
    <w:abstractNumId w:val="21"/>
  </w:num>
  <w:num w:numId="15" w16cid:durableId="1331178976">
    <w:abstractNumId w:val="14"/>
  </w:num>
  <w:num w:numId="16" w16cid:durableId="1732581965">
    <w:abstractNumId w:val="9"/>
  </w:num>
  <w:num w:numId="17" w16cid:durableId="1177424498">
    <w:abstractNumId w:val="16"/>
  </w:num>
  <w:num w:numId="18" w16cid:durableId="1914194085">
    <w:abstractNumId w:val="0"/>
    <w:lvlOverride w:ilvl="0">
      <w:startOverride w:val="1"/>
      <w:lvl w:ilvl="0">
        <w:start w:val="1"/>
        <w:numFmt w:val="upperRoman"/>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9" w16cid:durableId="1829441589">
    <w:abstractNumId w:val="3"/>
  </w:num>
  <w:num w:numId="20" w16cid:durableId="842933978">
    <w:abstractNumId w:val="1"/>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21" w16cid:durableId="155845325">
    <w:abstractNumId w:val="8"/>
  </w:num>
  <w:num w:numId="22" w16cid:durableId="102494155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106C8"/>
    <w:rsid w:val="00010CC7"/>
    <w:rsid w:val="00011C4B"/>
    <w:rsid w:val="00086FF9"/>
    <w:rsid w:val="000A1DA7"/>
    <w:rsid w:val="000A57B2"/>
    <w:rsid w:val="001110BB"/>
    <w:rsid w:val="00164689"/>
    <w:rsid w:val="0019016D"/>
    <w:rsid w:val="001B5E5C"/>
    <w:rsid w:val="001D5A0D"/>
    <w:rsid w:val="001D7C92"/>
    <w:rsid w:val="00224225"/>
    <w:rsid w:val="0022425E"/>
    <w:rsid w:val="00263B34"/>
    <w:rsid w:val="002C70E7"/>
    <w:rsid w:val="002D2043"/>
    <w:rsid w:val="00301F24"/>
    <w:rsid w:val="003A2FC5"/>
    <w:rsid w:val="00436F24"/>
    <w:rsid w:val="004426F8"/>
    <w:rsid w:val="004E0958"/>
    <w:rsid w:val="004F7A17"/>
    <w:rsid w:val="0052489D"/>
    <w:rsid w:val="00554BC4"/>
    <w:rsid w:val="005A3B8F"/>
    <w:rsid w:val="005D571D"/>
    <w:rsid w:val="005E4C04"/>
    <w:rsid w:val="00633308"/>
    <w:rsid w:val="00696858"/>
    <w:rsid w:val="006A0FA7"/>
    <w:rsid w:val="006A4E73"/>
    <w:rsid w:val="006B3283"/>
    <w:rsid w:val="00780DE5"/>
    <w:rsid w:val="00787E12"/>
    <w:rsid w:val="007C2413"/>
    <w:rsid w:val="00825A5B"/>
    <w:rsid w:val="008B2751"/>
    <w:rsid w:val="00927A94"/>
    <w:rsid w:val="00932325"/>
    <w:rsid w:val="00953CC8"/>
    <w:rsid w:val="00970252"/>
    <w:rsid w:val="00973CA8"/>
    <w:rsid w:val="009C5771"/>
    <w:rsid w:val="009C790B"/>
    <w:rsid w:val="009E129D"/>
    <w:rsid w:val="00A40B97"/>
    <w:rsid w:val="00A864C9"/>
    <w:rsid w:val="00B30930"/>
    <w:rsid w:val="00B3134E"/>
    <w:rsid w:val="00B3294D"/>
    <w:rsid w:val="00B3546E"/>
    <w:rsid w:val="00B63CD3"/>
    <w:rsid w:val="00B86049"/>
    <w:rsid w:val="00C10A7F"/>
    <w:rsid w:val="00C50E6D"/>
    <w:rsid w:val="00C567D1"/>
    <w:rsid w:val="00C84D99"/>
    <w:rsid w:val="00C926A7"/>
    <w:rsid w:val="00CA3C83"/>
    <w:rsid w:val="00D2454F"/>
    <w:rsid w:val="00D4232D"/>
    <w:rsid w:val="00DA4140"/>
    <w:rsid w:val="00E270ED"/>
    <w:rsid w:val="00E81007"/>
    <w:rsid w:val="00EA6131"/>
    <w:rsid w:val="00EE1CA6"/>
    <w:rsid w:val="00F7010A"/>
    <w:rsid w:val="00F97658"/>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43C49"/>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styleId="NormalWeb">
    <w:name w:val="Normal (Web)"/>
    <w:basedOn w:val="Normal"/>
    <w:uiPriority w:val="99"/>
    <w:unhideWhenUsed/>
    <w:rsid w:val="00C10A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
    <w:name w:val="Level 1"/>
    <w:basedOn w:val="Normal"/>
    <w:rsid w:val="00633308"/>
    <w:pPr>
      <w:widowControl w:val="0"/>
      <w:numPr>
        <w:numId w:val="18"/>
      </w:numPr>
      <w:autoSpaceDE w:val="0"/>
      <w:autoSpaceDN w:val="0"/>
      <w:adjustRightInd w:val="0"/>
      <w:spacing w:after="0" w:line="240" w:lineRule="auto"/>
      <w:ind w:left="720" w:hanging="720"/>
      <w:outlineLvl w:val="0"/>
    </w:pPr>
    <w:rPr>
      <w:rFonts w:ascii="Times New Roman" w:eastAsiaTheme="minorEastAsia" w:hAnsi="Times New Roman" w:cs="Times New Roman"/>
      <w:sz w:val="24"/>
      <w:szCs w:val="24"/>
    </w:rPr>
  </w:style>
  <w:style w:type="paragraph" w:customStyle="1" w:styleId="QuickA">
    <w:name w:val="Quick A."/>
    <w:basedOn w:val="Normal"/>
    <w:rsid w:val="00633308"/>
    <w:pPr>
      <w:widowControl w:val="0"/>
      <w:autoSpaceDE w:val="0"/>
      <w:autoSpaceDN w:val="0"/>
      <w:adjustRightInd w:val="0"/>
      <w:spacing w:after="0" w:line="240" w:lineRule="auto"/>
      <w:ind w:left="1440" w:hanging="720"/>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50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64119">
      <w:bodyDiv w:val="1"/>
      <w:marLeft w:val="0"/>
      <w:marRight w:val="0"/>
      <w:marTop w:val="0"/>
      <w:marBottom w:val="0"/>
      <w:divBdr>
        <w:top w:val="none" w:sz="0" w:space="0" w:color="auto"/>
        <w:left w:val="none" w:sz="0" w:space="0" w:color="auto"/>
        <w:bottom w:val="none" w:sz="0" w:space="0" w:color="auto"/>
        <w:right w:val="none" w:sz="0" w:space="0" w:color="auto"/>
      </w:divBdr>
    </w:div>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970</Words>
  <Characters>5530</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 Guentter</cp:lastModifiedBy>
  <cp:revision>7</cp:revision>
  <cp:lastPrinted>2022-06-07T21:14:00Z</cp:lastPrinted>
  <dcterms:created xsi:type="dcterms:W3CDTF">2022-05-19T00:06:00Z</dcterms:created>
  <dcterms:modified xsi:type="dcterms:W3CDTF">2022-06-07T21:15:00Z</dcterms:modified>
</cp:coreProperties>
</file>