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BD4A" w14:textId="77777777" w:rsidR="00803880" w:rsidRDefault="00803880">
      <w:pPr>
        <w:pStyle w:val="Heading1"/>
        <w:ind w:left="741"/>
        <w:rPr>
          <w:color w:val="080A0C"/>
        </w:rPr>
      </w:pPr>
    </w:p>
    <w:p w14:paraId="1360BD4B" w14:textId="77777777" w:rsidR="00A02C9D" w:rsidRDefault="00A02C9D">
      <w:pPr>
        <w:pStyle w:val="Heading1"/>
        <w:ind w:left="741"/>
        <w:rPr>
          <w:color w:val="080A0C"/>
        </w:rPr>
      </w:pPr>
    </w:p>
    <w:p w14:paraId="1360BD4C" w14:textId="671164B0" w:rsidR="00A02C9D" w:rsidRDefault="008667C0">
      <w:pPr>
        <w:pStyle w:val="Heading1"/>
        <w:ind w:left="741"/>
        <w:rPr>
          <w:color w:val="080A0C"/>
        </w:rPr>
      </w:pPr>
      <w:r w:rsidRPr="00C62D14">
        <w:rPr>
          <w:rFonts w:eastAsia="Times New Roman" w:cs="Arial"/>
          <w:b w:val="0"/>
          <w:bCs w:val="0"/>
          <w:noProof/>
          <w:color w:val="000000"/>
          <w:sz w:val="36"/>
          <w:szCs w:val="36"/>
        </w:rPr>
        <w:drawing>
          <wp:inline distT="0" distB="0" distL="0" distR="0" wp14:anchorId="7500C3DA" wp14:editId="396677C2">
            <wp:extent cx="4458322" cy="1848108"/>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stretch>
                      <a:fillRect/>
                    </a:stretch>
                  </pic:blipFill>
                  <pic:spPr>
                    <a:xfrm>
                      <a:off x="0" y="0"/>
                      <a:ext cx="4458322" cy="1848108"/>
                    </a:xfrm>
                    <a:prstGeom prst="rect">
                      <a:avLst/>
                    </a:prstGeom>
                  </pic:spPr>
                </pic:pic>
              </a:graphicData>
            </a:graphic>
          </wp:inline>
        </w:drawing>
      </w:r>
    </w:p>
    <w:p w14:paraId="2150A7C7" w14:textId="77777777" w:rsidR="008667C0" w:rsidRDefault="008667C0">
      <w:pPr>
        <w:pStyle w:val="Heading1"/>
        <w:ind w:left="741"/>
        <w:rPr>
          <w:color w:val="080A0C"/>
        </w:rPr>
      </w:pPr>
    </w:p>
    <w:p w14:paraId="71660659" w14:textId="77777777" w:rsidR="008667C0" w:rsidRDefault="008667C0" w:rsidP="00803880">
      <w:pPr>
        <w:tabs>
          <w:tab w:val="left" w:pos="720"/>
          <w:tab w:val="left" w:pos="1440"/>
          <w:tab w:val="left" w:pos="2160"/>
        </w:tabs>
        <w:ind w:left="2160" w:hanging="2160"/>
        <w:jc w:val="center"/>
        <w:rPr>
          <w:rFonts w:ascii="Arial" w:hAnsi="Arial" w:cs="Arial"/>
          <w:b/>
          <w:sz w:val="36"/>
          <w:szCs w:val="36"/>
        </w:rPr>
      </w:pPr>
    </w:p>
    <w:p w14:paraId="1360BD4F" w14:textId="4A4D1F8A" w:rsidR="00803880" w:rsidRDefault="008667C0" w:rsidP="00803880">
      <w:pPr>
        <w:tabs>
          <w:tab w:val="left" w:pos="720"/>
          <w:tab w:val="left" w:pos="1440"/>
          <w:tab w:val="left" w:pos="2160"/>
        </w:tabs>
        <w:ind w:left="2160" w:hanging="2160"/>
        <w:jc w:val="center"/>
        <w:rPr>
          <w:rFonts w:ascii="Arial" w:hAnsi="Arial" w:cs="Arial"/>
          <w:b/>
          <w:sz w:val="36"/>
          <w:szCs w:val="36"/>
        </w:rPr>
      </w:pPr>
      <w:r w:rsidRPr="008667C0">
        <w:rPr>
          <w:rFonts w:ascii="Arial" w:hAnsi="Arial" w:cs="Arial"/>
          <w:b/>
          <w:sz w:val="36"/>
          <w:szCs w:val="36"/>
        </w:rPr>
        <w:t>Policy Letter 0</w:t>
      </w:r>
      <w:r>
        <w:rPr>
          <w:rFonts w:ascii="Arial" w:hAnsi="Arial" w:cs="Arial"/>
          <w:b/>
          <w:sz w:val="36"/>
          <w:szCs w:val="36"/>
        </w:rPr>
        <w:t>2</w:t>
      </w:r>
      <w:r w:rsidRPr="008667C0">
        <w:rPr>
          <w:rFonts w:ascii="Arial" w:hAnsi="Arial" w:cs="Arial"/>
          <w:b/>
          <w:sz w:val="36"/>
          <w:szCs w:val="36"/>
        </w:rPr>
        <w:t>-2022</w:t>
      </w:r>
      <w:r w:rsidR="00803880" w:rsidRPr="00803880">
        <w:rPr>
          <w:rFonts w:ascii="Arial" w:hAnsi="Arial" w:cs="Arial"/>
          <w:b/>
          <w:sz w:val="36"/>
          <w:szCs w:val="36"/>
        </w:rPr>
        <w:t>Financial Manual and Guidelines</w:t>
      </w:r>
    </w:p>
    <w:p w14:paraId="2D5ABFEC" w14:textId="5D13F644" w:rsidR="006E168E" w:rsidRPr="00137C12" w:rsidRDefault="00137C12" w:rsidP="006E168E">
      <w:pPr>
        <w:tabs>
          <w:tab w:val="left" w:pos="720"/>
          <w:tab w:val="left" w:pos="1440"/>
          <w:tab w:val="left" w:pos="2160"/>
        </w:tabs>
        <w:ind w:left="2160" w:hanging="2160"/>
        <w:jc w:val="center"/>
        <w:rPr>
          <w:rFonts w:ascii="Arial" w:hAnsi="Arial" w:cs="Arial"/>
          <w:b/>
          <w:sz w:val="24"/>
          <w:szCs w:val="24"/>
        </w:rPr>
      </w:pPr>
      <w:r w:rsidRPr="00137C12">
        <w:rPr>
          <w:rFonts w:ascii="Arial" w:hAnsi="Arial" w:cs="Arial"/>
          <w:b/>
          <w:sz w:val="24"/>
          <w:szCs w:val="24"/>
        </w:rPr>
        <w:t>(</w:t>
      </w:r>
      <w:r w:rsidR="00DF0FC8" w:rsidRPr="00137C12">
        <w:rPr>
          <w:rFonts w:ascii="Arial" w:hAnsi="Arial" w:cs="Arial"/>
          <w:b/>
          <w:sz w:val="24"/>
          <w:szCs w:val="24"/>
        </w:rPr>
        <w:t>For</w:t>
      </w:r>
      <w:r w:rsidRPr="00137C12">
        <w:rPr>
          <w:rFonts w:ascii="Arial" w:hAnsi="Arial" w:cs="Arial"/>
          <w:b/>
          <w:sz w:val="24"/>
          <w:szCs w:val="24"/>
        </w:rPr>
        <w:t xml:space="preserve"> Procu</w:t>
      </w:r>
      <w:r w:rsidR="006E7B99">
        <w:rPr>
          <w:rFonts w:ascii="Arial" w:hAnsi="Arial" w:cs="Arial"/>
          <w:b/>
          <w:sz w:val="24"/>
          <w:szCs w:val="24"/>
        </w:rPr>
        <w:t>re</w:t>
      </w:r>
      <w:r w:rsidRPr="00137C12">
        <w:rPr>
          <w:rFonts w:ascii="Arial" w:hAnsi="Arial" w:cs="Arial"/>
          <w:b/>
          <w:sz w:val="24"/>
          <w:szCs w:val="24"/>
        </w:rPr>
        <w:t>ment specific guidance see the</w:t>
      </w:r>
      <w:r w:rsidR="00DF0FC8" w:rsidRPr="00137C12">
        <w:rPr>
          <w:rFonts w:ascii="Arial" w:hAnsi="Arial" w:cs="Arial"/>
          <w:b/>
          <w:sz w:val="24"/>
          <w:szCs w:val="24"/>
        </w:rPr>
        <w:t xml:space="preserve"> </w:t>
      </w:r>
      <w:r w:rsidR="006E168E" w:rsidRPr="00137C12">
        <w:rPr>
          <w:rFonts w:ascii="Arial" w:hAnsi="Arial" w:cs="Arial"/>
          <w:b/>
          <w:sz w:val="24"/>
          <w:szCs w:val="24"/>
        </w:rPr>
        <w:t>Procurement Manual and Guidelines</w:t>
      </w:r>
      <w:r w:rsidRPr="00137C12">
        <w:rPr>
          <w:rFonts w:ascii="Arial" w:hAnsi="Arial" w:cs="Arial"/>
          <w:b/>
          <w:sz w:val="24"/>
          <w:szCs w:val="24"/>
        </w:rPr>
        <w:t>)</w:t>
      </w:r>
    </w:p>
    <w:p w14:paraId="5280AC31" w14:textId="5F1E1826" w:rsidR="006E168E" w:rsidRDefault="006E168E" w:rsidP="00B36553">
      <w:pPr>
        <w:tabs>
          <w:tab w:val="left" w:pos="720"/>
          <w:tab w:val="left" w:pos="1440"/>
          <w:tab w:val="left" w:pos="2160"/>
        </w:tabs>
        <w:ind w:left="2160" w:hanging="2160"/>
        <w:rPr>
          <w:rFonts w:ascii="Arial" w:hAnsi="Arial" w:cs="Arial"/>
          <w:b/>
          <w:sz w:val="36"/>
          <w:szCs w:val="36"/>
        </w:rPr>
      </w:pPr>
    </w:p>
    <w:p w14:paraId="7F4D4014" w14:textId="71CA8871" w:rsidR="00B36553" w:rsidRPr="00B36553" w:rsidRDefault="00B36553" w:rsidP="00B36553">
      <w:pPr>
        <w:pStyle w:val="ListParagraph"/>
        <w:widowControl/>
        <w:numPr>
          <w:ilvl w:val="0"/>
          <w:numId w:val="40"/>
        </w:numPr>
        <w:tabs>
          <w:tab w:val="left" w:pos="720"/>
        </w:tabs>
        <w:spacing w:before="100" w:beforeAutospacing="1" w:after="100" w:afterAutospacing="1"/>
        <w:ind w:hanging="990"/>
        <w:contextualSpacing/>
        <w:rPr>
          <w:rFonts w:ascii="Tahoma" w:eastAsia="Times New Roman" w:hAnsi="Tahoma" w:cs="Tahoma"/>
          <w:color w:val="000000"/>
        </w:rPr>
      </w:pPr>
      <w:r>
        <w:rPr>
          <w:rFonts w:ascii="Tahoma" w:eastAsia="Times New Roman" w:hAnsi="Tahoma" w:cs="Tahoma"/>
          <w:b/>
          <w:bCs/>
          <w:color w:val="000000"/>
          <w:u w:val="single"/>
        </w:rPr>
        <w:t>Purpose</w:t>
      </w:r>
    </w:p>
    <w:p w14:paraId="3BE8D56E" w14:textId="77777777" w:rsidR="00B36553" w:rsidRPr="00B36553" w:rsidRDefault="00B36553" w:rsidP="00B36553">
      <w:pPr>
        <w:pStyle w:val="ListParagraph"/>
        <w:ind w:left="1080"/>
        <w:rPr>
          <w:sz w:val="24"/>
          <w:szCs w:val="24"/>
        </w:rPr>
      </w:pPr>
      <w:r w:rsidRPr="00B36553">
        <w:rPr>
          <w:sz w:val="24"/>
          <w:szCs w:val="24"/>
        </w:rPr>
        <w:t>To establish state and federally approved financial procedures to assure fiscal accountability and compliance with the Workforce Innovation and Opportunity Act (WIOA).</w:t>
      </w:r>
    </w:p>
    <w:p w14:paraId="6E50A2F2" w14:textId="77777777" w:rsidR="00B36553" w:rsidRPr="00B36553" w:rsidRDefault="00B36553" w:rsidP="00B36553">
      <w:pPr>
        <w:pStyle w:val="ListParagraph"/>
        <w:ind w:left="1080"/>
        <w:rPr>
          <w:sz w:val="24"/>
          <w:szCs w:val="24"/>
        </w:rPr>
      </w:pPr>
    </w:p>
    <w:p w14:paraId="2F57AC29" w14:textId="77777777" w:rsidR="00B36553" w:rsidRPr="00B36553" w:rsidRDefault="00B36553" w:rsidP="00B36553">
      <w:pPr>
        <w:pStyle w:val="ListParagraph"/>
        <w:numPr>
          <w:ilvl w:val="0"/>
          <w:numId w:val="40"/>
        </w:numPr>
        <w:ind w:left="630"/>
        <w:rPr>
          <w:rFonts w:ascii="Tahoma" w:eastAsia="Times New Roman" w:hAnsi="Tahoma" w:cs="Tahoma"/>
          <w:color w:val="000000"/>
        </w:rPr>
      </w:pPr>
      <w:r w:rsidRPr="00B36553">
        <w:rPr>
          <w:rFonts w:ascii="Tahoma" w:eastAsia="Times New Roman" w:hAnsi="Tahoma" w:cs="Tahoma"/>
          <w:b/>
          <w:bCs/>
          <w:color w:val="000000"/>
          <w:u w:val="single"/>
        </w:rPr>
        <w:t>Workforce Development Board Approval</w:t>
      </w:r>
      <w:r w:rsidRPr="00B36553">
        <w:rPr>
          <w:rFonts w:ascii="Tahoma" w:eastAsia="Times New Roman" w:hAnsi="Tahoma" w:cs="Tahoma"/>
          <w:color w:val="000000"/>
        </w:rPr>
        <w:t>:</w:t>
      </w:r>
    </w:p>
    <w:p w14:paraId="3B339A6E" w14:textId="6A16A6E2" w:rsidR="00B36553" w:rsidRPr="00BA418F" w:rsidRDefault="00B36553" w:rsidP="00B36553">
      <w:pPr>
        <w:pStyle w:val="ListParagraph"/>
        <w:widowControl/>
        <w:spacing w:before="100" w:beforeAutospacing="1" w:after="100" w:afterAutospacing="1"/>
        <w:ind w:left="1080"/>
        <w:contextualSpacing/>
        <w:rPr>
          <w:rFonts w:eastAsia="Times New Roman" w:cstheme="minorHAnsi"/>
          <w:color w:val="000000"/>
        </w:rPr>
      </w:pPr>
      <w:r>
        <w:rPr>
          <w:rFonts w:eastAsia="Times New Roman" w:cstheme="minorHAnsi"/>
          <w:color w:val="000000"/>
        </w:rPr>
        <w:t xml:space="preserve">Motion </w:t>
      </w:r>
      <w:r w:rsidR="009E4BC5">
        <w:rPr>
          <w:rFonts w:eastAsia="Times New Roman" w:cstheme="minorHAnsi"/>
          <w:color w:val="000000"/>
        </w:rPr>
        <w:t>05</w:t>
      </w:r>
      <w:r>
        <w:rPr>
          <w:rFonts w:eastAsia="Times New Roman" w:cstheme="minorHAnsi"/>
          <w:color w:val="000000"/>
        </w:rPr>
        <w:t xml:space="preserve">-2022 approved on </w:t>
      </w:r>
      <w:r w:rsidR="000C252C">
        <w:rPr>
          <w:rFonts w:eastAsia="Times New Roman" w:cstheme="minorHAnsi"/>
          <w:color w:val="000000"/>
        </w:rPr>
        <w:t>3/11</w:t>
      </w:r>
      <w:r>
        <w:rPr>
          <w:rFonts w:eastAsia="Times New Roman" w:cstheme="minorHAnsi"/>
          <w:color w:val="000000"/>
        </w:rPr>
        <w:t xml:space="preserve">/22.  This Policy Letter replaces Policy Letter </w:t>
      </w:r>
      <w:r w:rsidRPr="00B36553">
        <w:rPr>
          <w:rFonts w:eastAsia="Times New Roman" w:cstheme="minorHAnsi"/>
          <w:color w:val="000000"/>
        </w:rPr>
        <w:t xml:space="preserve">02-2017 </w:t>
      </w:r>
      <w:r>
        <w:rPr>
          <w:rFonts w:eastAsia="Times New Roman" w:cstheme="minorHAnsi"/>
          <w:color w:val="000000"/>
        </w:rPr>
        <w:t xml:space="preserve">(2/17/2017) for changes in the federal Uniform Guidance - </w:t>
      </w:r>
      <w:r w:rsidRPr="00BA418F">
        <w:rPr>
          <w:rFonts w:eastAsia="Times New Roman" w:cstheme="minorHAnsi"/>
          <w:color w:val="000000"/>
        </w:rPr>
        <w:t>2 CFR 200 Updates effective 8/13/20, 11/12/20 &amp; 2/22/2021</w:t>
      </w:r>
      <w:r>
        <w:rPr>
          <w:rFonts w:eastAsia="Times New Roman" w:cstheme="minorHAnsi"/>
          <w:color w:val="000000"/>
        </w:rPr>
        <w:t>.</w:t>
      </w:r>
    </w:p>
    <w:p w14:paraId="01E150E3" w14:textId="51F796D6" w:rsidR="00B36553" w:rsidRPr="00B36553" w:rsidRDefault="00B36553" w:rsidP="00B36553">
      <w:pPr>
        <w:pStyle w:val="ListParagraph"/>
        <w:widowControl/>
        <w:tabs>
          <w:tab w:val="left" w:pos="720"/>
        </w:tabs>
        <w:spacing w:before="100" w:beforeAutospacing="1" w:after="100" w:afterAutospacing="1"/>
        <w:ind w:left="1080"/>
        <w:contextualSpacing/>
        <w:rPr>
          <w:rFonts w:ascii="Tahoma" w:eastAsia="Times New Roman" w:hAnsi="Tahoma" w:cs="Tahoma"/>
          <w:color w:val="000000"/>
        </w:rPr>
      </w:pPr>
    </w:p>
    <w:p w14:paraId="501FCF98" w14:textId="77777777" w:rsidR="00E51CBC" w:rsidRPr="00F73945" w:rsidRDefault="00E51CBC" w:rsidP="00E51CBC">
      <w:pPr>
        <w:pStyle w:val="Heading1"/>
        <w:ind w:left="741"/>
        <w:jc w:val="center"/>
        <w:rPr>
          <w:rFonts w:cs="Arial"/>
          <w:color w:val="080A0C"/>
          <w:sz w:val="22"/>
          <w:szCs w:val="22"/>
        </w:rPr>
      </w:pPr>
      <w:r w:rsidRPr="00F73945">
        <w:rPr>
          <w:rFonts w:cs="Arial"/>
          <w:color w:val="080A0C"/>
          <w:sz w:val="22"/>
          <w:szCs w:val="22"/>
        </w:rPr>
        <w:t>WIOA Area 16</w:t>
      </w:r>
    </w:p>
    <w:p w14:paraId="6F6BEA16" w14:textId="77777777" w:rsidR="00E51CBC" w:rsidRDefault="00E51CBC" w:rsidP="00E51CBC">
      <w:pPr>
        <w:jc w:val="center"/>
        <w:rPr>
          <w:rFonts w:ascii="Arial" w:eastAsia="Times New Roman" w:hAnsi="Arial" w:cs="Arial"/>
          <w:b/>
          <w:bCs/>
          <w:color w:val="000000"/>
        </w:rPr>
      </w:pPr>
      <w:r w:rsidRPr="00F73945">
        <w:rPr>
          <w:rFonts w:ascii="Arial" w:eastAsia="Times New Roman" w:hAnsi="Arial" w:cs="Arial"/>
          <w:b/>
          <w:bCs/>
          <w:color w:val="000000"/>
        </w:rPr>
        <w:t>Fiscal Agent:  Belmont Count</w:t>
      </w:r>
      <w:r>
        <w:rPr>
          <w:rFonts w:ascii="Arial" w:eastAsia="Times New Roman" w:hAnsi="Arial" w:cs="Arial"/>
          <w:b/>
          <w:bCs/>
          <w:color w:val="000000"/>
        </w:rPr>
        <w:t>y Dept. of Job &amp; Family Service</w:t>
      </w:r>
    </w:p>
    <w:p w14:paraId="1A002F1A" w14:textId="77777777" w:rsidR="00E51CBC" w:rsidRPr="00F73945" w:rsidRDefault="00E51CBC" w:rsidP="00E51CBC">
      <w:pPr>
        <w:jc w:val="center"/>
        <w:rPr>
          <w:rFonts w:ascii="Arial" w:eastAsia="Times New Roman" w:hAnsi="Arial" w:cs="Arial"/>
          <w:b/>
          <w:bCs/>
          <w:color w:val="000000"/>
        </w:rPr>
      </w:pPr>
      <w:r w:rsidRPr="00F73945">
        <w:rPr>
          <w:rFonts w:ascii="Arial" w:hAnsi="Arial" w:cs="Arial"/>
          <w:b/>
        </w:rPr>
        <w:t>Financial Procedures Manual and Guidelines</w:t>
      </w:r>
    </w:p>
    <w:p w14:paraId="1360BD54" w14:textId="77777777" w:rsidR="00803880" w:rsidRDefault="00803880">
      <w:pPr>
        <w:pStyle w:val="Heading1"/>
        <w:ind w:left="741"/>
        <w:rPr>
          <w:color w:val="080A0C"/>
        </w:rPr>
      </w:pPr>
    </w:p>
    <w:p w14:paraId="1360BD55" w14:textId="77777777" w:rsidR="00803880" w:rsidRDefault="00803880" w:rsidP="00803880">
      <w:pPr>
        <w:rPr>
          <w:sz w:val="24"/>
          <w:szCs w:val="24"/>
        </w:rPr>
      </w:pPr>
      <w:r>
        <w:rPr>
          <w:sz w:val="24"/>
          <w:szCs w:val="24"/>
        </w:rPr>
        <w:t>This manual prescribes the procedures to be followed for maintaining a Financial Management system to meet federal, state, and internal management requirements.</w:t>
      </w:r>
    </w:p>
    <w:p w14:paraId="1360BD56" w14:textId="77777777" w:rsidR="00803880" w:rsidRDefault="00803880" w:rsidP="00803880">
      <w:pPr>
        <w:rPr>
          <w:sz w:val="24"/>
          <w:szCs w:val="24"/>
        </w:rPr>
      </w:pPr>
    </w:p>
    <w:p w14:paraId="1360BD57" w14:textId="77777777" w:rsidR="00803880" w:rsidRDefault="00803880" w:rsidP="00803880">
      <w:pPr>
        <w:rPr>
          <w:sz w:val="24"/>
          <w:szCs w:val="24"/>
        </w:rPr>
      </w:pPr>
      <w:r>
        <w:rPr>
          <w:sz w:val="24"/>
          <w:szCs w:val="24"/>
        </w:rPr>
        <w:t xml:space="preserve">All financial transactions must be in compliance with the applicable Act(s), Federal Register(s), </w:t>
      </w:r>
    </w:p>
    <w:p w14:paraId="1360BD58" w14:textId="77777777" w:rsidR="00803880" w:rsidRDefault="00803880" w:rsidP="00803880">
      <w:pPr>
        <w:rPr>
          <w:sz w:val="24"/>
          <w:szCs w:val="24"/>
        </w:rPr>
      </w:pPr>
      <w:r>
        <w:rPr>
          <w:sz w:val="24"/>
          <w:szCs w:val="24"/>
        </w:rPr>
        <w:t>Office of Management &amp; Budget Circulars, State Directives, and Generally Accepted Accounting Principles.</w:t>
      </w:r>
    </w:p>
    <w:p w14:paraId="1360BD59" w14:textId="77777777" w:rsidR="00803880" w:rsidRDefault="00803880" w:rsidP="00803880">
      <w:pPr>
        <w:rPr>
          <w:sz w:val="24"/>
          <w:szCs w:val="24"/>
        </w:rPr>
      </w:pPr>
    </w:p>
    <w:p w14:paraId="1360BD5A" w14:textId="77777777" w:rsidR="00A02C9D" w:rsidRDefault="00A02C9D" w:rsidP="00803880">
      <w:pPr>
        <w:rPr>
          <w:sz w:val="24"/>
          <w:szCs w:val="24"/>
        </w:rPr>
      </w:pPr>
    </w:p>
    <w:p w14:paraId="1360BD5B" w14:textId="77777777" w:rsidR="00A02C9D" w:rsidRDefault="00A02C9D" w:rsidP="00803880">
      <w:pPr>
        <w:rPr>
          <w:sz w:val="24"/>
          <w:szCs w:val="24"/>
        </w:rPr>
      </w:pPr>
    </w:p>
    <w:p w14:paraId="1360BD5C" w14:textId="77777777" w:rsidR="00803880" w:rsidRDefault="00803880" w:rsidP="00803880">
      <w:pPr>
        <w:rPr>
          <w:sz w:val="24"/>
          <w:szCs w:val="24"/>
        </w:rPr>
      </w:pPr>
    </w:p>
    <w:p w14:paraId="53175CF7" w14:textId="77777777" w:rsidR="00E51CBC" w:rsidRDefault="00E51CBC" w:rsidP="00803880">
      <w:pPr>
        <w:tabs>
          <w:tab w:val="left" w:pos="720"/>
          <w:tab w:val="left" w:pos="1440"/>
          <w:tab w:val="left" w:pos="2160"/>
        </w:tabs>
        <w:ind w:left="2160" w:hanging="2160"/>
        <w:jc w:val="center"/>
        <w:rPr>
          <w:b/>
          <w:bCs/>
          <w:sz w:val="24"/>
          <w:szCs w:val="24"/>
        </w:rPr>
      </w:pPr>
    </w:p>
    <w:p w14:paraId="0636D659" w14:textId="77777777" w:rsidR="00E51CBC" w:rsidRDefault="00E51CBC" w:rsidP="00803880">
      <w:pPr>
        <w:tabs>
          <w:tab w:val="left" w:pos="720"/>
          <w:tab w:val="left" w:pos="1440"/>
          <w:tab w:val="left" w:pos="2160"/>
        </w:tabs>
        <w:ind w:left="2160" w:hanging="2160"/>
        <w:jc w:val="center"/>
        <w:rPr>
          <w:b/>
          <w:bCs/>
          <w:sz w:val="24"/>
          <w:szCs w:val="24"/>
        </w:rPr>
      </w:pPr>
    </w:p>
    <w:p w14:paraId="59958FC4" w14:textId="77777777" w:rsidR="00E51CBC" w:rsidRDefault="00E51CBC" w:rsidP="00803880">
      <w:pPr>
        <w:tabs>
          <w:tab w:val="left" w:pos="720"/>
          <w:tab w:val="left" w:pos="1440"/>
          <w:tab w:val="left" w:pos="2160"/>
        </w:tabs>
        <w:ind w:left="2160" w:hanging="2160"/>
        <w:jc w:val="center"/>
        <w:rPr>
          <w:b/>
          <w:bCs/>
          <w:sz w:val="24"/>
          <w:szCs w:val="24"/>
        </w:rPr>
      </w:pPr>
    </w:p>
    <w:p w14:paraId="1360BD5D" w14:textId="00C9D24D" w:rsidR="00803880" w:rsidRDefault="00803880" w:rsidP="00803880">
      <w:pPr>
        <w:tabs>
          <w:tab w:val="left" w:pos="720"/>
          <w:tab w:val="left" w:pos="1440"/>
          <w:tab w:val="left" w:pos="2160"/>
        </w:tabs>
        <w:ind w:left="2160" w:hanging="2160"/>
        <w:jc w:val="center"/>
        <w:rPr>
          <w:b/>
          <w:bCs/>
          <w:sz w:val="24"/>
          <w:szCs w:val="24"/>
        </w:rPr>
      </w:pPr>
      <w:r>
        <w:rPr>
          <w:b/>
          <w:bCs/>
          <w:sz w:val="24"/>
          <w:szCs w:val="24"/>
        </w:rPr>
        <w:t>TABLE OF CONTENTS</w:t>
      </w:r>
    </w:p>
    <w:p w14:paraId="1360BD5E" w14:textId="77777777" w:rsidR="00803880" w:rsidRDefault="00803880" w:rsidP="00803880">
      <w:pPr>
        <w:rPr>
          <w:b/>
          <w:bCs/>
          <w:sz w:val="24"/>
          <w:szCs w:val="24"/>
        </w:rPr>
      </w:pPr>
    </w:p>
    <w:p w14:paraId="1360BD5F" w14:textId="77777777" w:rsidR="00803880" w:rsidRDefault="00803880" w:rsidP="00803880">
      <w:pPr>
        <w:rPr>
          <w:b/>
          <w:bCs/>
          <w:sz w:val="24"/>
          <w:szCs w:val="24"/>
        </w:rPr>
      </w:pPr>
    </w:p>
    <w:p w14:paraId="1360BD60" w14:textId="77777777" w:rsidR="00A02C9D" w:rsidRDefault="00A02C9D" w:rsidP="00803880">
      <w:pPr>
        <w:rPr>
          <w:b/>
          <w:bCs/>
          <w:sz w:val="24"/>
          <w:szCs w:val="24"/>
        </w:rPr>
      </w:pPr>
    </w:p>
    <w:p w14:paraId="1360BD61" w14:textId="77777777" w:rsidR="00A02C9D" w:rsidRDefault="00803880" w:rsidP="00803880">
      <w:pPr>
        <w:pStyle w:val="Heading1"/>
        <w:ind w:left="741"/>
        <w:rPr>
          <w:b w:val="0"/>
          <w:bCs w:val="0"/>
          <w:sz w:val="24"/>
          <w:szCs w:val="24"/>
        </w:rPr>
      </w:pPr>
      <w:r>
        <w:rPr>
          <w:b w:val="0"/>
          <w:bCs w:val="0"/>
          <w:sz w:val="24"/>
          <w:szCs w:val="24"/>
          <w:u w:val="single"/>
        </w:rPr>
        <w:t>Page</w:t>
      </w:r>
      <w:r>
        <w:rPr>
          <w:b w:val="0"/>
          <w:bCs w:val="0"/>
          <w:sz w:val="24"/>
          <w:szCs w:val="24"/>
        </w:rPr>
        <w:t xml:space="preserve">              </w:t>
      </w:r>
      <w:r>
        <w:rPr>
          <w:b w:val="0"/>
          <w:bCs w:val="0"/>
          <w:sz w:val="24"/>
          <w:szCs w:val="24"/>
          <w:u w:val="single"/>
        </w:rPr>
        <w:t>Section</w:t>
      </w:r>
      <w:r>
        <w:rPr>
          <w:b w:val="0"/>
          <w:bCs w:val="0"/>
          <w:sz w:val="24"/>
          <w:szCs w:val="24"/>
        </w:rPr>
        <w:t xml:space="preserve"> </w:t>
      </w:r>
    </w:p>
    <w:p w14:paraId="1360BD62" w14:textId="77777777" w:rsidR="00803880" w:rsidRDefault="00803880" w:rsidP="00803880">
      <w:pPr>
        <w:pStyle w:val="Heading1"/>
        <w:ind w:left="741"/>
        <w:rPr>
          <w:color w:val="080A0C"/>
        </w:rPr>
      </w:pPr>
      <w:r>
        <w:rPr>
          <w:b w:val="0"/>
          <w:bCs w:val="0"/>
          <w:sz w:val="24"/>
          <w:szCs w:val="24"/>
        </w:rPr>
        <w:t xml:space="preserve"> </w:t>
      </w:r>
    </w:p>
    <w:p w14:paraId="1360BD63" w14:textId="77777777" w:rsidR="00803880" w:rsidRDefault="00A02C9D" w:rsidP="00A02C9D">
      <w:pPr>
        <w:pStyle w:val="Heading1"/>
        <w:numPr>
          <w:ilvl w:val="0"/>
          <w:numId w:val="32"/>
        </w:numPr>
        <w:rPr>
          <w:b w:val="0"/>
          <w:color w:val="080A0C"/>
          <w:sz w:val="24"/>
          <w:szCs w:val="24"/>
        </w:rPr>
      </w:pPr>
      <w:r>
        <w:rPr>
          <w:b w:val="0"/>
          <w:color w:val="080A0C"/>
          <w:sz w:val="24"/>
          <w:szCs w:val="24"/>
        </w:rPr>
        <w:tab/>
      </w:r>
      <w:r>
        <w:rPr>
          <w:b w:val="0"/>
          <w:color w:val="080A0C"/>
          <w:sz w:val="24"/>
          <w:szCs w:val="24"/>
        </w:rPr>
        <w:tab/>
      </w:r>
      <w:r w:rsidR="00803880" w:rsidRPr="00803880">
        <w:rPr>
          <w:b w:val="0"/>
          <w:color w:val="080A0C"/>
          <w:sz w:val="24"/>
          <w:szCs w:val="24"/>
        </w:rPr>
        <w:t>ADMINISTRATIVE/FINANCIAL REQUIREMENTS</w:t>
      </w:r>
    </w:p>
    <w:p w14:paraId="1360BD64" w14:textId="4F49E3F5" w:rsidR="00803880" w:rsidRDefault="00413D6D" w:rsidP="00413D6D">
      <w:pPr>
        <w:pStyle w:val="Heading1"/>
        <w:ind w:left="741"/>
        <w:rPr>
          <w:b w:val="0"/>
          <w:color w:val="080A0C"/>
          <w:sz w:val="24"/>
          <w:szCs w:val="24"/>
        </w:rPr>
      </w:pPr>
      <w:r>
        <w:rPr>
          <w:b w:val="0"/>
          <w:color w:val="080A0C"/>
          <w:sz w:val="24"/>
          <w:szCs w:val="24"/>
        </w:rPr>
        <w:t>4</w:t>
      </w:r>
      <w:r w:rsidR="00A02C9D">
        <w:rPr>
          <w:b w:val="0"/>
          <w:color w:val="080A0C"/>
          <w:sz w:val="24"/>
          <w:szCs w:val="24"/>
        </w:rPr>
        <w:tab/>
      </w:r>
      <w:r w:rsidR="00A02C9D">
        <w:rPr>
          <w:b w:val="0"/>
          <w:color w:val="080A0C"/>
          <w:sz w:val="24"/>
          <w:szCs w:val="24"/>
        </w:rPr>
        <w:tab/>
      </w:r>
      <w:r w:rsidR="00A02C9D">
        <w:rPr>
          <w:b w:val="0"/>
          <w:color w:val="080A0C"/>
          <w:sz w:val="24"/>
          <w:szCs w:val="24"/>
        </w:rPr>
        <w:tab/>
      </w:r>
      <w:r w:rsidR="00803880" w:rsidRPr="00803880">
        <w:rPr>
          <w:b w:val="0"/>
          <w:color w:val="080A0C"/>
          <w:sz w:val="24"/>
          <w:szCs w:val="24"/>
        </w:rPr>
        <w:t>Internal Controls</w:t>
      </w:r>
    </w:p>
    <w:p w14:paraId="1360BD65" w14:textId="60BB0F2F" w:rsidR="00803880" w:rsidRDefault="00413D6D" w:rsidP="00413D6D">
      <w:pPr>
        <w:pStyle w:val="Heading1"/>
        <w:ind w:left="741"/>
        <w:rPr>
          <w:b w:val="0"/>
          <w:color w:val="080A0C"/>
          <w:sz w:val="24"/>
          <w:szCs w:val="24"/>
        </w:rPr>
      </w:pPr>
      <w:r>
        <w:rPr>
          <w:b w:val="0"/>
          <w:color w:val="080A0C"/>
          <w:sz w:val="24"/>
          <w:szCs w:val="24"/>
        </w:rPr>
        <w:t>5</w:t>
      </w:r>
      <w:r w:rsidR="00A02C9D">
        <w:rPr>
          <w:b w:val="0"/>
          <w:color w:val="080A0C"/>
          <w:sz w:val="24"/>
          <w:szCs w:val="24"/>
        </w:rPr>
        <w:tab/>
      </w:r>
      <w:r w:rsidR="00A02C9D">
        <w:rPr>
          <w:b w:val="0"/>
          <w:color w:val="080A0C"/>
          <w:sz w:val="24"/>
          <w:szCs w:val="24"/>
        </w:rPr>
        <w:tab/>
      </w:r>
      <w:r w:rsidR="00A02C9D">
        <w:rPr>
          <w:b w:val="0"/>
          <w:color w:val="080A0C"/>
          <w:sz w:val="24"/>
          <w:szCs w:val="24"/>
        </w:rPr>
        <w:tab/>
      </w:r>
      <w:r w:rsidR="00542452" w:rsidRPr="00542452">
        <w:rPr>
          <w:b w:val="0"/>
          <w:color w:val="080A0C"/>
          <w:sz w:val="24"/>
          <w:szCs w:val="24"/>
        </w:rPr>
        <w:t>Funding Liability</w:t>
      </w:r>
    </w:p>
    <w:p w14:paraId="1360BD66" w14:textId="2694B6C1" w:rsidR="00542452" w:rsidRDefault="00413D6D" w:rsidP="00A02C9D">
      <w:pPr>
        <w:pStyle w:val="Heading1"/>
        <w:ind w:left="741"/>
        <w:rPr>
          <w:b w:val="0"/>
          <w:color w:val="080A0C"/>
          <w:sz w:val="24"/>
          <w:szCs w:val="24"/>
        </w:rPr>
      </w:pPr>
      <w:r>
        <w:rPr>
          <w:b w:val="0"/>
          <w:color w:val="080A0C"/>
          <w:sz w:val="24"/>
          <w:szCs w:val="24"/>
        </w:rPr>
        <w:t>5</w:t>
      </w:r>
      <w:r w:rsidR="00A02C9D">
        <w:rPr>
          <w:b w:val="0"/>
          <w:color w:val="080A0C"/>
          <w:sz w:val="24"/>
          <w:szCs w:val="24"/>
        </w:rPr>
        <w:tab/>
      </w:r>
      <w:r w:rsidR="00A02C9D">
        <w:rPr>
          <w:b w:val="0"/>
          <w:color w:val="080A0C"/>
          <w:sz w:val="24"/>
          <w:szCs w:val="24"/>
        </w:rPr>
        <w:tab/>
      </w:r>
      <w:r w:rsidR="00A02C9D">
        <w:rPr>
          <w:b w:val="0"/>
          <w:color w:val="080A0C"/>
          <w:sz w:val="24"/>
          <w:szCs w:val="24"/>
        </w:rPr>
        <w:tab/>
      </w:r>
      <w:r w:rsidR="00542452" w:rsidRPr="00542452">
        <w:rPr>
          <w:b w:val="0"/>
          <w:color w:val="080A0C"/>
          <w:sz w:val="24"/>
          <w:szCs w:val="24"/>
        </w:rPr>
        <w:t>Payments</w:t>
      </w:r>
    </w:p>
    <w:p w14:paraId="1360BD67" w14:textId="77777777" w:rsidR="00542452" w:rsidRDefault="00A02C9D" w:rsidP="00A02C9D">
      <w:pPr>
        <w:pStyle w:val="Heading1"/>
        <w:ind w:left="741"/>
        <w:rPr>
          <w:b w:val="0"/>
          <w:color w:val="080A0C"/>
          <w:sz w:val="24"/>
          <w:szCs w:val="24"/>
        </w:rPr>
      </w:pPr>
      <w:r>
        <w:rPr>
          <w:b w:val="0"/>
          <w:color w:val="080A0C"/>
          <w:sz w:val="24"/>
          <w:szCs w:val="24"/>
        </w:rPr>
        <w:t>5</w:t>
      </w:r>
      <w:r w:rsidR="00542452">
        <w:rPr>
          <w:b w:val="0"/>
          <w:color w:val="080A0C"/>
          <w:sz w:val="24"/>
          <w:szCs w:val="24"/>
        </w:rPr>
        <w:tab/>
      </w:r>
      <w:r>
        <w:rPr>
          <w:b w:val="0"/>
          <w:color w:val="080A0C"/>
          <w:sz w:val="24"/>
          <w:szCs w:val="24"/>
        </w:rPr>
        <w:tab/>
      </w:r>
      <w:r>
        <w:rPr>
          <w:b w:val="0"/>
          <w:color w:val="080A0C"/>
          <w:sz w:val="24"/>
          <w:szCs w:val="24"/>
        </w:rPr>
        <w:tab/>
      </w:r>
      <w:r w:rsidR="00542452" w:rsidRPr="00542452">
        <w:rPr>
          <w:b w:val="0"/>
          <w:color w:val="080A0C"/>
          <w:sz w:val="24"/>
          <w:szCs w:val="24"/>
        </w:rPr>
        <w:t>Program Income</w:t>
      </w:r>
    </w:p>
    <w:p w14:paraId="1360BD68" w14:textId="5A9F2CCE" w:rsidR="00542452" w:rsidRDefault="00E026BB" w:rsidP="00E026BB">
      <w:pPr>
        <w:pStyle w:val="Heading1"/>
        <w:ind w:left="741"/>
        <w:rPr>
          <w:b w:val="0"/>
          <w:color w:val="080A0C"/>
          <w:sz w:val="24"/>
          <w:szCs w:val="24"/>
        </w:rPr>
      </w:pPr>
      <w:r>
        <w:rPr>
          <w:b w:val="0"/>
          <w:color w:val="080A0C"/>
          <w:sz w:val="24"/>
          <w:szCs w:val="24"/>
        </w:rPr>
        <w:t>6</w:t>
      </w:r>
      <w:r w:rsidR="00542452">
        <w:rPr>
          <w:b w:val="0"/>
          <w:color w:val="080A0C"/>
          <w:sz w:val="24"/>
          <w:szCs w:val="24"/>
        </w:rPr>
        <w:tab/>
      </w:r>
      <w:r w:rsidR="00A02C9D">
        <w:rPr>
          <w:b w:val="0"/>
          <w:color w:val="080A0C"/>
          <w:sz w:val="24"/>
          <w:szCs w:val="24"/>
        </w:rPr>
        <w:tab/>
      </w:r>
      <w:r w:rsidR="00A02C9D">
        <w:rPr>
          <w:b w:val="0"/>
          <w:color w:val="080A0C"/>
          <w:sz w:val="24"/>
          <w:szCs w:val="24"/>
        </w:rPr>
        <w:tab/>
      </w:r>
      <w:r w:rsidR="00542452" w:rsidRPr="00542452">
        <w:rPr>
          <w:b w:val="0"/>
          <w:color w:val="080A0C"/>
          <w:sz w:val="24"/>
          <w:szCs w:val="24"/>
        </w:rPr>
        <w:t xml:space="preserve">Real Property, </w:t>
      </w:r>
      <w:r w:rsidR="00DD4201" w:rsidRPr="00542452">
        <w:rPr>
          <w:b w:val="0"/>
          <w:color w:val="080A0C"/>
          <w:sz w:val="24"/>
          <w:szCs w:val="24"/>
        </w:rPr>
        <w:t>Equipment,</w:t>
      </w:r>
      <w:r w:rsidR="00542452" w:rsidRPr="00542452">
        <w:rPr>
          <w:b w:val="0"/>
          <w:color w:val="080A0C"/>
          <w:sz w:val="24"/>
          <w:szCs w:val="24"/>
        </w:rPr>
        <w:t xml:space="preserve"> and Intangible Property</w:t>
      </w:r>
    </w:p>
    <w:p w14:paraId="1360BD69" w14:textId="2481B382" w:rsidR="00542452" w:rsidRDefault="00273D8E" w:rsidP="00E026BB">
      <w:pPr>
        <w:pStyle w:val="Heading1"/>
        <w:ind w:left="741"/>
        <w:rPr>
          <w:b w:val="0"/>
          <w:color w:val="080A0C"/>
          <w:sz w:val="24"/>
          <w:szCs w:val="24"/>
        </w:rPr>
      </w:pPr>
      <w:r>
        <w:rPr>
          <w:b w:val="0"/>
          <w:color w:val="080A0C"/>
          <w:sz w:val="24"/>
          <w:szCs w:val="24"/>
        </w:rPr>
        <w:t>7</w:t>
      </w:r>
      <w:r w:rsidR="00542452">
        <w:rPr>
          <w:b w:val="0"/>
          <w:color w:val="080A0C"/>
          <w:sz w:val="24"/>
          <w:szCs w:val="24"/>
        </w:rPr>
        <w:tab/>
      </w:r>
      <w:r w:rsidR="00A02C9D">
        <w:rPr>
          <w:b w:val="0"/>
          <w:color w:val="080A0C"/>
          <w:sz w:val="24"/>
          <w:szCs w:val="24"/>
        </w:rPr>
        <w:tab/>
      </w:r>
      <w:r w:rsidR="00A02C9D">
        <w:rPr>
          <w:b w:val="0"/>
          <w:color w:val="080A0C"/>
          <w:sz w:val="24"/>
          <w:szCs w:val="24"/>
        </w:rPr>
        <w:tab/>
      </w:r>
      <w:r w:rsidR="00542452" w:rsidRPr="00542452">
        <w:rPr>
          <w:b w:val="0"/>
          <w:color w:val="080A0C"/>
          <w:sz w:val="24"/>
          <w:szCs w:val="24"/>
        </w:rPr>
        <w:t>Conflict of Interest</w:t>
      </w:r>
    </w:p>
    <w:p w14:paraId="1F110A5A" w14:textId="3704B0E8" w:rsidR="002C576D" w:rsidRDefault="00E026BB" w:rsidP="0054187B">
      <w:pPr>
        <w:pStyle w:val="Heading1"/>
        <w:ind w:left="0"/>
        <w:rPr>
          <w:b w:val="0"/>
          <w:color w:val="080A0C"/>
          <w:sz w:val="24"/>
          <w:szCs w:val="24"/>
        </w:rPr>
      </w:pPr>
      <w:r>
        <w:rPr>
          <w:b w:val="0"/>
          <w:color w:val="080A0C"/>
          <w:sz w:val="24"/>
          <w:szCs w:val="24"/>
        </w:rPr>
        <w:t xml:space="preserve">           </w:t>
      </w:r>
      <w:r w:rsidR="00273D8E">
        <w:rPr>
          <w:b w:val="0"/>
          <w:color w:val="080A0C"/>
          <w:sz w:val="24"/>
          <w:szCs w:val="24"/>
        </w:rPr>
        <w:t>7</w:t>
      </w:r>
      <w:r w:rsidR="00094E89">
        <w:rPr>
          <w:b w:val="0"/>
          <w:color w:val="080A0C"/>
          <w:sz w:val="24"/>
          <w:szCs w:val="24"/>
        </w:rPr>
        <w:tab/>
      </w:r>
      <w:r w:rsidR="00094E89">
        <w:rPr>
          <w:b w:val="0"/>
          <w:color w:val="080A0C"/>
          <w:sz w:val="24"/>
          <w:szCs w:val="24"/>
        </w:rPr>
        <w:tab/>
      </w:r>
      <w:r w:rsidR="00094E89">
        <w:rPr>
          <w:b w:val="0"/>
          <w:color w:val="080A0C"/>
          <w:sz w:val="24"/>
          <w:szCs w:val="24"/>
        </w:rPr>
        <w:tab/>
      </w:r>
      <w:r w:rsidR="00094E89" w:rsidRPr="00094E89">
        <w:rPr>
          <w:b w:val="0"/>
          <w:color w:val="080A0C"/>
          <w:sz w:val="24"/>
          <w:szCs w:val="24"/>
        </w:rPr>
        <w:t>Public Records / Open Meetings</w:t>
      </w:r>
    </w:p>
    <w:p w14:paraId="1360BD6A" w14:textId="5873F930" w:rsidR="00542452" w:rsidRDefault="003275CF" w:rsidP="00094E89">
      <w:pPr>
        <w:pStyle w:val="Heading1"/>
        <w:ind w:left="741"/>
        <w:rPr>
          <w:b w:val="0"/>
          <w:color w:val="080A0C"/>
          <w:sz w:val="24"/>
          <w:szCs w:val="24"/>
        </w:rPr>
      </w:pPr>
      <w:r>
        <w:rPr>
          <w:b w:val="0"/>
          <w:color w:val="080A0C"/>
          <w:sz w:val="24"/>
          <w:szCs w:val="24"/>
        </w:rPr>
        <w:t>8</w:t>
      </w:r>
      <w:r w:rsidR="00542452">
        <w:rPr>
          <w:b w:val="0"/>
          <w:color w:val="080A0C"/>
          <w:sz w:val="24"/>
          <w:szCs w:val="24"/>
        </w:rPr>
        <w:tab/>
      </w:r>
      <w:r w:rsidR="00A02C9D">
        <w:rPr>
          <w:b w:val="0"/>
          <w:color w:val="080A0C"/>
          <w:sz w:val="24"/>
          <w:szCs w:val="24"/>
        </w:rPr>
        <w:tab/>
      </w:r>
      <w:r w:rsidR="00A02C9D">
        <w:rPr>
          <w:b w:val="0"/>
          <w:color w:val="080A0C"/>
          <w:sz w:val="24"/>
          <w:szCs w:val="24"/>
        </w:rPr>
        <w:tab/>
      </w:r>
      <w:r w:rsidR="00542452" w:rsidRPr="00542452">
        <w:rPr>
          <w:b w:val="0"/>
          <w:color w:val="080A0C"/>
          <w:sz w:val="24"/>
          <w:szCs w:val="24"/>
        </w:rPr>
        <w:t>Cost Allocation</w:t>
      </w:r>
    </w:p>
    <w:p w14:paraId="44B6CC06" w14:textId="47C894BE" w:rsidR="003275CF" w:rsidRDefault="00AF5907" w:rsidP="00094E89">
      <w:pPr>
        <w:pStyle w:val="Heading1"/>
        <w:ind w:left="741"/>
        <w:rPr>
          <w:b w:val="0"/>
          <w:color w:val="080A0C"/>
          <w:sz w:val="24"/>
          <w:szCs w:val="24"/>
        </w:rPr>
      </w:pPr>
      <w:r>
        <w:rPr>
          <w:b w:val="0"/>
          <w:color w:val="080A0C"/>
          <w:sz w:val="24"/>
          <w:szCs w:val="24"/>
        </w:rPr>
        <w:t>12</w:t>
      </w:r>
      <w:r w:rsidR="00B17DD2">
        <w:rPr>
          <w:b w:val="0"/>
          <w:color w:val="080A0C"/>
          <w:sz w:val="24"/>
          <w:szCs w:val="24"/>
        </w:rPr>
        <w:tab/>
      </w:r>
      <w:r w:rsidR="00B17DD2">
        <w:rPr>
          <w:b w:val="0"/>
          <w:color w:val="080A0C"/>
          <w:sz w:val="24"/>
          <w:szCs w:val="24"/>
        </w:rPr>
        <w:tab/>
      </w:r>
      <w:r w:rsidR="00B17DD2">
        <w:rPr>
          <w:b w:val="0"/>
          <w:color w:val="080A0C"/>
          <w:sz w:val="24"/>
          <w:szCs w:val="24"/>
        </w:rPr>
        <w:tab/>
      </w:r>
      <w:r w:rsidR="00B17DD2" w:rsidRPr="00B17DD2">
        <w:rPr>
          <w:b w:val="0"/>
          <w:color w:val="080A0C"/>
          <w:sz w:val="24"/>
          <w:szCs w:val="24"/>
        </w:rPr>
        <w:t>Financial Reporting</w:t>
      </w:r>
    </w:p>
    <w:p w14:paraId="1360BD6B" w14:textId="66E664F5" w:rsidR="00542452" w:rsidRDefault="00AF5907" w:rsidP="00AF5907">
      <w:pPr>
        <w:pStyle w:val="Heading1"/>
        <w:ind w:left="741"/>
        <w:rPr>
          <w:b w:val="0"/>
          <w:color w:val="080A0C"/>
          <w:sz w:val="24"/>
          <w:szCs w:val="24"/>
        </w:rPr>
      </w:pPr>
      <w:r>
        <w:rPr>
          <w:b w:val="0"/>
          <w:color w:val="080A0C"/>
          <w:sz w:val="24"/>
          <w:szCs w:val="24"/>
        </w:rPr>
        <w:t>12</w:t>
      </w:r>
      <w:r w:rsidR="00A02C9D">
        <w:rPr>
          <w:b w:val="0"/>
          <w:color w:val="080A0C"/>
          <w:sz w:val="24"/>
          <w:szCs w:val="24"/>
        </w:rPr>
        <w:tab/>
      </w:r>
      <w:r w:rsidR="00A02C9D">
        <w:rPr>
          <w:b w:val="0"/>
          <w:color w:val="080A0C"/>
          <w:sz w:val="24"/>
          <w:szCs w:val="24"/>
        </w:rPr>
        <w:tab/>
      </w:r>
      <w:r w:rsidR="00AB440B">
        <w:rPr>
          <w:b w:val="0"/>
          <w:color w:val="080A0C"/>
          <w:sz w:val="24"/>
          <w:szCs w:val="24"/>
        </w:rPr>
        <w:t xml:space="preserve">          </w:t>
      </w:r>
      <w:r w:rsidR="005126E9">
        <w:rPr>
          <w:b w:val="0"/>
          <w:color w:val="080A0C"/>
          <w:sz w:val="24"/>
          <w:szCs w:val="24"/>
        </w:rPr>
        <w:t xml:space="preserve"> </w:t>
      </w:r>
      <w:r w:rsidR="00542452" w:rsidRPr="00542452">
        <w:rPr>
          <w:b w:val="0"/>
          <w:color w:val="080A0C"/>
          <w:sz w:val="24"/>
          <w:szCs w:val="24"/>
        </w:rPr>
        <w:t>A</w:t>
      </w:r>
      <w:r w:rsidR="00AB440B">
        <w:rPr>
          <w:b w:val="0"/>
          <w:color w:val="080A0C"/>
          <w:sz w:val="24"/>
          <w:szCs w:val="24"/>
        </w:rPr>
        <w:t>udit Resolution</w:t>
      </w:r>
    </w:p>
    <w:p w14:paraId="1360BD6C" w14:textId="0A472613" w:rsidR="00542452" w:rsidRDefault="005126E9" w:rsidP="005126E9">
      <w:pPr>
        <w:pStyle w:val="Heading1"/>
        <w:ind w:left="741"/>
        <w:rPr>
          <w:b w:val="0"/>
          <w:color w:val="080A0C"/>
          <w:sz w:val="24"/>
          <w:szCs w:val="24"/>
        </w:rPr>
      </w:pPr>
      <w:r>
        <w:rPr>
          <w:b w:val="0"/>
          <w:color w:val="080A0C"/>
          <w:sz w:val="24"/>
          <w:szCs w:val="24"/>
        </w:rPr>
        <w:t>14</w:t>
      </w:r>
      <w:r w:rsidR="00A02C9D">
        <w:rPr>
          <w:b w:val="0"/>
          <w:color w:val="080A0C"/>
          <w:sz w:val="24"/>
          <w:szCs w:val="24"/>
        </w:rPr>
        <w:tab/>
      </w:r>
      <w:r w:rsidR="00A02C9D">
        <w:rPr>
          <w:b w:val="0"/>
          <w:color w:val="080A0C"/>
          <w:sz w:val="24"/>
          <w:szCs w:val="24"/>
        </w:rPr>
        <w:tab/>
      </w:r>
      <w:r w:rsidR="00AB440B">
        <w:rPr>
          <w:b w:val="0"/>
          <w:color w:val="080A0C"/>
          <w:sz w:val="24"/>
          <w:szCs w:val="24"/>
        </w:rPr>
        <w:t xml:space="preserve">          </w:t>
      </w:r>
      <w:r w:rsidR="00544595">
        <w:rPr>
          <w:b w:val="0"/>
          <w:color w:val="080A0C"/>
          <w:sz w:val="24"/>
          <w:szCs w:val="24"/>
        </w:rPr>
        <w:tab/>
      </w:r>
      <w:r w:rsidR="00542452" w:rsidRPr="00542452">
        <w:rPr>
          <w:b w:val="0"/>
          <w:color w:val="080A0C"/>
          <w:sz w:val="24"/>
          <w:szCs w:val="24"/>
        </w:rPr>
        <w:t>C</w:t>
      </w:r>
      <w:r>
        <w:rPr>
          <w:b w:val="0"/>
          <w:color w:val="080A0C"/>
          <w:sz w:val="24"/>
          <w:szCs w:val="24"/>
        </w:rPr>
        <w:t>ost Categories &amp; Limitations</w:t>
      </w:r>
    </w:p>
    <w:p w14:paraId="1360BD6D" w14:textId="42F4C599" w:rsidR="00542452" w:rsidRDefault="007B3CD3" w:rsidP="008907A2">
      <w:pPr>
        <w:pStyle w:val="Heading1"/>
        <w:ind w:firstLine="658"/>
        <w:rPr>
          <w:b w:val="0"/>
          <w:color w:val="080A0C"/>
          <w:sz w:val="24"/>
          <w:szCs w:val="24"/>
        </w:rPr>
      </w:pPr>
      <w:r>
        <w:rPr>
          <w:b w:val="0"/>
          <w:color w:val="080A0C"/>
          <w:sz w:val="24"/>
          <w:szCs w:val="24"/>
        </w:rPr>
        <w:t>20</w:t>
      </w:r>
      <w:r w:rsidR="009D0499">
        <w:rPr>
          <w:b w:val="0"/>
          <w:color w:val="080A0C"/>
          <w:sz w:val="24"/>
          <w:szCs w:val="24"/>
        </w:rPr>
        <w:tab/>
      </w:r>
      <w:r w:rsidR="009D0499">
        <w:rPr>
          <w:b w:val="0"/>
          <w:color w:val="080A0C"/>
          <w:sz w:val="24"/>
          <w:szCs w:val="24"/>
        </w:rPr>
        <w:tab/>
      </w:r>
      <w:r w:rsidR="00544595">
        <w:rPr>
          <w:b w:val="0"/>
          <w:color w:val="080A0C"/>
          <w:sz w:val="24"/>
          <w:szCs w:val="24"/>
        </w:rPr>
        <w:t xml:space="preserve"> </w:t>
      </w:r>
      <w:r w:rsidR="00544595">
        <w:rPr>
          <w:b w:val="0"/>
          <w:color w:val="080A0C"/>
          <w:sz w:val="24"/>
          <w:szCs w:val="24"/>
        </w:rPr>
        <w:tab/>
      </w:r>
      <w:r w:rsidR="00542452" w:rsidRPr="00542452">
        <w:rPr>
          <w:b w:val="0"/>
          <w:color w:val="080A0C"/>
          <w:sz w:val="24"/>
          <w:szCs w:val="24"/>
        </w:rPr>
        <w:t>D</w:t>
      </w:r>
      <w:r w:rsidR="00544595">
        <w:rPr>
          <w:b w:val="0"/>
          <w:color w:val="080A0C"/>
          <w:sz w:val="24"/>
          <w:szCs w:val="24"/>
        </w:rPr>
        <w:t xml:space="preserve">ebt Collection </w:t>
      </w:r>
    </w:p>
    <w:p w14:paraId="1360BD6E" w14:textId="614F3CDA" w:rsidR="00542452" w:rsidRDefault="008907A2" w:rsidP="008907A2">
      <w:pPr>
        <w:pStyle w:val="Heading1"/>
        <w:ind w:firstLine="658"/>
        <w:rPr>
          <w:b w:val="0"/>
          <w:color w:val="080A0C"/>
          <w:sz w:val="24"/>
          <w:szCs w:val="24"/>
        </w:rPr>
      </w:pPr>
      <w:r>
        <w:rPr>
          <w:b w:val="0"/>
          <w:color w:val="080A0C"/>
          <w:sz w:val="24"/>
          <w:szCs w:val="24"/>
        </w:rPr>
        <w:t>22</w:t>
      </w:r>
      <w:r w:rsidR="001F744B">
        <w:rPr>
          <w:b w:val="0"/>
          <w:color w:val="080A0C"/>
          <w:sz w:val="24"/>
          <w:szCs w:val="24"/>
        </w:rPr>
        <w:tab/>
      </w:r>
      <w:r w:rsidR="001F744B">
        <w:rPr>
          <w:b w:val="0"/>
          <w:color w:val="080A0C"/>
          <w:sz w:val="24"/>
          <w:szCs w:val="24"/>
        </w:rPr>
        <w:tab/>
      </w:r>
      <w:r>
        <w:rPr>
          <w:b w:val="0"/>
          <w:color w:val="080A0C"/>
          <w:sz w:val="24"/>
          <w:szCs w:val="24"/>
        </w:rPr>
        <w:tab/>
      </w:r>
      <w:r w:rsidR="00542452" w:rsidRPr="00542452">
        <w:rPr>
          <w:b w:val="0"/>
          <w:color w:val="080A0C"/>
          <w:sz w:val="24"/>
          <w:szCs w:val="24"/>
        </w:rPr>
        <w:t>M</w:t>
      </w:r>
      <w:r>
        <w:rPr>
          <w:b w:val="0"/>
          <w:color w:val="080A0C"/>
          <w:sz w:val="24"/>
          <w:szCs w:val="24"/>
        </w:rPr>
        <w:t>onitoring</w:t>
      </w:r>
    </w:p>
    <w:p w14:paraId="1360BD6F" w14:textId="0228B2B3" w:rsidR="00542452" w:rsidRDefault="005A5469" w:rsidP="005A5469">
      <w:pPr>
        <w:pStyle w:val="Heading1"/>
        <w:ind w:firstLine="658"/>
        <w:rPr>
          <w:b w:val="0"/>
          <w:color w:val="080A0C"/>
          <w:sz w:val="24"/>
          <w:szCs w:val="24"/>
        </w:rPr>
      </w:pPr>
      <w:r>
        <w:rPr>
          <w:b w:val="0"/>
          <w:color w:val="080A0C"/>
          <w:sz w:val="24"/>
          <w:szCs w:val="24"/>
        </w:rPr>
        <w:t>2</w:t>
      </w:r>
      <w:r w:rsidR="00273D8E">
        <w:rPr>
          <w:b w:val="0"/>
          <w:color w:val="080A0C"/>
          <w:sz w:val="24"/>
          <w:szCs w:val="24"/>
        </w:rPr>
        <w:t>7</w:t>
      </w:r>
      <w:r>
        <w:rPr>
          <w:b w:val="0"/>
          <w:color w:val="080A0C"/>
          <w:sz w:val="24"/>
          <w:szCs w:val="24"/>
        </w:rPr>
        <w:tab/>
      </w:r>
      <w:r>
        <w:rPr>
          <w:b w:val="0"/>
          <w:color w:val="080A0C"/>
          <w:sz w:val="24"/>
          <w:szCs w:val="24"/>
        </w:rPr>
        <w:tab/>
      </w:r>
      <w:r>
        <w:rPr>
          <w:b w:val="0"/>
          <w:color w:val="080A0C"/>
          <w:sz w:val="24"/>
          <w:szCs w:val="24"/>
        </w:rPr>
        <w:tab/>
        <w:t>Property</w:t>
      </w:r>
    </w:p>
    <w:p w14:paraId="1360BD70" w14:textId="2573AB35" w:rsidR="00542452" w:rsidRDefault="005A5469" w:rsidP="005A5469">
      <w:pPr>
        <w:pStyle w:val="Heading1"/>
        <w:ind w:firstLine="658"/>
        <w:rPr>
          <w:b w:val="0"/>
          <w:color w:val="080A0C"/>
          <w:sz w:val="24"/>
          <w:szCs w:val="24"/>
        </w:rPr>
      </w:pPr>
      <w:r>
        <w:rPr>
          <w:b w:val="0"/>
          <w:color w:val="080A0C"/>
          <w:sz w:val="24"/>
          <w:szCs w:val="24"/>
        </w:rPr>
        <w:t>28</w:t>
      </w:r>
      <w:r w:rsidR="00EB530F">
        <w:rPr>
          <w:b w:val="0"/>
          <w:color w:val="080A0C"/>
          <w:sz w:val="24"/>
          <w:szCs w:val="24"/>
        </w:rPr>
        <w:tab/>
      </w:r>
      <w:r w:rsidR="00EB530F">
        <w:rPr>
          <w:b w:val="0"/>
          <w:color w:val="080A0C"/>
          <w:sz w:val="24"/>
          <w:szCs w:val="24"/>
        </w:rPr>
        <w:tab/>
      </w:r>
      <w:r w:rsidR="00F6358E">
        <w:rPr>
          <w:b w:val="0"/>
          <w:color w:val="080A0C"/>
          <w:sz w:val="24"/>
          <w:szCs w:val="24"/>
        </w:rPr>
        <w:tab/>
      </w:r>
      <w:r w:rsidR="00542452" w:rsidRPr="00542452">
        <w:rPr>
          <w:b w:val="0"/>
          <w:color w:val="080A0C"/>
          <w:sz w:val="24"/>
          <w:szCs w:val="24"/>
        </w:rPr>
        <w:t>R</w:t>
      </w:r>
      <w:r w:rsidR="00F6358E">
        <w:rPr>
          <w:b w:val="0"/>
          <w:color w:val="080A0C"/>
          <w:sz w:val="24"/>
          <w:szCs w:val="24"/>
        </w:rPr>
        <w:t>eporting Requirements</w:t>
      </w:r>
    </w:p>
    <w:p w14:paraId="1360BD71" w14:textId="13749EF9" w:rsidR="00542452" w:rsidRDefault="00F6358E" w:rsidP="00EB530F">
      <w:pPr>
        <w:pStyle w:val="Heading1"/>
        <w:ind w:left="741"/>
        <w:rPr>
          <w:b w:val="0"/>
          <w:color w:val="080A0C"/>
          <w:sz w:val="24"/>
          <w:szCs w:val="24"/>
        </w:rPr>
      </w:pPr>
      <w:r>
        <w:rPr>
          <w:b w:val="0"/>
          <w:color w:val="080A0C"/>
          <w:sz w:val="24"/>
          <w:szCs w:val="24"/>
        </w:rPr>
        <w:t>28</w:t>
      </w:r>
      <w:r w:rsidR="00542452">
        <w:rPr>
          <w:b w:val="0"/>
          <w:color w:val="080A0C"/>
          <w:sz w:val="24"/>
          <w:szCs w:val="24"/>
        </w:rPr>
        <w:tab/>
      </w:r>
      <w:r w:rsidR="00EB530F">
        <w:rPr>
          <w:b w:val="0"/>
          <w:color w:val="080A0C"/>
          <w:sz w:val="24"/>
          <w:szCs w:val="24"/>
        </w:rPr>
        <w:tab/>
      </w:r>
      <w:r w:rsidR="00EB530F">
        <w:rPr>
          <w:b w:val="0"/>
          <w:color w:val="080A0C"/>
          <w:sz w:val="24"/>
          <w:szCs w:val="24"/>
        </w:rPr>
        <w:tab/>
      </w:r>
      <w:r>
        <w:rPr>
          <w:b w:val="0"/>
          <w:color w:val="080A0C"/>
          <w:sz w:val="24"/>
          <w:szCs w:val="24"/>
        </w:rPr>
        <w:tab/>
      </w:r>
      <w:r w:rsidR="00542452" w:rsidRPr="00542452">
        <w:rPr>
          <w:b w:val="0"/>
          <w:color w:val="080A0C"/>
          <w:sz w:val="24"/>
          <w:szCs w:val="24"/>
        </w:rPr>
        <w:t>Financial Reports</w:t>
      </w:r>
    </w:p>
    <w:p w14:paraId="1360BD72" w14:textId="6BE7BB76" w:rsidR="00542452" w:rsidRDefault="00454F01" w:rsidP="00454F01">
      <w:pPr>
        <w:pStyle w:val="Heading1"/>
        <w:ind w:firstLine="658"/>
        <w:rPr>
          <w:b w:val="0"/>
          <w:color w:val="080A0C"/>
          <w:sz w:val="24"/>
          <w:szCs w:val="24"/>
        </w:rPr>
      </w:pPr>
      <w:r>
        <w:rPr>
          <w:b w:val="0"/>
          <w:color w:val="080A0C"/>
          <w:sz w:val="24"/>
          <w:szCs w:val="24"/>
        </w:rPr>
        <w:t>3</w:t>
      </w:r>
      <w:r w:rsidR="008D1A4C">
        <w:rPr>
          <w:b w:val="0"/>
          <w:color w:val="080A0C"/>
          <w:sz w:val="24"/>
          <w:szCs w:val="24"/>
        </w:rPr>
        <w:t>0</w:t>
      </w:r>
      <w:r w:rsidR="00542452">
        <w:rPr>
          <w:b w:val="0"/>
          <w:color w:val="080A0C"/>
          <w:sz w:val="24"/>
          <w:szCs w:val="24"/>
        </w:rPr>
        <w:tab/>
      </w:r>
      <w:r w:rsidR="00EB530F">
        <w:rPr>
          <w:b w:val="0"/>
          <w:color w:val="080A0C"/>
          <w:sz w:val="24"/>
          <w:szCs w:val="24"/>
        </w:rPr>
        <w:tab/>
      </w:r>
      <w:r w:rsidR="00EB530F">
        <w:rPr>
          <w:b w:val="0"/>
          <w:color w:val="080A0C"/>
          <w:sz w:val="24"/>
          <w:szCs w:val="24"/>
        </w:rPr>
        <w:tab/>
      </w:r>
      <w:r>
        <w:rPr>
          <w:b w:val="0"/>
          <w:color w:val="080A0C"/>
          <w:sz w:val="24"/>
          <w:szCs w:val="24"/>
        </w:rPr>
        <w:tab/>
      </w:r>
      <w:r w:rsidR="00542452" w:rsidRPr="00542452">
        <w:rPr>
          <w:b w:val="0"/>
          <w:color w:val="080A0C"/>
          <w:sz w:val="24"/>
          <w:szCs w:val="24"/>
        </w:rPr>
        <w:t>Drawdowns and Cash Management</w:t>
      </w:r>
    </w:p>
    <w:p w14:paraId="6D0F79A7" w14:textId="23BC7017" w:rsidR="00D84ACA" w:rsidRDefault="00D84ACA" w:rsidP="00454F01">
      <w:pPr>
        <w:pStyle w:val="Heading1"/>
        <w:ind w:firstLine="658"/>
        <w:rPr>
          <w:b w:val="0"/>
          <w:color w:val="080A0C"/>
          <w:sz w:val="24"/>
          <w:szCs w:val="24"/>
        </w:rPr>
      </w:pPr>
      <w:r>
        <w:rPr>
          <w:b w:val="0"/>
          <w:color w:val="080A0C"/>
          <w:sz w:val="24"/>
          <w:szCs w:val="24"/>
        </w:rPr>
        <w:t>31</w:t>
      </w:r>
      <w:r>
        <w:rPr>
          <w:b w:val="0"/>
          <w:color w:val="080A0C"/>
          <w:sz w:val="24"/>
          <w:szCs w:val="24"/>
        </w:rPr>
        <w:tab/>
      </w:r>
      <w:r>
        <w:rPr>
          <w:b w:val="0"/>
          <w:color w:val="080A0C"/>
          <w:sz w:val="24"/>
          <w:szCs w:val="24"/>
        </w:rPr>
        <w:tab/>
      </w:r>
      <w:r>
        <w:rPr>
          <w:b w:val="0"/>
          <w:color w:val="080A0C"/>
          <w:sz w:val="24"/>
          <w:szCs w:val="24"/>
        </w:rPr>
        <w:tab/>
      </w:r>
      <w:r w:rsidR="00C648E2" w:rsidRPr="00C648E2">
        <w:rPr>
          <w:b w:val="0"/>
          <w:color w:val="080A0C"/>
          <w:sz w:val="24"/>
          <w:szCs w:val="24"/>
        </w:rPr>
        <w:t>S</w:t>
      </w:r>
      <w:r w:rsidR="00C648E2">
        <w:rPr>
          <w:b w:val="0"/>
          <w:color w:val="080A0C"/>
          <w:sz w:val="24"/>
          <w:szCs w:val="24"/>
        </w:rPr>
        <w:t>tate</w:t>
      </w:r>
      <w:r w:rsidR="00C648E2" w:rsidRPr="00C648E2">
        <w:rPr>
          <w:b w:val="0"/>
          <w:color w:val="080A0C"/>
          <w:sz w:val="24"/>
          <w:szCs w:val="24"/>
        </w:rPr>
        <w:t xml:space="preserve"> </w:t>
      </w:r>
      <w:r w:rsidR="00C648E2">
        <w:rPr>
          <w:b w:val="0"/>
          <w:color w:val="080A0C"/>
          <w:sz w:val="24"/>
          <w:szCs w:val="24"/>
        </w:rPr>
        <w:t>of</w:t>
      </w:r>
      <w:r w:rsidR="00C648E2" w:rsidRPr="00C648E2">
        <w:rPr>
          <w:b w:val="0"/>
          <w:color w:val="080A0C"/>
          <w:sz w:val="24"/>
          <w:szCs w:val="24"/>
        </w:rPr>
        <w:t xml:space="preserve"> </w:t>
      </w:r>
      <w:r w:rsidR="00C648E2">
        <w:rPr>
          <w:b w:val="0"/>
          <w:color w:val="080A0C"/>
          <w:sz w:val="24"/>
          <w:szCs w:val="24"/>
        </w:rPr>
        <w:t>Ohio</w:t>
      </w:r>
      <w:r w:rsidR="00C648E2" w:rsidRPr="00C648E2">
        <w:rPr>
          <w:b w:val="0"/>
          <w:color w:val="080A0C"/>
          <w:sz w:val="24"/>
          <w:szCs w:val="24"/>
        </w:rPr>
        <w:t xml:space="preserve"> F</w:t>
      </w:r>
      <w:r w:rsidR="00C648E2">
        <w:rPr>
          <w:b w:val="0"/>
          <w:color w:val="080A0C"/>
          <w:sz w:val="24"/>
          <w:szCs w:val="24"/>
        </w:rPr>
        <w:t>raud</w:t>
      </w:r>
      <w:r w:rsidR="00C648E2" w:rsidRPr="00C648E2">
        <w:rPr>
          <w:b w:val="0"/>
          <w:color w:val="080A0C"/>
          <w:sz w:val="24"/>
          <w:szCs w:val="24"/>
        </w:rPr>
        <w:t xml:space="preserve"> H</w:t>
      </w:r>
      <w:r w:rsidR="00C648E2">
        <w:rPr>
          <w:b w:val="0"/>
          <w:color w:val="080A0C"/>
          <w:sz w:val="24"/>
          <w:szCs w:val="24"/>
        </w:rPr>
        <w:t>otline</w:t>
      </w:r>
    </w:p>
    <w:p w14:paraId="1360BD73" w14:textId="53614A9E" w:rsidR="00542452" w:rsidRDefault="00454F01" w:rsidP="00454F01">
      <w:pPr>
        <w:pStyle w:val="Heading1"/>
        <w:ind w:firstLine="658"/>
        <w:rPr>
          <w:b w:val="0"/>
          <w:color w:val="080A0C"/>
          <w:sz w:val="24"/>
          <w:szCs w:val="24"/>
        </w:rPr>
      </w:pPr>
      <w:r>
        <w:rPr>
          <w:b w:val="0"/>
          <w:color w:val="080A0C"/>
          <w:sz w:val="24"/>
          <w:szCs w:val="24"/>
        </w:rPr>
        <w:t>3</w:t>
      </w:r>
      <w:r w:rsidR="008D1A4C">
        <w:rPr>
          <w:b w:val="0"/>
          <w:color w:val="080A0C"/>
          <w:sz w:val="24"/>
          <w:szCs w:val="24"/>
        </w:rPr>
        <w:t>1</w:t>
      </w:r>
      <w:r w:rsidR="00EB530F">
        <w:rPr>
          <w:b w:val="0"/>
          <w:color w:val="080A0C"/>
          <w:sz w:val="24"/>
          <w:szCs w:val="24"/>
        </w:rPr>
        <w:tab/>
      </w:r>
      <w:r w:rsidR="00EB530F">
        <w:rPr>
          <w:b w:val="0"/>
          <w:color w:val="080A0C"/>
          <w:sz w:val="24"/>
          <w:szCs w:val="24"/>
        </w:rPr>
        <w:tab/>
      </w:r>
      <w:r>
        <w:rPr>
          <w:b w:val="0"/>
          <w:color w:val="080A0C"/>
          <w:sz w:val="24"/>
          <w:szCs w:val="24"/>
        </w:rPr>
        <w:tab/>
      </w:r>
      <w:r w:rsidR="00542452" w:rsidRPr="00542452">
        <w:rPr>
          <w:b w:val="0"/>
          <w:color w:val="080A0C"/>
          <w:sz w:val="24"/>
          <w:szCs w:val="24"/>
        </w:rPr>
        <w:t>U</w:t>
      </w:r>
      <w:r>
        <w:rPr>
          <w:b w:val="0"/>
          <w:color w:val="080A0C"/>
          <w:sz w:val="24"/>
          <w:szCs w:val="24"/>
        </w:rPr>
        <w:t>nallowable Costs</w:t>
      </w:r>
    </w:p>
    <w:p w14:paraId="6DCC584A" w14:textId="6A27B1C1" w:rsidR="00C171CA" w:rsidRDefault="00C171CA" w:rsidP="00454F01">
      <w:pPr>
        <w:pStyle w:val="Heading1"/>
        <w:ind w:firstLine="658"/>
        <w:rPr>
          <w:b w:val="0"/>
          <w:color w:val="080A0C"/>
          <w:sz w:val="24"/>
          <w:szCs w:val="24"/>
        </w:rPr>
      </w:pPr>
      <w:r>
        <w:rPr>
          <w:b w:val="0"/>
          <w:color w:val="080A0C"/>
          <w:sz w:val="24"/>
          <w:szCs w:val="24"/>
        </w:rPr>
        <w:t>3</w:t>
      </w:r>
      <w:r w:rsidR="001633B9">
        <w:rPr>
          <w:b w:val="0"/>
          <w:color w:val="080A0C"/>
          <w:sz w:val="24"/>
          <w:szCs w:val="24"/>
        </w:rPr>
        <w:t>3</w:t>
      </w:r>
      <w:r>
        <w:rPr>
          <w:b w:val="0"/>
          <w:color w:val="080A0C"/>
          <w:sz w:val="24"/>
          <w:szCs w:val="24"/>
        </w:rPr>
        <w:tab/>
      </w:r>
      <w:r>
        <w:rPr>
          <w:b w:val="0"/>
          <w:color w:val="080A0C"/>
          <w:sz w:val="24"/>
          <w:szCs w:val="24"/>
        </w:rPr>
        <w:tab/>
      </w:r>
      <w:r>
        <w:rPr>
          <w:b w:val="0"/>
          <w:color w:val="080A0C"/>
          <w:sz w:val="24"/>
          <w:szCs w:val="24"/>
        </w:rPr>
        <w:tab/>
      </w:r>
      <w:r w:rsidRPr="00C171CA">
        <w:rPr>
          <w:b w:val="0"/>
          <w:color w:val="080A0C"/>
          <w:sz w:val="24"/>
          <w:szCs w:val="24"/>
        </w:rPr>
        <w:t>Reconciliation of Reports to Accounting System</w:t>
      </w:r>
    </w:p>
    <w:p w14:paraId="2D5CB3B9" w14:textId="0DFA56FB" w:rsidR="00454F01" w:rsidRPr="00803880" w:rsidRDefault="00454F01" w:rsidP="00454F01">
      <w:pPr>
        <w:pStyle w:val="Heading1"/>
        <w:ind w:firstLine="658"/>
        <w:rPr>
          <w:b w:val="0"/>
          <w:color w:val="080A0C"/>
          <w:sz w:val="24"/>
          <w:szCs w:val="24"/>
        </w:rPr>
      </w:pPr>
      <w:r>
        <w:rPr>
          <w:b w:val="0"/>
          <w:color w:val="080A0C"/>
          <w:sz w:val="24"/>
          <w:szCs w:val="24"/>
        </w:rPr>
        <w:t>3</w:t>
      </w:r>
      <w:r w:rsidR="001633B9">
        <w:rPr>
          <w:b w:val="0"/>
          <w:color w:val="080A0C"/>
          <w:sz w:val="24"/>
          <w:szCs w:val="24"/>
        </w:rPr>
        <w:t>5</w:t>
      </w:r>
      <w:r>
        <w:rPr>
          <w:b w:val="0"/>
          <w:color w:val="080A0C"/>
          <w:sz w:val="24"/>
          <w:szCs w:val="24"/>
        </w:rPr>
        <w:tab/>
      </w:r>
      <w:r>
        <w:rPr>
          <w:b w:val="0"/>
          <w:color w:val="080A0C"/>
          <w:sz w:val="24"/>
          <w:szCs w:val="24"/>
        </w:rPr>
        <w:tab/>
      </w:r>
      <w:r>
        <w:rPr>
          <w:b w:val="0"/>
          <w:color w:val="080A0C"/>
          <w:sz w:val="24"/>
          <w:szCs w:val="24"/>
        </w:rPr>
        <w:tab/>
        <w:t>Reference Links</w:t>
      </w:r>
    </w:p>
    <w:p w14:paraId="1360BD74" w14:textId="77777777" w:rsidR="00803880" w:rsidRDefault="00542452">
      <w:pPr>
        <w:pStyle w:val="Heading1"/>
        <w:ind w:left="741"/>
        <w:rPr>
          <w:color w:val="080A0C"/>
        </w:rPr>
      </w:pPr>
      <w:r>
        <w:rPr>
          <w:color w:val="080A0C"/>
        </w:rPr>
        <w:tab/>
      </w:r>
      <w:r>
        <w:rPr>
          <w:color w:val="080A0C"/>
        </w:rPr>
        <w:tab/>
      </w:r>
    </w:p>
    <w:p w14:paraId="1360BD75" w14:textId="77777777" w:rsidR="00803880" w:rsidRDefault="00803880">
      <w:pPr>
        <w:pStyle w:val="Heading1"/>
        <w:ind w:left="741"/>
        <w:rPr>
          <w:color w:val="080A0C"/>
        </w:rPr>
      </w:pPr>
    </w:p>
    <w:p w14:paraId="1360BD78" w14:textId="77777777" w:rsidR="00A02C9D" w:rsidRDefault="00A02C9D" w:rsidP="00B17DD2">
      <w:pPr>
        <w:pStyle w:val="Heading1"/>
        <w:ind w:left="0"/>
        <w:rPr>
          <w:color w:val="080A0C"/>
        </w:rPr>
      </w:pPr>
    </w:p>
    <w:p w14:paraId="1360BD7D" w14:textId="77777777" w:rsidR="00A02C9D" w:rsidRDefault="00A02C9D" w:rsidP="00094E89">
      <w:pPr>
        <w:pStyle w:val="Heading1"/>
        <w:ind w:left="0"/>
        <w:rPr>
          <w:color w:val="080A0C"/>
        </w:rPr>
      </w:pPr>
    </w:p>
    <w:p w14:paraId="1DB61986" w14:textId="77777777" w:rsidR="00C648E2" w:rsidRDefault="00C648E2" w:rsidP="00094E89">
      <w:pPr>
        <w:pStyle w:val="Heading1"/>
        <w:ind w:left="0"/>
        <w:rPr>
          <w:color w:val="080A0C"/>
        </w:rPr>
      </w:pPr>
    </w:p>
    <w:p w14:paraId="7B9D5C69" w14:textId="77777777" w:rsidR="00454F01" w:rsidRDefault="00454F01" w:rsidP="00094E89">
      <w:pPr>
        <w:pStyle w:val="Heading1"/>
        <w:ind w:left="0"/>
        <w:rPr>
          <w:color w:val="080A0C"/>
        </w:rPr>
      </w:pPr>
    </w:p>
    <w:p w14:paraId="1360BD7E" w14:textId="77777777" w:rsidR="00803880" w:rsidRDefault="00803880">
      <w:pPr>
        <w:pStyle w:val="Heading1"/>
        <w:ind w:left="741"/>
        <w:rPr>
          <w:color w:val="080A0C"/>
        </w:rPr>
      </w:pPr>
    </w:p>
    <w:p w14:paraId="1360BD7F" w14:textId="77777777" w:rsidR="00864D79" w:rsidRDefault="003960C4">
      <w:pPr>
        <w:pStyle w:val="Heading1"/>
        <w:ind w:left="741"/>
        <w:rPr>
          <w:b w:val="0"/>
          <w:bCs w:val="0"/>
        </w:rPr>
      </w:pPr>
      <w:r>
        <w:rPr>
          <w:color w:val="080A0C"/>
        </w:rPr>
        <w:lastRenderedPageBreak/>
        <w:t>ADM</w:t>
      </w:r>
      <w:r>
        <w:rPr>
          <w:color w:val="080A0C"/>
          <w:spacing w:val="35"/>
        </w:rPr>
        <w:t>I</w:t>
      </w:r>
      <w:r>
        <w:rPr>
          <w:color w:val="080A0C"/>
        </w:rPr>
        <w:t>NIST</w:t>
      </w:r>
      <w:r>
        <w:rPr>
          <w:color w:val="080A0C"/>
          <w:spacing w:val="23"/>
        </w:rPr>
        <w:t>R</w:t>
      </w:r>
      <w:r>
        <w:rPr>
          <w:color w:val="080A0C"/>
        </w:rPr>
        <w:t>ATIVE/FINANCIAL</w:t>
      </w:r>
      <w:r>
        <w:rPr>
          <w:color w:val="080A0C"/>
          <w:spacing w:val="82"/>
        </w:rPr>
        <w:t xml:space="preserve"> </w:t>
      </w:r>
      <w:r>
        <w:rPr>
          <w:color w:val="080A0C"/>
          <w:spacing w:val="-1"/>
        </w:rPr>
        <w:t>REQUIREMENTS</w:t>
      </w:r>
    </w:p>
    <w:p w14:paraId="1360BD80" w14:textId="187D5B79" w:rsidR="00864D79" w:rsidRPr="00E833F5" w:rsidRDefault="003960C4" w:rsidP="00A53EFB">
      <w:pPr>
        <w:pStyle w:val="BodyText"/>
        <w:spacing w:before="284" w:line="285" w:lineRule="auto"/>
        <w:ind w:left="119" w:right="364"/>
        <w:rPr>
          <w:color w:val="3B3D3F"/>
          <w:w w:val="105"/>
        </w:rPr>
      </w:pPr>
      <w:r>
        <w:rPr>
          <w:color w:val="494D4D"/>
          <w:w w:val="105"/>
        </w:rPr>
        <w:t>The</w:t>
      </w:r>
      <w:r>
        <w:rPr>
          <w:color w:val="494D4D"/>
          <w:spacing w:val="6"/>
          <w:w w:val="105"/>
        </w:rPr>
        <w:t xml:space="preserve"> </w:t>
      </w:r>
      <w:r>
        <w:rPr>
          <w:color w:val="494D4D"/>
          <w:w w:val="105"/>
        </w:rPr>
        <w:t>purpose</w:t>
      </w:r>
      <w:r>
        <w:rPr>
          <w:color w:val="494D4D"/>
          <w:spacing w:val="10"/>
          <w:w w:val="105"/>
        </w:rPr>
        <w:t xml:space="preserve"> </w:t>
      </w:r>
      <w:r>
        <w:rPr>
          <w:color w:val="494D4D"/>
          <w:w w:val="105"/>
        </w:rPr>
        <w:t>of</w:t>
      </w:r>
      <w:r>
        <w:rPr>
          <w:color w:val="494D4D"/>
          <w:spacing w:val="11"/>
          <w:w w:val="105"/>
        </w:rPr>
        <w:t xml:space="preserve"> </w:t>
      </w:r>
      <w:r>
        <w:rPr>
          <w:color w:val="494D4D"/>
          <w:w w:val="105"/>
        </w:rPr>
        <w:t>this</w:t>
      </w:r>
      <w:r>
        <w:rPr>
          <w:color w:val="494D4D"/>
          <w:spacing w:val="2"/>
          <w:w w:val="105"/>
        </w:rPr>
        <w:t xml:space="preserve"> </w:t>
      </w:r>
      <w:r>
        <w:rPr>
          <w:color w:val="494D4D"/>
          <w:w w:val="105"/>
        </w:rPr>
        <w:t>sect</w:t>
      </w:r>
      <w:r w:rsidRPr="002D3A37">
        <w:rPr>
          <w:color w:val="494D4D"/>
          <w:w w:val="105"/>
        </w:rPr>
        <w:t>i</w:t>
      </w:r>
      <w:r>
        <w:rPr>
          <w:color w:val="494D4D"/>
          <w:w w:val="105"/>
        </w:rPr>
        <w:t>on</w:t>
      </w:r>
      <w:r w:rsidRPr="002D3A37">
        <w:rPr>
          <w:color w:val="494D4D"/>
          <w:w w:val="105"/>
        </w:rPr>
        <w:t xml:space="preserve"> i</w:t>
      </w:r>
      <w:r>
        <w:rPr>
          <w:color w:val="494D4D"/>
          <w:w w:val="105"/>
        </w:rPr>
        <w:t>s</w:t>
      </w:r>
      <w:r w:rsidRPr="002D3A37">
        <w:rPr>
          <w:color w:val="494D4D"/>
          <w:w w:val="105"/>
        </w:rPr>
        <w:t xml:space="preserve"> </w:t>
      </w:r>
      <w:r>
        <w:rPr>
          <w:color w:val="494D4D"/>
          <w:w w:val="105"/>
        </w:rPr>
        <w:t>to</w:t>
      </w:r>
      <w:r w:rsidRPr="002D3A37">
        <w:rPr>
          <w:color w:val="494D4D"/>
          <w:w w:val="105"/>
        </w:rPr>
        <w:t xml:space="preserve"> provide i</w:t>
      </w:r>
      <w:r>
        <w:rPr>
          <w:color w:val="494D4D"/>
          <w:w w:val="105"/>
        </w:rPr>
        <w:t>nformat</w:t>
      </w:r>
      <w:r w:rsidRPr="002D3A37">
        <w:rPr>
          <w:color w:val="494D4D"/>
          <w:w w:val="105"/>
        </w:rPr>
        <w:t>i</w:t>
      </w:r>
      <w:r>
        <w:rPr>
          <w:color w:val="494D4D"/>
          <w:w w:val="105"/>
        </w:rPr>
        <w:t>on</w:t>
      </w:r>
      <w:r w:rsidRPr="002D3A37">
        <w:rPr>
          <w:color w:val="494D4D"/>
          <w:w w:val="105"/>
        </w:rPr>
        <w:t xml:space="preserve"> </w:t>
      </w:r>
      <w:r>
        <w:rPr>
          <w:color w:val="494D4D"/>
          <w:w w:val="105"/>
        </w:rPr>
        <w:t>regarding</w:t>
      </w:r>
      <w:r w:rsidRPr="002D3A37">
        <w:rPr>
          <w:color w:val="494D4D"/>
          <w:w w:val="105"/>
        </w:rPr>
        <w:t xml:space="preserve"> </w:t>
      </w:r>
      <w:r>
        <w:rPr>
          <w:color w:val="494D4D"/>
          <w:w w:val="105"/>
        </w:rPr>
        <w:t>general</w:t>
      </w:r>
      <w:r w:rsidRPr="002D3A37">
        <w:rPr>
          <w:color w:val="494D4D"/>
          <w:w w:val="105"/>
        </w:rPr>
        <w:t xml:space="preserve"> </w:t>
      </w:r>
      <w:r>
        <w:rPr>
          <w:color w:val="494D4D"/>
          <w:w w:val="105"/>
        </w:rPr>
        <w:t>and</w:t>
      </w:r>
      <w:r w:rsidRPr="002D3A37">
        <w:rPr>
          <w:color w:val="494D4D"/>
          <w:w w:val="105"/>
        </w:rPr>
        <w:t xml:space="preserve"> </w:t>
      </w:r>
      <w:r>
        <w:rPr>
          <w:color w:val="494D4D"/>
          <w:w w:val="105"/>
        </w:rPr>
        <w:t>spe</w:t>
      </w:r>
      <w:r w:rsidRPr="002D3A37">
        <w:rPr>
          <w:color w:val="494D4D"/>
          <w:w w:val="105"/>
        </w:rPr>
        <w:t>cific</w:t>
      </w:r>
      <w:r w:rsidR="00A02C9D" w:rsidRPr="002D3A37">
        <w:rPr>
          <w:color w:val="494D4D"/>
          <w:w w:val="105"/>
        </w:rPr>
        <w:t xml:space="preserve"> </w:t>
      </w:r>
      <w:r>
        <w:rPr>
          <w:color w:val="494D4D"/>
          <w:w w:val="105"/>
        </w:rPr>
        <w:t>requirements</w:t>
      </w:r>
      <w:r w:rsidRPr="002D3A37">
        <w:rPr>
          <w:color w:val="494D4D"/>
          <w:w w:val="105"/>
        </w:rPr>
        <w:t xml:space="preserve"> </w:t>
      </w:r>
      <w:r>
        <w:rPr>
          <w:color w:val="494D4D"/>
          <w:w w:val="105"/>
        </w:rPr>
        <w:t>of</w:t>
      </w:r>
      <w:r w:rsidRPr="002D3A37">
        <w:rPr>
          <w:color w:val="494D4D"/>
          <w:w w:val="105"/>
        </w:rPr>
        <w:t xml:space="preserve"> </w:t>
      </w:r>
      <w:r>
        <w:rPr>
          <w:color w:val="494D4D"/>
          <w:w w:val="105"/>
        </w:rPr>
        <w:t>a</w:t>
      </w:r>
      <w:r w:rsidRPr="002D3A37">
        <w:rPr>
          <w:color w:val="494D4D"/>
          <w:w w:val="105"/>
        </w:rPr>
        <w:t xml:space="preserve"> </w:t>
      </w:r>
      <w:r>
        <w:rPr>
          <w:color w:val="494D4D"/>
          <w:w w:val="105"/>
        </w:rPr>
        <w:t>financial</w:t>
      </w:r>
      <w:r w:rsidRPr="002D3A37">
        <w:rPr>
          <w:color w:val="494D4D"/>
          <w:w w:val="105"/>
        </w:rPr>
        <w:t xml:space="preserve"> </w:t>
      </w:r>
      <w:r>
        <w:rPr>
          <w:color w:val="494D4D"/>
          <w:w w:val="105"/>
        </w:rPr>
        <w:t>system.</w:t>
      </w:r>
      <w:r w:rsidRPr="002D3A37">
        <w:rPr>
          <w:color w:val="494D4D"/>
          <w:w w:val="105"/>
        </w:rPr>
        <w:t xml:space="preserve"> Each</w:t>
      </w:r>
      <w:r>
        <w:rPr>
          <w:color w:val="3B3D3F"/>
          <w:spacing w:val="-14"/>
          <w:w w:val="105"/>
        </w:rPr>
        <w:t xml:space="preserve"> </w:t>
      </w:r>
      <w:r>
        <w:rPr>
          <w:color w:val="3B3D3F"/>
          <w:w w:val="105"/>
        </w:rPr>
        <w:t>section</w:t>
      </w:r>
      <w:r>
        <w:rPr>
          <w:color w:val="3B3D3F"/>
          <w:spacing w:val="-9"/>
          <w:w w:val="105"/>
        </w:rPr>
        <w:t xml:space="preserve"> </w:t>
      </w:r>
      <w:r>
        <w:rPr>
          <w:color w:val="494D4D"/>
          <w:w w:val="105"/>
        </w:rPr>
        <w:t>provides</w:t>
      </w:r>
      <w:r>
        <w:rPr>
          <w:color w:val="494D4D"/>
          <w:spacing w:val="-3"/>
          <w:w w:val="105"/>
        </w:rPr>
        <w:t xml:space="preserve"> </w:t>
      </w:r>
      <w:r>
        <w:rPr>
          <w:color w:val="3B3D3F"/>
          <w:w w:val="105"/>
        </w:rPr>
        <w:t>general</w:t>
      </w:r>
      <w:r>
        <w:rPr>
          <w:color w:val="3B3D3F"/>
          <w:spacing w:val="-5"/>
          <w:w w:val="105"/>
        </w:rPr>
        <w:t xml:space="preserve"> </w:t>
      </w:r>
      <w:r>
        <w:rPr>
          <w:color w:val="494D4D"/>
          <w:w w:val="105"/>
        </w:rPr>
        <w:t>comments</w:t>
      </w:r>
      <w:r>
        <w:rPr>
          <w:color w:val="494D4D"/>
          <w:spacing w:val="-1"/>
          <w:w w:val="105"/>
        </w:rPr>
        <w:t xml:space="preserve"> </w:t>
      </w:r>
      <w:r>
        <w:rPr>
          <w:color w:val="3B3D3F"/>
          <w:w w:val="105"/>
        </w:rPr>
        <w:t>about</w:t>
      </w:r>
      <w:r>
        <w:rPr>
          <w:color w:val="3B3D3F"/>
          <w:spacing w:val="-7"/>
          <w:w w:val="105"/>
        </w:rPr>
        <w:t xml:space="preserve"> </w:t>
      </w:r>
      <w:r>
        <w:rPr>
          <w:color w:val="494D4D"/>
          <w:spacing w:val="1"/>
          <w:w w:val="105"/>
        </w:rPr>
        <w:t>varying</w:t>
      </w:r>
      <w:r>
        <w:rPr>
          <w:color w:val="494D4D"/>
          <w:spacing w:val="23"/>
          <w:w w:val="105"/>
        </w:rPr>
        <w:t xml:space="preserve"> </w:t>
      </w:r>
      <w:r>
        <w:rPr>
          <w:color w:val="494D4D"/>
          <w:w w:val="105"/>
        </w:rPr>
        <w:t>aspects of financ</w:t>
      </w:r>
      <w:r>
        <w:rPr>
          <w:color w:val="494D4D"/>
          <w:spacing w:val="-10"/>
          <w:w w:val="105"/>
        </w:rPr>
        <w:t>i</w:t>
      </w:r>
      <w:r>
        <w:rPr>
          <w:color w:val="494D4D"/>
          <w:w w:val="105"/>
        </w:rPr>
        <w:t>al</w:t>
      </w:r>
      <w:r>
        <w:rPr>
          <w:color w:val="494D4D"/>
          <w:spacing w:val="-6"/>
          <w:w w:val="105"/>
        </w:rPr>
        <w:t xml:space="preserve"> </w:t>
      </w:r>
      <w:r>
        <w:rPr>
          <w:color w:val="494D4D"/>
          <w:w w:val="105"/>
        </w:rPr>
        <w:t>activ</w:t>
      </w:r>
      <w:r>
        <w:rPr>
          <w:color w:val="494D4D"/>
          <w:spacing w:val="-6"/>
          <w:w w:val="105"/>
        </w:rPr>
        <w:t>i</w:t>
      </w:r>
      <w:r>
        <w:rPr>
          <w:color w:val="494D4D"/>
          <w:w w:val="105"/>
        </w:rPr>
        <w:t>ty</w:t>
      </w:r>
      <w:r>
        <w:rPr>
          <w:color w:val="494D4D"/>
          <w:spacing w:val="4"/>
          <w:w w:val="105"/>
        </w:rPr>
        <w:t xml:space="preserve"> </w:t>
      </w:r>
      <w:r>
        <w:rPr>
          <w:color w:val="494D4D"/>
          <w:w w:val="105"/>
        </w:rPr>
        <w:t>and</w:t>
      </w:r>
      <w:r>
        <w:rPr>
          <w:color w:val="494D4D"/>
          <w:spacing w:val="-11"/>
          <w:w w:val="105"/>
        </w:rPr>
        <w:t xml:space="preserve"> </w:t>
      </w:r>
      <w:r>
        <w:rPr>
          <w:color w:val="494D4D"/>
          <w:w w:val="105"/>
        </w:rPr>
        <w:t>shall</w:t>
      </w:r>
      <w:r>
        <w:rPr>
          <w:color w:val="494D4D"/>
          <w:spacing w:val="3"/>
          <w:w w:val="105"/>
        </w:rPr>
        <w:t xml:space="preserve"> </w:t>
      </w:r>
      <w:r>
        <w:rPr>
          <w:color w:val="494D4D"/>
          <w:w w:val="105"/>
        </w:rPr>
        <w:t>not</w:t>
      </w:r>
      <w:r>
        <w:rPr>
          <w:color w:val="494D4D"/>
          <w:spacing w:val="2"/>
          <w:w w:val="105"/>
        </w:rPr>
        <w:t xml:space="preserve"> </w:t>
      </w:r>
      <w:r>
        <w:rPr>
          <w:color w:val="494D4D"/>
          <w:w w:val="105"/>
        </w:rPr>
        <w:t>be</w:t>
      </w:r>
      <w:r>
        <w:rPr>
          <w:color w:val="494D4D"/>
          <w:spacing w:val="-14"/>
          <w:w w:val="105"/>
        </w:rPr>
        <w:t xml:space="preserve"> </w:t>
      </w:r>
      <w:r>
        <w:rPr>
          <w:color w:val="494D4D"/>
          <w:spacing w:val="-20"/>
          <w:w w:val="105"/>
        </w:rPr>
        <w:t>i</w:t>
      </w:r>
      <w:r>
        <w:rPr>
          <w:color w:val="494D4D"/>
          <w:w w:val="105"/>
        </w:rPr>
        <w:t>nterpreted</w:t>
      </w:r>
      <w:r>
        <w:rPr>
          <w:color w:val="494D4D"/>
          <w:spacing w:val="7"/>
          <w:w w:val="105"/>
        </w:rPr>
        <w:t xml:space="preserve"> </w:t>
      </w:r>
      <w:r>
        <w:rPr>
          <w:color w:val="3B3D3F"/>
          <w:w w:val="105"/>
        </w:rPr>
        <w:t>as</w:t>
      </w:r>
      <w:r>
        <w:rPr>
          <w:color w:val="3B3D3F"/>
          <w:spacing w:val="-6"/>
          <w:w w:val="105"/>
        </w:rPr>
        <w:t xml:space="preserve"> </w:t>
      </w:r>
      <w:r>
        <w:rPr>
          <w:color w:val="494D4D"/>
          <w:w w:val="105"/>
        </w:rPr>
        <w:t>the</w:t>
      </w:r>
      <w:r>
        <w:rPr>
          <w:color w:val="494D4D"/>
          <w:spacing w:val="9"/>
          <w:w w:val="105"/>
        </w:rPr>
        <w:t xml:space="preserve"> </w:t>
      </w:r>
      <w:r>
        <w:rPr>
          <w:color w:val="494D4D"/>
          <w:w w:val="105"/>
        </w:rPr>
        <w:t>on</w:t>
      </w:r>
      <w:r>
        <w:rPr>
          <w:color w:val="494D4D"/>
          <w:spacing w:val="-7"/>
          <w:w w:val="105"/>
        </w:rPr>
        <w:t>l</w:t>
      </w:r>
      <w:r>
        <w:rPr>
          <w:color w:val="494D4D"/>
          <w:w w:val="105"/>
        </w:rPr>
        <w:t>y</w:t>
      </w:r>
      <w:r>
        <w:rPr>
          <w:color w:val="494D4D"/>
          <w:spacing w:val="2"/>
          <w:w w:val="105"/>
        </w:rPr>
        <w:t xml:space="preserve"> </w:t>
      </w:r>
      <w:r>
        <w:rPr>
          <w:color w:val="494D4D"/>
          <w:w w:val="105"/>
        </w:rPr>
        <w:t>standards</w:t>
      </w:r>
      <w:r>
        <w:rPr>
          <w:color w:val="494D4D"/>
          <w:spacing w:val="15"/>
          <w:w w:val="105"/>
        </w:rPr>
        <w:t xml:space="preserve"> </w:t>
      </w:r>
      <w:r>
        <w:rPr>
          <w:color w:val="494D4D"/>
          <w:w w:val="105"/>
        </w:rPr>
        <w:t>by</w:t>
      </w:r>
      <w:r>
        <w:rPr>
          <w:color w:val="494D4D"/>
          <w:spacing w:val="-17"/>
          <w:w w:val="105"/>
        </w:rPr>
        <w:t xml:space="preserve"> </w:t>
      </w:r>
      <w:r>
        <w:rPr>
          <w:color w:val="494D4D"/>
          <w:w w:val="105"/>
        </w:rPr>
        <w:t>wh</w:t>
      </w:r>
      <w:r>
        <w:rPr>
          <w:color w:val="494D4D"/>
          <w:spacing w:val="1"/>
          <w:w w:val="105"/>
        </w:rPr>
        <w:t>i</w:t>
      </w:r>
      <w:r>
        <w:rPr>
          <w:color w:val="494D4D"/>
          <w:w w:val="105"/>
        </w:rPr>
        <w:t>ch</w:t>
      </w:r>
      <w:r>
        <w:rPr>
          <w:color w:val="494D4D"/>
          <w:spacing w:val="-17"/>
          <w:w w:val="105"/>
        </w:rPr>
        <w:t xml:space="preserve"> </w:t>
      </w:r>
      <w:r>
        <w:rPr>
          <w:color w:val="3B3D3F"/>
          <w:w w:val="105"/>
        </w:rPr>
        <w:t xml:space="preserve">a </w:t>
      </w:r>
      <w:r>
        <w:rPr>
          <w:color w:val="494D4D"/>
          <w:spacing w:val="-23"/>
          <w:w w:val="105"/>
        </w:rPr>
        <w:t>l</w:t>
      </w:r>
      <w:r>
        <w:rPr>
          <w:color w:val="494D4D"/>
          <w:w w:val="105"/>
        </w:rPr>
        <w:t>ocal</w:t>
      </w:r>
      <w:r w:rsidR="00A53EFB">
        <w:t xml:space="preserve"> </w:t>
      </w:r>
      <w:r>
        <w:rPr>
          <w:color w:val="494D4D"/>
          <w:w w:val="105"/>
        </w:rPr>
        <w:t>area</w:t>
      </w:r>
      <w:r>
        <w:rPr>
          <w:color w:val="494D4D"/>
          <w:spacing w:val="3"/>
          <w:w w:val="105"/>
        </w:rPr>
        <w:t xml:space="preserve"> </w:t>
      </w:r>
      <w:r>
        <w:rPr>
          <w:color w:val="494D4D"/>
          <w:w w:val="105"/>
        </w:rPr>
        <w:t>may</w:t>
      </w:r>
      <w:r>
        <w:rPr>
          <w:color w:val="494D4D"/>
          <w:spacing w:val="2"/>
          <w:w w:val="105"/>
        </w:rPr>
        <w:t xml:space="preserve"> </w:t>
      </w:r>
      <w:r>
        <w:rPr>
          <w:color w:val="3B3D3F"/>
          <w:w w:val="105"/>
        </w:rPr>
        <w:t>be</w:t>
      </w:r>
      <w:r>
        <w:rPr>
          <w:color w:val="3B3D3F"/>
          <w:spacing w:val="4"/>
          <w:w w:val="105"/>
        </w:rPr>
        <w:t xml:space="preserve"> </w:t>
      </w:r>
      <w:r>
        <w:rPr>
          <w:color w:val="494D4D"/>
          <w:w w:val="105"/>
        </w:rPr>
        <w:t>he</w:t>
      </w:r>
      <w:r>
        <w:rPr>
          <w:color w:val="494D4D"/>
          <w:spacing w:val="-17"/>
          <w:w w:val="105"/>
        </w:rPr>
        <w:t>l</w:t>
      </w:r>
      <w:r>
        <w:rPr>
          <w:color w:val="494D4D"/>
          <w:w w:val="105"/>
        </w:rPr>
        <w:t>d</w:t>
      </w:r>
      <w:r>
        <w:rPr>
          <w:color w:val="494D4D"/>
          <w:spacing w:val="-12"/>
          <w:w w:val="105"/>
        </w:rPr>
        <w:t xml:space="preserve"> </w:t>
      </w:r>
      <w:r>
        <w:rPr>
          <w:color w:val="494D4D"/>
          <w:w w:val="105"/>
        </w:rPr>
        <w:t>accountab</w:t>
      </w:r>
      <w:r>
        <w:rPr>
          <w:color w:val="494D4D"/>
          <w:spacing w:val="7"/>
          <w:w w:val="105"/>
        </w:rPr>
        <w:t>l</w:t>
      </w:r>
      <w:r>
        <w:rPr>
          <w:color w:val="494D4D"/>
          <w:w w:val="105"/>
        </w:rPr>
        <w:t>e.</w:t>
      </w:r>
      <w:r>
        <w:rPr>
          <w:color w:val="494D4D"/>
          <w:spacing w:val="54"/>
          <w:w w:val="105"/>
        </w:rPr>
        <w:t xml:space="preserve"> </w:t>
      </w:r>
      <w:r>
        <w:rPr>
          <w:color w:val="1F2324"/>
          <w:spacing w:val="13"/>
          <w:w w:val="105"/>
        </w:rPr>
        <w:t>A</w:t>
      </w:r>
      <w:r>
        <w:rPr>
          <w:color w:val="494D4D"/>
          <w:w w:val="105"/>
        </w:rPr>
        <w:t>ll</w:t>
      </w:r>
      <w:r>
        <w:rPr>
          <w:color w:val="494D4D"/>
          <w:spacing w:val="-8"/>
          <w:w w:val="105"/>
        </w:rPr>
        <w:t xml:space="preserve"> </w:t>
      </w:r>
      <w:r>
        <w:rPr>
          <w:color w:val="494D4D"/>
          <w:w w:val="105"/>
        </w:rPr>
        <w:t>refe</w:t>
      </w:r>
      <w:r>
        <w:rPr>
          <w:color w:val="494D4D"/>
          <w:spacing w:val="5"/>
          <w:w w:val="105"/>
        </w:rPr>
        <w:t>r</w:t>
      </w:r>
      <w:r>
        <w:rPr>
          <w:color w:val="1F2324"/>
          <w:spacing w:val="4"/>
          <w:w w:val="105"/>
        </w:rPr>
        <w:t>e</w:t>
      </w:r>
      <w:r>
        <w:rPr>
          <w:color w:val="494D4D"/>
          <w:w w:val="105"/>
        </w:rPr>
        <w:t>nces</w:t>
      </w:r>
      <w:r>
        <w:rPr>
          <w:color w:val="494D4D"/>
          <w:spacing w:val="-21"/>
          <w:w w:val="105"/>
        </w:rPr>
        <w:t xml:space="preserve"> </w:t>
      </w:r>
      <w:r>
        <w:rPr>
          <w:color w:val="494D4D"/>
          <w:w w:val="105"/>
        </w:rPr>
        <w:t>to</w:t>
      </w:r>
      <w:r>
        <w:rPr>
          <w:color w:val="494D4D"/>
          <w:spacing w:val="-6"/>
          <w:w w:val="105"/>
        </w:rPr>
        <w:t xml:space="preserve"> </w:t>
      </w:r>
      <w:r>
        <w:rPr>
          <w:color w:val="626464"/>
          <w:spacing w:val="-3"/>
          <w:w w:val="105"/>
        </w:rPr>
        <w:t>"</w:t>
      </w:r>
      <w:r>
        <w:rPr>
          <w:color w:val="3B3D3F"/>
          <w:w w:val="105"/>
        </w:rPr>
        <w:t>Rec</w:t>
      </w:r>
      <w:r>
        <w:rPr>
          <w:color w:val="3B3D3F"/>
          <w:spacing w:val="-7"/>
          <w:w w:val="105"/>
        </w:rPr>
        <w:t>i</w:t>
      </w:r>
      <w:r>
        <w:rPr>
          <w:color w:val="3B3D3F"/>
          <w:w w:val="105"/>
        </w:rPr>
        <w:t>pien</w:t>
      </w:r>
      <w:r>
        <w:rPr>
          <w:color w:val="3B3D3F"/>
          <w:spacing w:val="-10"/>
          <w:w w:val="105"/>
        </w:rPr>
        <w:t>t</w:t>
      </w:r>
      <w:r>
        <w:rPr>
          <w:color w:val="77797B"/>
          <w:w w:val="105"/>
        </w:rPr>
        <w:t>"</w:t>
      </w:r>
      <w:r>
        <w:rPr>
          <w:color w:val="77797B"/>
          <w:spacing w:val="-18"/>
          <w:w w:val="105"/>
        </w:rPr>
        <w:t xml:space="preserve"> </w:t>
      </w:r>
      <w:r>
        <w:rPr>
          <w:color w:val="494D4D"/>
          <w:w w:val="105"/>
        </w:rPr>
        <w:t>with</w:t>
      </w:r>
      <w:r>
        <w:rPr>
          <w:color w:val="494D4D"/>
          <w:spacing w:val="13"/>
          <w:w w:val="105"/>
        </w:rPr>
        <w:t>i</w:t>
      </w:r>
      <w:r>
        <w:rPr>
          <w:color w:val="494D4D"/>
          <w:w w:val="105"/>
        </w:rPr>
        <w:t>n</w:t>
      </w:r>
      <w:r>
        <w:rPr>
          <w:color w:val="494D4D"/>
          <w:spacing w:val="-15"/>
          <w:w w:val="105"/>
        </w:rPr>
        <w:t xml:space="preserve"> </w:t>
      </w:r>
      <w:r>
        <w:rPr>
          <w:color w:val="494D4D"/>
          <w:w w:val="105"/>
        </w:rPr>
        <w:t>this</w:t>
      </w:r>
      <w:r>
        <w:rPr>
          <w:color w:val="494D4D"/>
          <w:spacing w:val="8"/>
          <w:w w:val="105"/>
        </w:rPr>
        <w:t xml:space="preserve"> </w:t>
      </w:r>
      <w:r>
        <w:rPr>
          <w:color w:val="3B3D3F"/>
          <w:w w:val="105"/>
        </w:rPr>
        <w:t>section</w:t>
      </w:r>
      <w:r>
        <w:rPr>
          <w:color w:val="3B3D3F"/>
          <w:spacing w:val="1"/>
          <w:w w:val="105"/>
        </w:rPr>
        <w:t xml:space="preserve"> </w:t>
      </w:r>
      <w:r>
        <w:rPr>
          <w:color w:val="3B3D3F"/>
          <w:w w:val="105"/>
        </w:rPr>
        <w:t>are</w:t>
      </w:r>
      <w:r>
        <w:rPr>
          <w:color w:val="3B3D3F"/>
          <w:spacing w:val="-8"/>
          <w:w w:val="105"/>
        </w:rPr>
        <w:t xml:space="preserve"> </w:t>
      </w:r>
      <w:r>
        <w:rPr>
          <w:color w:val="3B3D3F"/>
          <w:w w:val="105"/>
        </w:rPr>
        <w:t>app</w:t>
      </w:r>
      <w:r>
        <w:rPr>
          <w:color w:val="3B3D3F"/>
          <w:spacing w:val="4"/>
          <w:w w:val="105"/>
        </w:rPr>
        <w:t>l</w:t>
      </w:r>
      <w:r>
        <w:rPr>
          <w:color w:val="3B3D3F"/>
          <w:spacing w:val="-23"/>
          <w:w w:val="105"/>
        </w:rPr>
        <w:t>i</w:t>
      </w:r>
      <w:r>
        <w:rPr>
          <w:color w:val="3B3D3F"/>
          <w:w w:val="105"/>
        </w:rPr>
        <w:t>cable</w:t>
      </w:r>
      <w:r>
        <w:rPr>
          <w:color w:val="3B3D3F"/>
          <w:spacing w:val="-7"/>
          <w:w w:val="105"/>
        </w:rPr>
        <w:t xml:space="preserve"> </w:t>
      </w:r>
      <w:r>
        <w:rPr>
          <w:color w:val="3B3D3F"/>
          <w:w w:val="105"/>
        </w:rPr>
        <w:t>to</w:t>
      </w:r>
      <w:r>
        <w:rPr>
          <w:color w:val="3B3D3F"/>
          <w:w w:val="108"/>
        </w:rPr>
        <w:t xml:space="preserve"> </w:t>
      </w:r>
      <w:r>
        <w:rPr>
          <w:color w:val="494D4D"/>
          <w:w w:val="105"/>
        </w:rPr>
        <w:t>the</w:t>
      </w:r>
      <w:r>
        <w:rPr>
          <w:color w:val="494D4D"/>
          <w:spacing w:val="3"/>
          <w:w w:val="105"/>
        </w:rPr>
        <w:t xml:space="preserve"> </w:t>
      </w:r>
      <w:r>
        <w:rPr>
          <w:color w:val="494D4D"/>
          <w:w w:val="105"/>
        </w:rPr>
        <w:t>local</w:t>
      </w:r>
      <w:r>
        <w:rPr>
          <w:color w:val="494D4D"/>
          <w:spacing w:val="-3"/>
          <w:w w:val="105"/>
        </w:rPr>
        <w:t xml:space="preserve"> </w:t>
      </w:r>
      <w:r>
        <w:rPr>
          <w:color w:val="494D4D"/>
          <w:w w:val="105"/>
        </w:rPr>
        <w:t>board,</w:t>
      </w:r>
      <w:r>
        <w:rPr>
          <w:color w:val="494D4D"/>
          <w:spacing w:val="-3"/>
          <w:w w:val="105"/>
        </w:rPr>
        <w:t xml:space="preserve"> </w:t>
      </w:r>
      <w:r>
        <w:rPr>
          <w:color w:val="3B3D3F"/>
          <w:w w:val="105"/>
        </w:rPr>
        <w:t>One-Stop</w:t>
      </w:r>
      <w:r w:rsidRPr="00DF60BA">
        <w:rPr>
          <w:color w:val="3B3D3F"/>
          <w:w w:val="105"/>
        </w:rPr>
        <w:t xml:space="preserve"> </w:t>
      </w:r>
      <w:r>
        <w:rPr>
          <w:color w:val="3B3D3F"/>
          <w:w w:val="105"/>
        </w:rPr>
        <w:t>Serv</w:t>
      </w:r>
      <w:r w:rsidRPr="00DF60BA">
        <w:rPr>
          <w:color w:val="3B3D3F"/>
          <w:w w:val="105"/>
        </w:rPr>
        <w:t>i</w:t>
      </w:r>
      <w:r>
        <w:rPr>
          <w:color w:val="3B3D3F"/>
          <w:w w:val="105"/>
        </w:rPr>
        <w:t>ce</w:t>
      </w:r>
      <w:r w:rsidRPr="00DF60BA">
        <w:rPr>
          <w:color w:val="3B3D3F"/>
          <w:w w:val="105"/>
        </w:rPr>
        <w:t xml:space="preserve"> Provider, </w:t>
      </w:r>
      <w:r>
        <w:rPr>
          <w:color w:val="3B3D3F"/>
          <w:w w:val="105"/>
        </w:rPr>
        <w:t>Fiscal</w:t>
      </w:r>
      <w:r w:rsidRPr="00DF60BA">
        <w:rPr>
          <w:color w:val="3B3D3F"/>
          <w:w w:val="105"/>
        </w:rPr>
        <w:t xml:space="preserve"> </w:t>
      </w:r>
      <w:r>
        <w:rPr>
          <w:color w:val="3B3D3F"/>
          <w:w w:val="105"/>
        </w:rPr>
        <w:t>Agent</w:t>
      </w:r>
      <w:r w:rsidRPr="00DF60BA">
        <w:rPr>
          <w:color w:val="3B3D3F"/>
          <w:w w:val="105"/>
        </w:rPr>
        <w:t>, and any</w:t>
      </w:r>
      <w:r w:rsidR="00BF793F">
        <w:rPr>
          <w:color w:val="3B3D3F"/>
          <w:w w:val="105"/>
        </w:rPr>
        <w:t xml:space="preserve"> other</w:t>
      </w:r>
      <w:r w:rsidRPr="00DF60BA">
        <w:rPr>
          <w:color w:val="3B3D3F"/>
          <w:w w:val="105"/>
        </w:rPr>
        <w:t xml:space="preserve">  subrecipient </w:t>
      </w:r>
      <w:r w:rsidR="00DF60BA" w:rsidRPr="00DF60BA">
        <w:rPr>
          <w:color w:val="3B3D3F"/>
          <w:w w:val="105"/>
        </w:rPr>
        <w:t>of the workforce area</w:t>
      </w:r>
      <w:r>
        <w:rPr>
          <w:color w:val="3B3D3F"/>
          <w:w w:val="105"/>
        </w:rPr>
        <w:t>.</w:t>
      </w:r>
      <w:r w:rsidRPr="00DF60BA">
        <w:rPr>
          <w:color w:val="3B3D3F"/>
          <w:w w:val="105"/>
        </w:rPr>
        <w:t xml:space="preserve"> </w:t>
      </w:r>
      <w:r w:rsidR="005319BE">
        <w:rPr>
          <w:color w:val="3B3D3F"/>
          <w:w w:val="105"/>
        </w:rPr>
        <w:t>WIOA16</w:t>
      </w:r>
      <w:r>
        <w:rPr>
          <w:color w:val="3B3D3F"/>
          <w:w w:val="105"/>
        </w:rPr>
        <w:t xml:space="preserve"> </w:t>
      </w:r>
      <w:r w:rsidR="006424CE">
        <w:rPr>
          <w:color w:val="3B3D3F"/>
          <w:w w:val="105"/>
        </w:rPr>
        <w:t>a</w:t>
      </w:r>
      <w:r>
        <w:rPr>
          <w:color w:val="3B3D3F"/>
          <w:w w:val="105"/>
        </w:rPr>
        <w:t>llowable</w:t>
      </w:r>
      <w:r w:rsidRPr="00DF60BA">
        <w:rPr>
          <w:color w:val="3B3D3F"/>
          <w:w w:val="105"/>
        </w:rPr>
        <w:t xml:space="preserve"> </w:t>
      </w:r>
      <w:r>
        <w:rPr>
          <w:color w:val="3B3D3F"/>
          <w:w w:val="105"/>
        </w:rPr>
        <w:t>costs</w:t>
      </w:r>
      <w:r w:rsidRPr="00DF60BA">
        <w:rPr>
          <w:color w:val="3B3D3F"/>
          <w:w w:val="105"/>
        </w:rPr>
        <w:t xml:space="preserve"> shall be </w:t>
      </w:r>
      <w:r>
        <w:rPr>
          <w:color w:val="3B3D3F"/>
          <w:w w:val="105"/>
        </w:rPr>
        <w:t>determ</w:t>
      </w:r>
      <w:r w:rsidRPr="00DF60BA">
        <w:rPr>
          <w:color w:val="3B3D3F"/>
          <w:w w:val="105"/>
        </w:rPr>
        <w:t>i</w:t>
      </w:r>
      <w:r>
        <w:rPr>
          <w:color w:val="3B3D3F"/>
          <w:w w:val="105"/>
        </w:rPr>
        <w:t>ned</w:t>
      </w:r>
      <w:r w:rsidRPr="00DF60BA">
        <w:rPr>
          <w:color w:val="3B3D3F"/>
          <w:w w:val="105"/>
        </w:rPr>
        <w:t xml:space="preserve"> in accordance</w:t>
      </w:r>
      <w:r>
        <w:rPr>
          <w:color w:val="494D4D"/>
          <w:spacing w:val="4"/>
          <w:w w:val="105"/>
        </w:rPr>
        <w:t xml:space="preserve"> </w:t>
      </w:r>
      <w:r>
        <w:rPr>
          <w:color w:val="3B3D3F"/>
          <w:w w:val="105"/>
        </w:rPr>
        <w:t>w</w:t>
      </w:r>
      <w:r>
        <w:rPr>
          <w:color w:val="3B3D3F"/>
          <w:spacing w:val="-3"/>
          <w:w w:val="105"/>
        </w:rPr>
        <w:t>i</w:t>
      </w:r>
      <w:r>
        <w:rPr>
          <w:color w:val="3B3D3F"/>
          <w:w w:val="105"/>
        </w:rPr>
        <w:t>th</w:t>
      </w:r>
      <w:r>
        <w:rPr>
          <w:color w:val="3B3D3F"/>
          <w:spacing w:val="-5"/>
          <w:w w:val="105"/>
        </w:rPr>
        <w:t xml:space="preserve"> </w:t>
      </w:r>
      <w:r>
        <w:rPr>
          <w:color w:val="494D4D"/>
          <w:w w:val="105"/>
        </w:rPr>
        <w:t>the</w:t>
      </w:r>
      <w:r>
        <w:rPr>
          <w:color w:val="494D4D"/>
          <w:spacing w:val="5"/>
          <w:w w:val="105"/>
        </w:rPr>
        <w:t xml:space="preserve"> </w:t>
      </w:r>
      <w:r>
        <w:rPr>
          <w:color w:val="3B3D3F"/>
          <w:w w:val="105"/>
        </w:rPr>
        <w:t>Off</w:t>
      </w:r>
      <w:r>
        <w:rPr>
          <w:color w:val="3B3D3F"/>
          <w:spacing w:val="-11"/>
          <w:w w:val="105"/>
        </w:rPr>
        <w:t>i</w:t>
      </w:r>
      <w:r>
        <w:rPr>
          <w:color w:val="3B3D3F"/>
          <w:w w:val="105"/>
        </w:rPr>
        <w:t>ce</w:t>
      </w:r>
      <w:r>
        <w:rPr>
          <w:color w:val="3B3D3F"/>
          <w:w w:val="106"/>
        </w:rPr>
        <w:t xml:space="preserve"> </w:t>
      </w:r>
      <w:r>
        <w:rPr>
          <w:color w:val="494D4D"/>
          <w:w w:val="105"/>
        </w:rPr>
        <w:t>of</w:t>
      </w:r>
      <w:r>
        <w:rPr>
          <w:color w:val="494D4D"/>
          <w:spacing w:val="18"/>
          <w:w w:val="105"/>
        </w:rPr>
        <w:t xml:space="preserve"> </w:t>
      </w:r>
      <w:r>
        <w:rPr>
          <w:color w:val="3B3D3F"/>
          <w:w w:val="105"/>
        </w:rPr>
        <w:t>Management</w:t>
      </w:r>
      <w:r>
        <w:rPr>
          <w:color w:val="3B3D3F"/>
          <w:spacing w:val="7"/>
          <w:w w:val="105"/>
        </w:rPr>
        <w:t xml:space="preserve"> </w:t>
      </w:r>
      <w:r>
        <w:rPr>
          <w:color w:val="494D4D"/>
          <w:w w:val="105"/>
        </w:rPr>
        <w:t>and</w:t>
      </w:r>
      <w:r>
        <w:rPr>
          <w:color w:val="494D4D"/>
          <w:spacing w:val="7"/>
          <w:w w:val="105"/>
        </w:rPr>
        <w:t xml:space="preserve"> </w:t>
      </w:r>
      <w:r>
        <w:rPr>
          <w:color w:val="3B3D3F"/>
          <w:w w:val="105"/>
        </w:rPr>
        <w:t>Budge</w:t>
      </w:r>
      <w:r>
        <w:rPr>
          <w:color w:val="3B3D3F"/>
          <w:spacing w:val="17"/>
          <w:w w:val="105"/>
        </w:rPr>
        <w:t>t</w:t>
      </w:r>
      <w:r>
        <w:rPr>
          <w:color w:val="626464"/>
          <w:w w:val="105"/>
        </w:rPr>
        <w:t>,</w:t>
      </w:r>
      <w:r>
        <w:rPr>
          <w:color w:val="626464"/>
          <w:spacing w:val="-11"/>
          <w:w w:val="105"/>
        </w:rPr>
        <w:t xml:space="preserve"> </w:t>
      </w:r>
      <w:r>
        <w:rPr>
          <w:color w:val="1F2324"/>
          <w:spacing w:val="-16"/>
          <w:w w:val="105"/>
        </w:rPr>
        <w:t>U</w:t>
      </w:r>
      <w:r>
        <w:rPr>
          <w:color w:val="3B3D3F"/>
          <w:w w:val="105"/>
        </w:rPr>
        <w:t>niform</w:t>
      </w:r>
      <w:r>
        <w:rPr>
          <w:color w:val="3B3D3F"/>
          <w:spacing w:val="-4"/>
          <w:w w:val="105"/>
        </w:rPr>
        <w:t xml:space="preserve"> </w:t>
      </w:r>
      <w:r>
        <w:rPr>
          <w:color w:val="3B3D3F"/>
          <w:w w:val="105"/>
        </w:rPr>
        <w:t>Gu</w:t>
      </w:r>
      <w:r>
        <w:rPr>
          <w:color w:val="3B3D3F"/>
          <w:spacing w:val="-11"/>
          <w:w w:val="105"/>
        </w:rPr>
        <w:t>i</w:t>
      </w:r>
      <w:r>
        <w:rPr>
          <w:color w:val="3B3D3F"/>
          <w:w w:val="105"/>
        </w:rPr>
        <w:t>de</w:t>
      </w:r>
      <w:r>
        <w:rPr>
          <w:color w:val="3B3D3F"/>
          <w:spacing w:val="-17"/>
          <w:w w:val="105"/>
        </w:rPr>
        <w:t xml:space="preserve"> </w:t>
      </w:r>
      <w:r>
        <w:rPr>
          <w:color w:val="3B3D3F"/>
          <w:w w:val="105"/>
        </w:rPr>
        <w:t>found</w:t>
      </w:r>
      <w:r>
        <w:rPr>
          <w:color w:val="3B3D3F"/>
          <w:spacing w:val="9"/>
          <w:w w:val="105"/>
        </w:rPr>
        <w:t xml:space="preserve"> </w:t>
      </w:r>
      <w:r>
        <w:rPr>
          <w:color w:val="494D4D"/>
          <w:spacing w:val="-20"/>
          <w:w w:val="105"/>
        </w:rPr>
        <w:t>i</w:t>
      </w:r>
      <w:r>
        <w:rPr>
          <w:color w:val="494D4D"/>
          <w:w w:val="105"/>
        </w:rPr>
        <w:t>n</w:t>
      </w:r>
      <w:r>
        <w:rPr>
          <w:color w:val="494D4D"/>
          <w:spacing w:val="-13"/>
          <w:w w:val="105"/>
        </w:rPr>
        <w:t xml:space="preserve"> </w:t>
      </w:r>
      <w:r>
        <w:rPr>
          <w:color w:val="494D4D"/>
          <w:w w:val="105"/>
        </w:rPr>
        <w:t>2</w:t>
      </w:r>
      <w:r>
        <w:rPr>
          <w:color w:val="494D4D"/>
          <w:spacing w:val="-12"/>
          <w:w w:val="105"/>
        </w:rPr>
        <w:t xml:space="preserve"> </w:t>
      </w:r>
      <w:r>
        <w:rPr>
          <w:color w:val="494D4D"/>
          <w:w w:val="105"/>
        </w:rPr>
        <w:t>CF</w:t>
      </w:r>
      <w:r>
        <w:rPr>
          <w:color w:val="494D4D"/>
          <w:spacing w:val="15"/>
          <w:w w:val="105"/>
        </w:rPr>
        <w:t>R</w:t>
      </w:r>
      <w:r>
        <w:rPr>
          <w:color w:val="77797B"/>
          <w:w w:val="105"/>
        </w:rPr>
        <w:t>,</w:t>
      </w:r>
      <w:r>
        <w:rPr>
          <w:color w:val="77797B"/>
          <w:spacing w:val="-36"/>
          <w:w w:val="105"/>
        </w:rPr>
        <w:t xml:space="preserve"> </w:t>
      </w:r>
      <w:r>
        <w:rPr>
          <w:color w:val="3B3D3F"/>
          <w:w w:val="105"/>
        </w:rPr>
        <w:t>Part</w:t>
      </w:r>
      <w:r>
        <w:rPr>
          <w:color w:val="3B3D3F"/>
          <w:spacing w:val="5"/>
          <w:w w:val="105"/>
        </w:rPr>
        <w:t xml:space="preserve"> </w:t>
      </w:r>
      <w:r>
        <w:rPr>
          <w:color w:val="494D4D"/>
          <w:w w:val="105"/>
        </w:rPr>
        <w:t>20</w:t>
      </w:r>
      <w:r>
        <w:rPr>
          <w:color w:val="494D4D"/>
          <w:spacing w:val="-1"/>
          <w:w w:val="105"/>
        </w:rPr>
        <w:t>0</w:t>
      </w:r>
      <w:r w:rsidR="00DF60BA">
        <w:rPr>
          <w:color w:val="494D4D"/>
          <w:spacing w:val="-1"/>
          <w:w w:val="105"/>
        </w:rPr>
        <w:t xml:space="preserve"> known as the Uniform Guidance and/or Omni Circular</w:t>
      </w:r>
      <w:r>
        <w:rPr>
          <w:color w:val="77797B"/>
          <w:spacing w:val="9"/>
          <w:w w:val="105"/>
        </w:rPr>
        <w:t>,</w:t>
      </w:r>
      <w:r>
        <w:rPr>
          <w:color w:val="494D4D"/>
          <w:w w:val="105"/>
        </w:rPr>
        <w:t xml:space="preserve"> </w:t>
      </w:r>
      <w:r w:rsidR="00090631">
        <w:rPr>
          <w:color w:val="494D4D"/>
          <w:w w:val="105"/>
        </w:rPr>
        <w:t>DOL codification of the Uniform Guidance</w:t>
      </w:r>
      <w:r w:rsidR="00246BE2">
        <w:rPr>
          <w:color w:val="494D4D"/>
          <w:w w:val="105"/>
        </w:rPr>
        <w:t>-found at 2 CFR 2900</w:t>
      </w:r>
      <w:r w:rsidR="00090631">
        <w:rPr>
          <w:color w:val="494D4D"/>
          <w:w w:val="105"/>
        </w:rPr>
        <w:t xml:space="preserve">, </w:t>
      </w:r>
      <w:r w:rsidRPr="00246BE2">
        <w:rPr>
          <w:color w:val="494D4D"/>
          <w:spacing w:val="-1"/>
          <w:w w:val="105"/>
        </w:rPr>
        <w:t>the</w:t>
      </w:r>
      <w:r>
        <w:rPr>
          <w:color w:val="494D4D"/>
          <w:spacing w:val="-1"/>
          <w:w w:val="105"/>
        </w:rPr>
        <w:t xml:space="preserve"> </w:t>
      </w:r>
      <w:r w:rsidRPr="00246BE2">
        <w:rPr>
          <w:color w:val="494D4D"/>
          <w:spacing w:val="-1"/>
          <w:w w:val="105"/>
        </w:rPr>
        <w:t>W</w:t>
      </w:r>
      <w:r w:rsidR="00246BE2" w:rsidRPr="00246BE2">
        <w:rPr>
          <w:color w:val="494D4D"/>
          <w:spacing w:val="-1"/>
          <w:w w:val="105"/>
        </w:rPr>
        <w:t>I</w:t>
      </w:r>
      <w:r w:rsidRPr="00246BE2">
        <w:rPr>
          <w:color w:val="494D4D"/>
          <w:spacing w:val="-1"/>
          <w:w w:val="105"/>
        </w:rPr>
        <w:t>OA Act</w:t>
      </w:r>
      <w:r w:rsidR="009213F5">
        <w:rPr>
          <w:color w:val="494D4D"/>
          <w:spacing w:val="-1"/>
          <w:w w:val="105"/>
        </w:rPr>
        <w:t>,</w:t>
      </w:r>
      <w:r w:rsidRPr="00246BE2">
        <w:rPr>
          <w:color w:val="494D4D"/>
          <w:spacing w:val="-1"/>
          <w:w w:val="105"/>
        </w:rPr>
        <w:t xml:space="preserve"> and</w:t>
      </w:r>
      <w:r>
        <w:rPr>
          <w:color w:val="3B3D3F"/>
          <w:spacing w:val="-11"/>
          <w:w w:val="105"/>
        </w:rPr>
        <w:t xml:space="preserve"> </w:t>
      </w:r>
      <w:r w:rsidR="009213F5">
        <w:rPr>
          <w:color w:val="3B3D3F"/>
          <w:w w:val="105"/>
        </w:rPr>
        <w:t>its</w:t>
      </w:r>
      <w:r>
        <w:rPr>
          <w:color w:val="3B3D3F"/>
          <w:w w:val="107"/>
        </w:rPr>
        <w:t xml:space="preserve"> </w:t>
      </w:r>
      <w:r>
        <w:rPr>
          <w:color w:val="494D4D"/>
          <w:spacing w:val="-17"/>
          <w:w w:val="105"/>
        </w:rPr>
        <w:t>i</w:t>
      </w:r>
      <w:r>
        <w:rPr>
          <w:color w:val="494D4D"/>
          <w:w w:val="105"/>
        </w:rPr>
        <w:t>mplement</w:t>
      </w:r>
      <w:r>
        <w:rPr>
          <w:color w:val="494D4D"/>
          <w:spacing w:val="8"/>
          <w:w w:val="105"/>
        </w:rPr>
        <w:t>i</w:t>
      </w:r>
      <w:r>
        <w:rPr>
          <w:color w:val="494D4D"/>
          <w:w w:val="105"/>
        </w:rPr>
        <w:t>ng</w:t>
      </w:r>
      <w:r>
        <w:rPr>
          <w:color w:val="494D4D"/>
          <w:spacing w:val="-2"/>
          <w:w w:val="105"/>
        </w:rPr>
        <w:t xml:space="preserve"> </w:t>
      </w:r>
      <w:r>
        <w:rPr>
          <w:color w:val="494D4D"/>
          <w:spacing w:val="-1"/>
          <w:w w:val="105"/>
        </w:rPr>
        <w:t>regulations.</w:t>
      </w:r>
      <w:r>
        <w:rPr>
          <w:color w:val="494D4D"/>
          <w:w w:val="105"/>
        </w:rPr>
        <w:t xml:space="preserve"> </w:t>
      </w:r>
      <w:r>
        <w:rPr>
          <w:color w:val="494D4D"/>
          <w:spacing w:val="8"/>
          <w:w w:val="105"/>
        </w:rPr>
        <w:t xml:space="preserve"> </w:t>
      </w:r>
      <w:r>
        <w:rPr>
          <w:color w:val="3B3D3F"/>
          <w:spacing w:val="-1"/>
          <w:w w:val="105"/>
        </w:rPr>
        <w:t>Nothing</w:t>
      </w:r>
      <w:r>
        <w:rPr>
          <w:color w:val="3B3D3F"/>
          <w:spacing w:val="-13"/>
          <w:w w:val="105"/>
        </w:rPr>
        <w:t xml:space="preserve"> </w:t>
      </w:r>
      <w:r>
        <w:rPr>
          <w:color w:val="494D4D"/>
          <w:spacing w:val="-9"/>
          <w:w w:val="105"/>
        </w:rPr>
        <w:t>i</w:t>
      </w:r>
      <w:r>
        <w:rPr>
          <w:color w:val="494D4D"/>
          <w:spacing w:val="-11"/>
          <w:w w:val="105"/>
        </w:rPr>
        <w:t>n</w:t>
      </w:r>
      <w:r>
        <w:rPr>
          <w:color w:val="494D4D"/>
          <w:spacing w:val="-26"/>
          <w:w w:val="105"/>
        </w:rPr>
        <w:t xml:space="preserve"> </w:t>
      </w:r>
      <w:r>
        <w:rPr>
          <w:color w:val="3B3D3F"/>
          <w:w w:val="105"/>
        </w:rPr>
        <w:t xml:space="preserve">this </w:t>
      </w:r>
      <w:r>
        <w:rPr>
          <w:color w:val="3B3D3F"/>
          <w:spacing w:val="-1"/>
          <w:w w:val="105"/>
        </w:rPr>
        <w:t>section</w:t>
      </w:r>
      <w:r>
        <w:rPr>
          <w:color w:val="3B3D3F"/>
          <w:spacing w:val="-4"/>
          <w:w w:val="105"/>
        </w:rPr>
        <w:t xml:space="preserve"> </w:t>
      </w:r>
      <w:r>
        <w:rPr>
          <w:color w:val="494D4D"/>
          <w:w w:val="105"/>
        </w:rPr>
        <w:t>may</w:t>
      </w:r>
      <w:r>
        <w:rPr>
          <w:color w:val="494D4D"/>
          <w:spacing w:val="-4"/>
          <w:w w:val="105"/>
        </w:rPr>
        <w:t xml:space="preserve"> </w:t>
      </w:r>
      <w:r>
        <w:rPr>
          <w:color w:val="3B3D3F"/>
          <w:w w:val="105"/>
        </w:rPr>
        <w:t>be</w:t>
      </w:r>
      <w:r>
        <w:rPr>
          <w:color w:val="3B3D3F"/>
          <w:spacing w:val="-5"/>
          <w:w w:val="105"/>
        </w:rPr>
        <w:t xml:space="preserve"> </w:t>
      </w:r>
      <w:r>
        <w:rPr>
          <w:color w:val="494D4D"/>
          <w:w w:val="105"/>
        </w:rPr>
        <w:t>less</w:t>
      </w:r>
      <w:r>
        <w:rPr>
          <w:color w:val="494D4D"/>
          <w:spacing w:val="-12"/>
          <w:w w:val="105"/>
        </w:rPr>
        <w:t xml:space="preserve"> </w:t>
      </w:r>
      <w:r>
        <w:rPr>
          <w:color w:val="494D4D"/>
          <w:spacing w:val="-1"/>
          <w:w w:val="105"/>
        </w:rPr>
        <w:t>restrictive</w:t>
      </w:r>
      <w:r>
        <w:rPr>
          <w:color w:val="494D4D"/>
          <w:spacing w:val="6"/>
          <w:w w:val="105"/>
        </w:rPr>
        <w:t xml:space="preserve"> </w:t>
      </w:r>
      <w:r>
        <w:rPr>
          <w:color w:val="3B3D3F"/>
          <w:w w:val="105"/>
        </w:rPr>
        <w:t>than</w:t>
      </w:r>
      <w:r>
        <w:rPr>
          <w:color w:val="3B3D3F"/>
          <w:spacing w:val="5"/>
          <w:w w:val="105"/>
        </w:rPr>
        <w:t xml:space="preserve"> </w:t>
      </w:r>
      <w:r>
        <w:rPr>
          <w:color w:val="3B3D3F"/>
          <w:w w:val="105"/>
        </w:rPr>
        <w:t>any of</w:t>
      </w:r>
      <w:r w:rsidRPr="00E833F5">
        <w:rPr>
          <w:color w:val="3B3D3F"/>
          <w:w w:val="105"/>
        </w:rPr>
        <w:t xml:space="preserve"> </w:t>
      </w:r>
      <w:r>
        <w:rPr>
          <w:color w:val="3B3D3F"/>
          <w:w w:val="105"/>
        </w:rPr>
        <w:t>the</w:t>
      </w:r>
      <w:r w:rsidRPr="00E833F5">
        <w:rPr>
          <w:color w:val="3B3D3F"/>
          <w:w w:val="105"/>
        </w:rPr>
        <w:t xml:space="preserve"> </w:t>
      </w:r>
      <w:r>
        <w:rPr>
          <w:color w:val="3B3D3F"/>
          <w:w w:val="105"/>
        </w:rPr>
        <w:t>guide</w:t>
      </w:r>
      <w:r w:rsidRPr="00E833F5">
        <w:rPr>
          <w:color w:val="3B3D3F"/>
          <w:w w:val="105"/>
        </w:rPr>
        <w:t>li</w:t>
      </w:r>
      <w:r>
        <w:rPr>
          <w:color w:val="3B3D3F"/>
          <w:w w:val="105"/>
        </w:rPr>
        <w:t>nes</w:t>
      </w:r>
      <w:r w:rsidRPr="00E833F5">
        <w:rPr>
          <w:color w:val="3B3D3F"/>
          <w:w w:val="105"/>
        </w:rPr>
        <w:t xml:space="preserve"> </w:t>
      </w:r>
      <w:r>
        <w:rPr>
          <w:color w:val="3B3D3F"/>
          <w:w w:val="105"/>
        </w:rPr>
        <w:t>found</w:t>
      </w:r>
      <w:r w:rsidRPr="00E833F5">
        <w:rPr>
          <w:color w:val="3B3D3F"/>
          <w:w w:val="105"/>
        </w:rPr>
        <w:t xml:space="preserve"> in </w:t>
      </w:r>
      <w:r>
        <w:rPr>
          <w:color w:val="3B3D3F"/>
          <w:w w:val="105"/>
        </w:rPr>
        <w:t>those</w:t>
      </w:r>
      <w:r w:rsidRPr="00E833F5">
        <w:rPr>
          <w:color w:val="3B3D3F"/>
          <w:w w:val="105"/>
        </w:rPr>
        <w:t xml:space="preserve"> </w:t>
      </w:r>
      <w:r>
        <w:rPr>
          <w:color w:val="3B3D3F"/>
          <w:w w:val="105"/>
        </w:rPr>
        <w:t>rules</w:t>
      </w:r>
      <w:r w:rsidRPr="00E833F5">
        <w:rPr>
          <w:color w:val="3B3D3F"/>
          <w:w w:val="105"/>
        </w:rPr>
        <w:t xml:space="preserve"> </w:t>
      </w:r>
      <w:r>
        <w:rPr>
          <w:color w:val="3B3D3F"/>
          <w:w w:val="105"/>
        </w:rPr>
        <w:t>and</w:t>
      </w:r>
      <w:r w:rsidRPr="00E833F5">
        <w:rPr>
          <w:color w:val="3B3D3F"/>
          <w:w w:val="105"/>
        </w:rPr>
        <w:t xml:space="preserve"> law.</w:t>
      </w:r>
    </w:p>
    <w:p w14:paraId="1360BD81" w14:textId="77777777" w:rsidR="00864D79" w:rsidRDefault="00864D79">
      <w:pPr>
        <w:rPr>
          <w:rFonts w:ascii="Arial" w:eastAsia="Arial" w:hAnsi="Arial" w:cs="Arial"/>
          <w:sz w:val="20"/>
          <w:szCs w:val="20"/>
        </w:rPr>
      </w:pPr>
    </w:p>
    <w:p w14:paraId="40DE0A73" w14:textId="5A5858EB" w:rsidR="003C71AD" w:rsidRDefault="00824D6F">
      <w:pPr>
        <w:rPr>
          <w:rFonts w:ascii="Arial" w:eastAsia="Arial" w:hAnsi="Arial" w:cs="Arial"/>
          <w:sz w:val="20"/>
          <w:szCs w:val="20"/>
        </w:rPr>
      </w:pPr>
      <w:r w:rsidRPr="00824D6F">
        <w:rPr>
          <w:rFonts w:ascii="Arial" w:eastAsia="Arial" w:hAnsi="Arial" w:cs="Arial"/>
          <w:noProof/>
          <w:sz w:val="20"/>
          <w:szCs w:val="20"/>
        </w:rPr>
        <w:drawing>
          <wp:inline distT="0" distB="0" distL="0" distR="0" wp14:anchorId="0A580C70" wp14:editId="6CACBAA6">
            <wp:extent cx="5994400" cy="3736340"/>
            <wp:effectExtent l="0" t="0" r="635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5994400" cy="3736340"/>
                    </a:xfrm>
                    <a:prstGeom prst="rect">
                      <a:avLst/>
                    </a:prstGeom>
                  </pic:spPr>
                </pic:pic>
              </a:graphicData>
            </a:graphic>
          </wp:inline>
        </w:drawing>
      </w:r>
    </w:p>
    <w:p w14:paraId="1360BD82" w14:textId="77777777" w:rsidR="00864D79" w:rsidRDefault="00864D79">
      <w:pPr>
        <w:rPr>
          <w:rFonts w:ascii="Arial" w:eastAsia="Arial" w:hAnsi="Arial" w:cs="Arial"/>
          <w:sz w:val="20"/>
          <w:szCs w:val="20"/>
        </w:rPr>
      </w:pPr>
    </w:p>
    <w:p w14:paraId="1360BD83" w14:textId="77777777" w:rsidR="00864D79" w:rsidRDefault="00864D79">
      <w:pPr>
        <w:spacing w:before="11"/>
        <w:rPr>
          <w:rFonts w:ascii="Arial" w:eastAsia="Arial" w:hAnsi="Arial" w:cs="Arial"/>
          <w:sz w:val="19"/>
          <w:szCs w:val="19"/>
        </w:rPr>
      </w:pPr>
    </w:p>
    <w:p w14:paraId="1360BD84" w14:textId="77777777" w:rsidR="00864D79" w:rsidRDefault="003960C4">
      <w:pPr>
        <w:pStyle w:val="Heading2"/>
        <w:rPr>
          <w:b w:val="0"/>
          <w:bCs w:val="0"/>
        </w:rPr>
      </w:pPr>
      <w:r>
        <w:rPr>
          <w:color w:val="1F2324"/>
          <w:spacing w:val="-4"/>
          <w:w w:val="105"/>
        </w:rPr>
        <w:t>Ge</w:t>
      </w:r>
      <w:r>
        <w:rPr>
          <w:color w:val="080A0C"/>
          <w:spacing w:val="-4"/>
          <w:w w:val="105"/>
        </w:rPr>
        <w:t>n</w:t>
      </w:r>
      <w:r>
        <w:rPr>
          <w:color w:val="1F2324"/>
          <w:spacing w:val="-3"/>
          <w:w w:val="105"/>
        </w:rPr>
        <w:t>e</w:t>
      </w:r>
      <w:r>
        <w:rPr>
          <w:color w:val="080A0C"/>
          <w:spacing w:val="-3"/>
          <w:w w:val="105"/>
        </w:rPr>
        <w:t>r</w:t>
      </w:r>
      <w:r>
        <w:rPr>
          <w:color w:val="1F2324"/>
          <w:spacing w:val="-3"/>
          <w:w w:val="105"/>
        </w:rPr>
        <w:t>a</w:t>
      </w:r>
      <w:r>
        <w:rPr>
          <w:color w:val="080A0C"/>
          <w:spacing w:val="-3"/>
          <w:w w:val="105"/>
        </w:rPr>
        <w:t>l</w:t>
      </w:r>
      <w:r>
        <w:rPr>
          <w:color w:val="080A0C"/>
          <w:spacing w:val="7"/>
          <w:w w:val="105"/>
        </w:rPr>
        <w:t xml:space="preserve"> </w:t>
      </w:r>
      <w:r>
        <w:rPr>
          <w:color w:val="080A0C"/>
          <w:spacing w:val="-2"/>
          <w:w w:val="105"/>
        </w:rPr>
        <w:t>G</w:t>
      </w:r>
      <w:r>
        <w:rPr>
          <w:color w:val="1F2324"/>
          <w:spacing w:val="-2"/>
          <w:w w:val="105"/>
        </w:rPr>
        <w:t>ui</w:t>
      </w:r>
      <w:r>
        <w:rPr>
          <w:color w:val="080A0C"/>
          <w:spacing w:val="-2"/>
          <w:w w:val="105"/>
        </w:rPr>
        <w:t>d</w:t>
      </w:r>
      <w:r>
        <w:rPr>
          <w:color w:val="1F2324"/>
          <w:spacing w:val="-2"/>
          <w:w w:val="105"/>
        </w:rPr>
        <w:t>elines</w:t>
      </w:r>
    </w:p>
    <w:p w14:paraId="1360BD85" w14:textId="77777777" w:rsidR="00864D79" w:rsidRDefault="00864D79">
      <w:pPr>
        <w:spacing w:before="4"/>
        <w:rPr>
          <w:rFonts w:ascii="Arial" w:eastAsia="Arial" w:hAnsi="Arial" w:cs="Arial"/>
          <w:b/>
          <w:bCs/>
        </w:rPr>
      </w:pPr>
    </w:p>
    <w:p w14:paraId="1360BD86" w14:textId="0FE2B96B" w:rsidR="00864D79" w:rsidRDefault="003960C4">
      <w:pPr>
        <w:pStyle w:val="BodyText"/>
        <w:spacing w:line="286" w:lineRule="auto"/>
        <w:ind w:left="119" w:right="159"/>
        <w:rPr>
          <w:color w:val="626464"/>
          <w:spacing w:val="30"/>
        </w:rPr>
      </w:pPr>
      <w:r>
        <w:rPr>
          <w:color w:val="494D4D"/>
        </w:rPr>
        <w:t>All</w:t>
      </w:r>
      <w:r>
        <w:rPr>
          <w:color w:val="494D4D"/>
          <w:spacing w:val="17"/>
        </w:rPr>
        <w:t xml:space="preserve"> </w:t>
      </w:r>
      <w:r>
        <w:rPr>
          <w:color w:val="494D4D"/>
        </w:rPr>
        <w:t>WIOA</w:t>
      </w:r>
      <w:r>
        <w:rPr>
          <w:color w:val="494D4D"/>
          <w:spacing w:val="40"/>
        </w:rPr>
        <w:t xml:space="preserve"> </w:t>
      </w:r>
      <w:r>
        <w:rPr>
          <w:color w:val="494D4D"/>
          <w:spacing w:val="-1"/>
        </w:rPr>
        <w:t>expenditures</w:t>
      </w:r>
      <w:r>
        <w:rPr>
          <w:color w:val="494D4D"/>
          <w:spacing w:val="42"/>
        </w:rPr>
        <w:t xml:space="preserve"> </w:t>
      </w:r>
      <w:r>
        <w:rPr>
          <w:color w:val="494D4D"/>
        </w:rPr>
        <w:t>must</w:t>
      </w:r>
      <w:r>
        <w:rPr>
          <w:color w:val="494D4D"/>
          <w:spacing w:val="32"/>
        </w:rPr>
        <w:t xml:space="preserve"> </w:t>
      </w:r>
      <w:r>
        <w:rPr>
          <w:color w:val="494D4D"/>
        </w:rPr>
        <w:t>be</w:t>
      </w:r>
      <w:r>
        <w:rPr>
          <w:color w:val="494D4D"/>
          <w:spacing w:val="17"/>
        </w:rPr>
        <w:t xml:space="preserve"> </w:t>
      </w:r>
      <w:r>
        <w:rPr>
          <w:color w:val="3B3D3F"/>
        </w:rPr>
        <w:t>accounted</w:t>
      </w:r>
      <w:r>
        <w:rPr>
          <w:color w:val="3B3D3F"/>
          <w:spacing w:val="28"/>
        </w:rPr>
        <w:t xml:space="preserve"> </w:t>
      </w:r>
      <w:r>
        <w:rPr>
          <w:color w:val="3B3D3F"/>
        </w:rPr>
        <w:t>for</w:t>
      </w:r>
      <w:r>
        <w:rPr>
          <w:color w:val="3B3D3F"/>
          <w:spacing w:val="41"/>
        </w:rPr>
        <w:t xml:space="preserve"> </w:t>
      </w:r>
      <w:r>
        <w:rPr>
          <w:color w:val="494D4D"/>
          <w:spacing w:val="-8"/>
        </w:rPr>
        <w:t>i</w:t>
      </w:r>
      <w:r>
        <w:rPr>
          <w:color w:val="494D4D"/>
          <w:spacing w:val="-11"/>
        </w:rPr>
        <w:t>n</w:t>
      </w:r>
      <w:r>
        <w:rPr>
          <w:color w:val="494D4D"/>
          <w:spacing w:val="2"/>
        </w:rPr>
        <w:t xml:space="preserve"> </w:t>
      </w:r>
      <w:r>
        <w:rPr>
          <w:color w:val="494D4D"/>
        </w:rPr>
        <w:t>accordance</w:t>
      </w:r>
      <w:r>
        <w:rPr>
          <w:color w:val="494D4D"/>
          <w:spacing w:val="35"/>
        </w:rPr>
        <w:t xml:space="preserve"> </w:t>
      </w:r>
      <w:r>
        <w:rPr>
          <w:color w:val="494D4D"/>
          <w:spacing w:val="-1"/>
        </w:rPr>
        <w:t>with</w:t>
      </w:r>
      <w:r>
        <w:rPr>
          <w:color w:val="494D4D"/>
          <w:spacing w:val="21"/>
        </w:rPr>
        <w:t xml:space="preserve"> </w:t>
      </w:r>
      <w:r>
        <w:rPr>
          <w:color w:val="494D4D"/>
        </w:rPr>
        <w:t>state</w:t>
      </w:r>
      <w:r>
        <w:rPr>
          <w:color w:val="494D4D"/>
          <w:spacing w:val="33"/>
        </w:rPr>
        <w:t xml:space="preserve"> </w:t>
      </w:r>
      <w:r>
        <w:rPr>
          <w:color w:val="494D4D"/>
        </w:rPr>
        <w:t>and</w:t>
      </w:r>
      <w:r>
        <w:rPr>
          <w:color w:val="494D4D"/>
          <w:spacing w:val="8"/>
        </w:rPr>
        <w:t xml:space="preserve"> </w:t>
      </w:r>
      <w:r>
        <w:rPr>
          <w:color w:val="494D4D"/>
        </w:rPr>
        <w:t>federal</w:t>
      </w:r>
      <w:r>
        <w:rPr>
          <w:color w:val="494D4D"/>
          <w:spacing w:val="48"/>
        </w:rPr>
        <w:t xml:space="preserve"> </w:t>
      </w:r>
      <w:r>
        <w:rPr>
          <w:color w:val="494D4D"/>
        </w:rPr>
        <w:t>laws</w:t>
      </w:r>
      <w:r>
        <w:rPr>
          <w:color w:val="494D4D"/>
          <w:spacing w:val="10"/>
        </w:rPr>
        <w:t xml:space="preserve"> </w:t>
      </w:r>
      <w:r>
        <w:rPr>
          <w:color w:val="494D4D"/>
        </w:rPr>
        <w:t>and</w:t>
      </w:r>
      <w:r>
        <w:rPr>
          <w:color w:val="494D4D"/>
          <w:spacing w:val="23"/>
          <w:w w:val="106"/>
        </w:rPr>
        <w:t xml:space="preserve"> </w:t>
      </w:r>
      <w:r>
        <w:rPr>
          <w:color w:val="494D4D"/>
        </w:rPr>
        <w:t>procedures</w:t>
      </w:r>
      <w:r>
        <w:rPr>
          <w:color w:val="494D4D"/>
          <w:spacing w:val="28"/>
        </w:rPr>
        <w:t xml:space="preserve"> </w:t>
      </w:r>
      <w:r>
        <w:rPr>
          <w:color w:val="494D4D"/>
        </w:rPr>
        <w:t>which</w:t>
      </w:r>
      <w:r>
        <w:rPr>
          <w:color w:val="494D4D"/>
          <w:spacing w:val="31"/>
        </w:rPr>
        <w:t xml:space="preserve"> </w:t>
      </w:r>
      <w:r>
        <w:rPr>
          <w:color w:val="494D4D"/>
        </w:rPr>
        <w:t>cover</w:t>
      </w:r>
      <w:r>
        <w:rPr>
          <w:color w:val="494D4D"/>
          <w:spacing w:val="30"/>
        </w:rPr>
        <w:t xml:space="preserve"> </w:t>
      </w:r>
      <w:r>
        <w:rPr>
          <w:color w:val="494D4D"/>
        </w:rPr>
        <w:t>all</w:t>
      </w:r>
      <w:r>
        <w:rPr>
          <w:color w:val="494D4D"/>
          <w:spacing w:val="14"/>
        </w:rPr>
        <w:t xml:space="preserve"> </w:t>
      </w:r>
      <w:r>
        <w:rPr>
          <w:color w:val="494D4D"/>
        </w:rPr>
        <w:t>other</w:t>
      </w:r>
      <w:r>
        <w:rPr>
          <w:color w:val="494D4D"/>
          <w:spacing w:val="22"/>
        </w:rPr>
        <w:t xml:space="preserve"> </w:t>
      </w:r>
      <w:r>
        <w:rPr>
          <w:color w:val="494D4D"/>
        </w:rPr>
        <w:t>funds</w:t>
      </w:r>
      <w:r>
        <w:rPr>
          <w:color w:val="494D4D"/>
          <w:spacing w:val="23"/>
        </w:rPr>
        <w:t xml:space="preserve"> </w:t>
      </w:r>
      <w:r>
        <w:rPr>
          <w:color w:val="494D4D"/>
        </w:rPr>
        <w:t>which</w:t>
      </w:r>
      <w:r>
        <w:rPr>
          <w:color w:val="494D4D"/>
          <w:spacing w:val="12"/>
        </w:rPr>
        <w:t xml:space="preserve"> </w:t>
      </w:r>
      <w:r>
        <w:rPr>
          <w:color w:val="494D4D"/>
        </w:rPr>
        <w:t>are</w:t>
      </w:r>
      <w:r>
        <w:rPr>
          <w:color w:val="494D4D"/>
          <w:spacing w:val="24"/>
        </w:rPr>
        <w:t xml:space="preserve"> </w:t>
      </w:r>
      <w:r>
        <w:rPr>
          <w:color w:val="494D4D"/>
        </w:rPr>
        <w:t>expended</w:t>
      </w:r>
      <w:r>
        <w:rPr>
          <w:color w:val="494D4D"/>
          <w:spacing w:val="37"/>
        </w:rPr>
        <w:t xml:space="preserve"> </w:t>
      </w:r>
      <w:r>
        <w:rPr>
          <w:color w:val="494D4D"/>
        </w:rPr>
        <w:t>by</w:t>
      </w:r>
      <w:r>
        <w:rPr>
          <w:color w:val="494D4D"/>
          <w:spacing w:val="12"/>
        </w:rPr>
        <w:t xml:space="preserve"> </w:t>
      </w:r>
      <w:r>
        <w:rPr>
          <w:color w:val="494D4D"/>
        </w:rPr>
        <w:t>an</w:t>
      </w:r>
      <w:r>
        <w:rPr>
          <w:color w:val="494D4D"/>
          <w:spacing w:val="14"/>
        </w:rPr>
        <w:t xml:space="preserve"> </w:t>
      </w:r>
      <w:r>
        <w:rPr>
          <w:color w:val="494D4D"/>
        </w:rPr>
        <w:t xml:space="preserve">entity. </w:t>
      </w:r>
      <w:r>
        <w:rPr>
          <w:color w:val="494D4D"/>
          <w:spacing w:val="58"/>
        </w:rPr>
        <w:t xml:space="preserve"> </w:t>
      </w:r>
      <w:r>
        <w:rPr>
          <w:color w:val="3B3D3F"/>
        </w:rPr>
        <w:t>Records</w:t>
      </w:r>
      <w:r>
        <w:rPr>
          <w:color w:val="3B3D3F"/>
          <w:spacing w:val="25"/>
        </w:rPr>
        <w:t xml:space="preserve"> </w:t>
      </w:r>
      <w:r>
        <w:rPr>
          <w:color w:val="3B3D3F"/>
        </w:rPr>
        <w:t>must</w:t>
      </w:r>
      <w:r>
        <w:rPr>
          <w:color w:val="3B3D3F"/>
          <w:spacing w:val="29"/>
        </w:rPr>
        <w:t xml:space="preserve"> </w:t>
      </w:r>
      <w:r>
        <w:rPr>
          <w:color w:val="494D4D"/>
        </w:rPr>
        <w:t>be</w:t>
      </w:r>
      <w:r>
        <w:rPr>
          <w:color w:val="494D4D"/>
          <w:spacing w:val="21"/>
          <w:w w:val="107"/>
        </w:rPr>
        <w:t xml:space="preserve"> </w:t>
      </w:r>
      <w:r>
        <w:rPr>
          <w:color w:val="494D4D"/>
          <w:spacing w:val="-2"/>
        </w:rPr>
        <w:t>sufficient</w:t>
      </w:r>
      <w:r>
        <w:rPr>
          <w:color w:val="494D4D"/>
          <w:spacing w:val="26"/>
        </w:rPr>
        <w:t xml:space="preserve"> </w:t>
      </w:r>
      <w:r>
        <w:rPr>
          <w:color w:val="494D4D"/>
        </w:rPr>
        <w:t>to</w:t>
      </w:r>
      <w:r>
        <w:rPr>
          <w:color w:val="494D4D"/>
          <w:spacing w:val="18"/>
        </w:rPr>
        <w:t xml:space="preserve"> </w:t>
      </w:r>
      <w:r>
        <w:rPr>
          <w:color w:val="494D4D"/>
        </w:rPr>
        <w:t>allow</w:t>
      </w:r>
      <w:r>
        <w:rPr>
          <w:color w:val="494D4D"/>
          <w:spacing w:val="32"/>
        </w:rPr>
        <w:t xml:space="preserve"> </w:t>
      </w:r>
      <w:r>
        <w:rPr>
          <w:color w:val="494D4D"/>
        </w:rPr>
        <w:t>the</w:t>
      </w:r>
      <w:r>
        <w:rPr>
          <w:color w:val="494D4D"/>
          <w:spacing w:val="34"/>
        </w:rPr>
        <w:t xml:space="preserve"> </w:t>
      </w:r>
      <w:r>
        <w:rPr>
          <w:color w:val="494D4D"/>
        </w:rPr>
        <w:t>preparation</w:t>
      </w:r>
      <w:r>
        <w:rPr>
          <w:color w:val="494D4D"/>
          <w:spacing w:val="26"/>
        </w:rPr>
        <w:t xml:space="preserve"> </w:t>
      </w:r>
      <w:r>
        <w:rPr>
          <w:color w:val="494D4D"/>
        </w:rPr>
        <w:t>of</w:t>
      </w:r>
      <w:r>
        <w:rPr>
          <w:color w:val="494D4D"/>
          <w:spacing w:val="49"/>
        </w:rPr>
        <w:t xml:space="preserve"> </w:t>
      </w:r>
      <w:r>
        <w:rPr>
          <w:color w:val="494D4D"/>
        </w:rPr>
        <w:t>reports</w:t>
      </w:r>
      <w:r>
        <w:rPr>
          <w:color w:val="494D4D"/>
          <w:spacing w:val="32"/>
        </w:rPr>
        <w:t xml:space="preserve"> </w:t>
      </w:r>
      <w:r>
        <w:rPr>
          <w:color w:val="494D4D"/>
          <w:spacing w:val="-1"/>
        </w:rPr>
        <w:t>required</w:t>
      </w:r>
      <w:r>
        <w:rPr>
          <w:color w:val="494D4D"/>
          <w:spacing w:val="10"/>
        </w:rPr>
        <w:t xml:space="preserve"> </w:t>
      </w:r>
      <w:r>
        <w:rPr>
          <w:color w:val="494D4D"/>
        </w:rPr>
        <w:t>by</w:t>
      </w:r>
      <w:r>
        <w:rPr>
          <w:color w:val="494D4D"/>
          <w:spacing w:val="15"/>
        </w:rPr>
        <w:t xml:space="preserve"> </w:t>
      </w:r>
      <w:r>
        <w:rPr>
          <w:color w:val="494D4D"/>
        </w:rPr>
        <w:t>general</w:t>
      </w:r>
      <w:r>
        <w:rPr>
          <w:color w:val="494D4D"/>
          <w:spacing w:val="30"/>
        </w:rPr>
        <w:t xml:space="preserve"> </w:t>
      </w:r>
      <w:r>
        <w:rPr>
          <w:color w:val="494D4D"/>
        </w:rPr>
        <w:t>and</w:t>
      </w:r>
      <w:r>
        <w:rPr>
          <w:color w:val="494D4D"/>
          <w:spacing w:val="21"/>
        </w:rPr>
        <w:t xml:space="preserve"> </w:t>
      </w:r>
      <w:r>
        <w:rPr>
          <w:color w:val="3B3D3F"/>
        </w:rPr>
        <w:t>program-specific</w:t>
      </w:r>
      <w:r>
        <w:rPr>
          <w:color w:val="3B3D3F"/>
          <w:spacing w:val="45"/>
        </w:rPr>
        <w:t xml:space="preserve"> </w:t>
      </w:r>
      <w:r>
        <w:rPr>
          <w:color w:val="494D4D"/>
        </w:rPr>
        <w:t>terms</w:t>
      </w:r>
      <w:r>
        <w:rPr>
          <w:color w:val="494D4D"/>
          <w:spacing w:val="30"/>
        </w:rPr>
        <w:t xml:space="preserve"> </w:t>
      </w:r>
      <w:r>
        <w:rPr>
          <w:color w:val="494D4D"/>
        </w:rPr>
        <w:t>and</w:t>
      </w:r>
      <w:r>
        <w:rPr>
          <w:color w:val="494D4D"/>
          <w:spacing w:val="28"/>
          <w:w w:val="106"/>
        </w:rPr>
        <w:t xml:space="preserve"> </w:t>
      </w:r>
      <w:r>
        <w:rPr>
          <w:color w:val="494D4D"/>
          <w:spacing w:val="-1"/>
        </w:rPr>
        <w:t>conditions</w:t>
      </w:r>
      <w:r>
        <w:rPr>
          <w:color w:val="494D4D"/>
          <w:spacing w:val="24"/>
        </w:rPr>
        <w:t xml:space="preserve"> </w:t>
      </w:r>
      <w:r>
        <w:rPr>
          <w:color w:val="494D4D"/>
        </w:rPr>
        <w:t>and</w:t>
      </w:r>
      <w:r>
        <w:rPr>
          <w:color w:val="494D4D"/>
          <w:spacing w:val="4"/>
        </w:rPr>
        <w:t xml:space="preserve"> </w:t>
      </w:r>
      <w:r>
        <w:rPr>
          <w:color w:val="494D4D"/>
        </w:rPr>
        <w:t>the</w:t>
      </w:r>
      <w:r>
        <w:rPr>
          <w:color w:val="494D4D"/>
          <w:spacing w:val="18"/>
        </w:rPr>
        <w:t xml:space="preserve"> </w:t>
      </w:r>
      <w:r>
        <w:rPr>
          <w:color w:val="494D4D"/>
        </w:rPr>
        <w:t>tracing</w:t>
      </w:r>
      <w:r>
        <w:rPr>
          <w:color w:val="494D4D"/>
          <w:spacing w:val="7"/>
        </w:rPr>
        <w:t xml:space="preserve"> </w:t>
      </w:r>
      <w:r>
        <w:rPr>
          <w:color w:val="494D4D"/>
        </w:rPr>
        <w:t>of</w:t>
      </w:r>
      <w:r>
        <w:rPr>
          <w:color w:val="494D4D"/>
          <w:spacing w:val="31"/>
        </w:rPr>
        <w:t xml:space="preserve"> </w:t>
      </w:r>
      <w:r>
        <w:rPr>
          <w:color w:val="3B3D3F"/>
        </w:rPr>
        <w:t>funds</w:t>
      </w:r>
      <w:r>
        <w:rPr>
          <w:color w:val="3B3D3F"/>
          <w:spacing w:val="11"/>
        </w:rPr>
        <w:t xml:space="preserve"> </w:t>
      </w:r>
      <w:r>
        <w:rPr>
          <w:color w:val="494D4D"/>
        </w:rPr>
        <w:t>to</w:t>
      </w:r>
      <w:r>
        <w:rPr>
          <w:color w:val="494D4D"/>
          <w:spacing w:val="27"/>
        </w:rPr>
        <w:t xml:space="preserve"> </w:t>
      </w:r>
      <w:r>
        <w:rPr>
          <w:color w:val="3B3D3F"/>
        </w:rPr>
        <w:t>a</w:t>
      </w:r>
      <w:r>
        <w:rPr>
          <w:color w:val="3B3D3F"/>
          <w:spacing w:val="19"/>
        </w:rPr>
        <w:t xml:space="preserve"> </w:t>
      </w:r>
      <w:r>
        <w:rPr>
          <w:color w:val="494D4D"/>
        </w:rPr>
        <w:t>level</w:t>
      </w:r>
      <w:r>
        <w:rPr>
          <w:color w:val="494D4D"/>
          <w:spacing w:val="9"/>
        </w:rPr>
        <w:t xml:space="preserve"> </w:t>
      </w:r>
      <w:r>
        <w:rPr>
          <w:color w:val="494D4D"/>
        </w:rPr>
        <w:t>of</w:t>
      </w:r>
      <w:r>
        <w:rPr>
          <w:color w:val="494D4D"/>
          <w:spacing w:val="43"/>
        </w:rPr>
        <w:t xml:space="preserve"> </w:t>
      </w:r>
      <w:r>
        <w:rPr>
          <w:color w:val="494D4D"/>
        </w:rPr>
        <w:t>expenditure</w:t>
      </w:r>
      <w:r>
        <w:rPr>
          <w:color w:val="494D4D"/>
          <w:spacing w:val="39"/>
        </w:rPr>
        <w:t xml:space="preserve"> </w:t>
      </w:r>
      <w:r>
        <w:rPr>
          <w:color w:val="494D4D"/>
        </w:rPr>
        <w:t>adequate</w:t>
      </w:r>
      <w:r>
        <w:rPr>
          <w:color w:val="494D4D"/>
          <w:spacing w:val="24"/>
        </w:rPr>
        <w:t xml:space="preserve"> </w:t>
      </w:r>
      <w:r>
        <w:rPr>
          <w:color w:val="494D4D"/>
        </w:rPr>
        <w:t>to</w:t>
      </w:r>
      <w:r>
        <w:rPr>
          <w:color w:val="494D4D"/>
          <w:spacing w:val="14"/>
        </w:rPr>
        <w:t xml:space="preserve"> </w:t>
      </w:r>
      <w:r>
        <w:rPr>
          <w:color w:val="494D4D"/>
        </w:rPr>
        <w:t>establish</w:t>
      </w:r>
      <w:r>
        <w:rPr>
          <w:color w:val="494D4D"/>
          <w:spacing w:val="27"/>
        </w:rPr>
        <w:t xml:space="preserve"> </w:t>
      </w:r>
      <w:r>
        <w:rPr>
          <w:color w:val="3B3D3F"/>
        </w:rPr>
        <w:t>that</w:t>
      </w:r>
      <w:r>
        <w:rPr>
          <w:color w:val="3B3D3F"/>
          <w:spacing w:val="27"/>
        </w:rPr>
        <w:t xml:space="preserve"> </w:t>
      </w:r>
      <w:r>
        <w:rPr>
          <w:color w:val="494D4D"/>
        </w:rPr>
        <w:t>such</w:t>
      </w:r>
      <w:r>
        <w:rPr>
          <w:color w:val="494D4D"/>
          <w:spacing w:val="20"/>
          <w:w w:val="105"/>
        </w:rPr>
        <w:t xml:space="preserve"> </w:t>
      </w:r>
      <w:r>
        <w:rPr>
          <w:color w:val="494D4D"/>
        </w:rPr>
        <w:t>funds</w:t>
      </w:r>
      <w:r>
        <w:rPr>
          <w:color w:val="494D4D"/>
          <w:spacing w:val="48"/>
        </w:rPr>
        <w:t xml:space="preserve"> </w:t>
      </w:r>
      <w:r>
        <w:rPr>
          <w:color w:val="494D4D"/>
        </w:rPr>
        <w:t>have</w:t>
      </w:r>
      <w:r>
        <w:rPr>
          <w:color w:val="494D4D"/>
          <w:spacing w:val="47"/>
        </w:rPr>
        <w:t xml:space="preserve"> </w:t>
      </w:r>
      <w:r>
        <w:rPr>
          <w:color w:val="494D4D"/>
        </w:rPr>
        <w:t>been</w:t>
      </w:r>
      <w:r>
        <w:rPr>
          <w:color w:val="494D4D"/>
          <w:spacing w:val="35"/>
        </w:rPr>
        <w:t xml:space="preserve"> </w:t>
      </w:r>
      <w:r>
        <w:rPr>
          <w:color w:val="626464"/>
          <w:spacing w:val="-2"/>
        </w:rPr>
        <w:t>use</w:t>
      </w:r>
      <w:r>
        <w:rPr>
          <w:color w:val="3B3D3F"/>
          <w:spacing w:val="-2"/>
        </w:rPr>
        <w:t>d</w:t>
      </w:r>
      <w:r>
        <w:rPr>
          <w:color w:val="3B3D3F"/>
          <w:spacing w:val="17"/>
        </w:rPr>
        <w:t xml:space="preserve"> </w:t>
      </w:r>
      <w:r>
        <w:rPr>
          <w:color w:val="494D4D"/>
        </w:rPr>
        <w:t>according</w:t>
      </w:r>
      <w:r>
        <w:rPr>
          <w:color w:val="494D4D"/>
          <w:spacing w:val="-14"/>
        </w:rPr>
        <w:t xml:space="preserve"> </w:t>
      </w:r>
      <w:r>
        <w:rPr>
          <w:color w:val="494D4D"/>
        </w:rPr>
        <w:t>to</w:t>
      </w:r>
      <w:r>
        <w:rPr>
          <w:color w:val="494D4D"/>
          <w:spacing w:val="26"/>
        </w:rPr>
        <w:t xml:space="preserve"> </w:t>
      </w:r>
      <w:r>
        <w:rPr>
          <w:color w:val="494D4D"/>
        </w:rPr>
        <w:t>the</w:t>
      </w:r>
      <w:r>
        <w:rPr>
          <w:color w:val="494D4D"/>
          <w:spacing w:val="30"/>
        </w:rPr>
        <w:t xml:space="preserve"> </w:t>
      </w:r>
      <w:r>
        <w:rPr>
          <w:color w:val="494D4D"/>
        </w:rPr>
        <w:t>federal</w:t>
      </w:r>
      <w:r>
        <w:rPr>
          <w:color w:val="494D4D"/>
          <w:spacing w:val="34"/>
        </w:rPr>
        <w:t xml:space="preserve"> </w:t>
      </w:r>
      <w:r>
        <w:rPr>
          <w:color w:val="494D4D"/>
          <w:spacing w:val="1"/>
        </w:rPr>
        <w:t>statutes</w:t>
      </w:r>
      <w:r>
        <w:rPr>
          <w:color w:val="77797B"/>
          <w:spacing w:val="1"/>
        </w:rPr>
        <w:t xml:space="preserve">, </w:t>
      </w:r>
      <w:r>
        <w:rPr>
          <w:color w:val="494D4D"/>
        </w:rPr>
        <w:t>regulations</w:t>
      </w:r>
      <w:r>
        <w:rPr>
          <w:color w:val="77797B"/>
        </w:rPr>
        <w:t xml:space="preserve">, </w:t>
      </w:r>
      <w:r>
        <w:rPr>
          <w:color w:val="494D4D"/>
        </w:rPr>
        <w:t>and</w:t>
      </w:r>
      <w:r>
        <w:rPr>
          <w:color w:val="494D4D"/>
          <w:spacing w:val="16"/>
        </w:rPr>
        <w:t xml:space="preserve"> </w:t>
      </w:r>
      <w:r>
        <w:rPr>
          <w:color w:val="494D4D"/>
        </w:rPr>
        <w:t>the</w:t>
      </w:r>
      <w:r>
        <w:rPr>
          <w:color w:val="494D4D"/>
          <w:spacing w:val="43"/>
        </w:rPr>
        <w:t xml:space="preserve"> </w:t>
      </w:r>
      <w:r>
        <w:rPr>
          <w:color w:val="3B3D3F"/>
        </w:rPr>
        <w:t>terms</w:t>
      </w:r>
      <w:r>
        <w:rPr>
          <w:color w:val="3B3D3F"/>
          <w:spacing w:val="38"/>
        </w:rPr>
        <w:t xml:space="preserve"> </w:t>
      </w:r>
      <w:r>
        <w:rPr>
          <w:color w:val="494D4D"/>
        </w:rPr>
        <w:t>and</w:t>
      </w:r>
      <w:r>
        <w:rPr>
          <w:color w:val="494D4D"/>
          <w:spacing w:val="27"/>
          <w:w w:val="106"/>
        </w:rPr>
        <w:t xml:space="preserve"> </w:t>
      </w:r>
      <w:r>
        <w:rPr>
          <w:color w:val="494D4D"/>
        </w:rPr>
        <w:t>cond</w:t>
      </w:r>
      <w:r>
        <w:rPr>
          <w:color w:val="494D4D"/>
          <w:spacing w:val="-6"/>
        </w:rPr>
        <w:t>i</w:t>
      </w:r>
      <w:r>
        <w:rPr>
          <w:color w:val="494D4D"/>
        </w:rPr>
        <w:t>tions</w:t>
      </w:r>
      <w:r>
        <w:rPr>
          <w:color w:val="494D4D"/>
          <w:spacing w:val="42"/>
        </w:rPr>
        <w:t xml:space="preserve"> </w:t>
      </w:r>
      <w:r>
        <w:rPr>
          <w:color w:val="494D4D"/>
        </w:rPr>
        <w:t>of</w:t>
      </w:r>
      <w:r>
        <w:rPr>
          <w:color w:val="494D4D"/>
          <w:spacing w:val="35"/>
        </w:rPr>
        <w:t xml:space="preserve"> </w:t>
      </w:r>
      <w:r>
        <w:rPr>
          <w:color w:val="494D4D"/>
        </w:rPr>
        <w:t>the</w:t>
      </w:r>
      <w:r>
        <w:rPr>
          <w:color w:val="494D4D"/>
          <w:spacing w:val="35"/>
        </w:rPr>
        <w:t xml:space="preserve"> </w:t>
      </w:r>
      <w:r>
        <w:rPr>
          <w:color w:val="494D4D"/>
        </w:rPr>
        <w:t>federal</w:t>
      </w:r>
      <w:r>
        <w:rPr>
          <w:color w:val="494D4D"/>
          <w:spacing w:val="48"/>
        </w:rPr>
        <w:t xml:space="preserve"> </w:t>
      </w:r>
      <w:r>
        <w:rPr>
          <w:color w:val="494D4D"/>
        </w:rPr>
        <w:t>awar</w:t>
      </w:r>
      <w:r>
        <w:rPr>
          <w:color w:val="494D4D"/>
          <w:spacing w:val="7"/>
        </w:rPr>
        <w:t>d</w:t>
      </w:r>
      <w:r>
        <w:rPr>
          <w:color w:val="77797B"/>
        </w:rPr>
        <w:t xml:space="preserve">. </w:t>
      </w:r>
      <w:r>
        <w:rPr>
          <w:color w:val="77797B"/>
          <w:spacing w:val="17"/>
        </w:rPr>
        <w:t xml:space="preserve"> </w:t>
      </w:r>
      <w:r>
        <w:rPr>
          <w:color w:val="3B3D3F"/>
        </w:rPr>
        <w:t>Rec</w:t>
      </w:r>
      <w:r>
        <w:rPr>
          <w:color w:val="3B3D3F"/>
          <w:spacing w:val="-6"/>
        </w:rPr>
        <w:t>i</w:t>
      </w:r>
      <w:r>
        <w:rPr>
          <w:color w:val="3B3D3F"/>
          <w:spacing w:val="-3"/>
        </w:rPr>
        <w:t>p</w:t>
      </w:r>
      <w:r>
        <w:rPr>
          <w:color w:val="626464"/>
        </w:rPr>
        <w:t>i</w:t>
      </w:r>
      <w:r>
        <w:rPr>
          <w:color w:val="626464"/>
          <w:spacing w:val="-3"/>
        </w:rPr>
        <w:t>e</w:t>
      </w:r>
      <w:r>
        <w:rPr>
          <w:color w:val="3B3D3F"/>
        </w:rPr>
        <w:t>nt</w:t>
      </w:r>
      <w:r>
        <w:rPr>
          <w:color w:val="3B3D3F"/>
          <w:spacing w:val="41"/>
        </w:rPr>
        <w:t xml:space="preserve"> </w:t>
      </w:r>
      <w:r>
        <w:rPr>
          <w:color w:val="494D4D"/>
        </w:rPr>
        <w:t xml:space="preserve">account </w:t>
      </w:r>
      <w:r>
        <w:rPr>
          <w:color w:val="494D4D"/>
          <w:spacing w:val="10"/>
        </w:rPr>
        <w:t>information</w:t>
      </w:r>
      <w:r>
        <w:rPr>
          <w:color w:val="494D4D"/>
          <w:spacing w:val="47"/>
        </w:rPr>
        <w:t xml:space="preserve"> </w:t>
      </w:r>
      <w:r w:rsidRPr="005B22B9">
        <w:rPr>
          <w:color w:val="3B3D3F"/>
        </w:rPr>
        <w:t>must include i</w:t>
      </w:r>
      <w:r>
        <w:rPr>
          <w:color w:val="3B3D3F"/>
        </w:rPr>
        <w:t>dentif</w:t>
      </w:r>
      <w:r w:rsidRPr="005B22B9">
        <w:rPr>
          <w:color w:val="3B3D3F"/>
        </w:rPr>
        <w:t>ying</w:t>
      </w:r>
      <w:r>
        <w:rPr>
          <w:color w:val="626464"/>
          <w:w w:val="110"/>
        </w:rPr>
        <w:t xml:space="preserve"> </w:t>
      </w:r>
      <w:r>
        <w:rPr>
          <w:color w:val="626464"/>
          <w:spacing w:val="-16"/>
        </w:rPr>
        <w:t>i</w:t>
      </w:r>
      <w:r>
        <w:rPr>
          <w:color w:val="626464"/>
        </w:rPr>
        <w:t>nformat</w:t>
      </w:r>
      <w:r>
        <w:rPr>
          <w:color w:val="626464"/>
          <w:spacing w:val="-4"/>
        </w:rPr>
        <w:t>i</w:t>
      </w:r>
      <w:r>
        <w:rPr>
          <w:color w:val="626464"/>
        </w:rPr>
        <w:t>on</w:t>
      </w:r>
      <w:r w:rsidR="00F73489">
        <w:rPr>
          <w:color w:val="626464"/>
        </w:rPr>
        <w:t xml:space="preserve">, as required by </w:t>
      </w:r>
      <w:r w:rsidR="00F73489" w:rsidRPr="00F73489">
        <w:rPr>
          <w:color w:val="626464"/>
        </w:rPr>
        <w:t xml:space="preserve">§ 200.211 </w:t>
      </w:r>
      <w:r w:rsidR="00F73489">
        <w:rPr>
          <w:color w:val="626464"/>
        </w:rPr>
        <w:t>“</w:t>
      </w:r>
      <w:r w:rsidR="00F73489" w:rsidRPr="00F73489">
        <w:rPr>
          <w:color w:val="626464"/>
        </w:rPr>
        <w:t xml:space="preserve">Information contained in a </w:t>
      </w:r>
      <w:r w:rsidR="000763EE" w:rsidRPr="00F73489">
        <w:rPr>
          <w:color w:val="626464"/>
        </w:rPr>
        <w:t>federal</w:t>
      </w:r>
      <w:r w:rsidR="00F73489" w:rsidRPr="00F73489">
        <w:rPr>
          <w:color w:val="626464"/>
        </w:rPr>
        <w:t xml:space="preserve"> award</w:t>
      </w:r>
      <w:r w:rsidR="00CB6157">
        <w:rPr>
          <w:color w:val="626464"/>
        </w:rPr>
        <w:t>:</w:t>
      </w:r>
      <w:r w:rsidR="00F73489">
        <w:rPr>
          <w:color w:val="626464"/>
        </w:rPr>
        <w:t>”</w:t>
      </w:r>
      <w:r>
        <w:rPr>
          <w:color w:val="626464"/>
          <w:spacing w:val="30"/>
        </w:rPr>
        <w:t xml:space="preserve"> </w:t>
      </w:r>
    </w:p>
    <w:p w14:paraId="483AA8F3" w14:textId="77777777" w:rsidR="004D6616" w:rsidRPr="004D6616" w:rsidRDefault="004D6616" w:rsidP="004D6616">
      <w:pPr>
        <w:pStyle w:val="BodyText"/>
        <w:spacing w:line="286" w:lineRule="auto"/>
        <w:ind w:left="119" w:right="159"/>
        <w:rPr>
          <w:sz w:val="20"/>
          <w:szCs w:val="20"/>
        </w:rPr>
      </w:pPr>
      <w:r w:rsidRPr="004D6616">
        <w:rPr>
          <w:sz w:val="20"/>
          <w:szCs w:val="20"/>
        </w:rPr>
        <w:lastRenderedPageBreak/>
        <w:t xml:space="preserve">(1) Recipient name (which must match the name associated with its unique entity identifier as defined at </w:t>
      </w:r>
      <w:hyperlink r:id="rId9" w:history="1">
        <w:r w:rsidRPr="004D6616">
          <w:rPr>
            <w:rStyle w:val="Hyperlink"/>
            <w:sz w:val="20"/>
            <w:szCs w:val="20"/>
          </w:rPr>
          <w:t>2 CFR 25.315</w:t>
        </w:r>
      </w:hyperlink>
      <w:r w:rsidRPr="004D6616">
        <w:rPr>
          <w:sz w:val="20"/>
          <w:szCs w:val="20"/>
        </w:rPr>
        <w:t xml:space="preserve">); </w:t>
      </w:r>
    </w:p>
    <w:p w14:paraId="0D70497F"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(2) Recipient's unique entity identifier; </w:t>
      </w:r>
    </w:p>
    <w:p w14:paraId="27C05119"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(3) Unique Federal Award Identification Number (FAIN); </w:t>
      </w:r>
    </w:p>
    <w:p w14:paraId="17F3FC42"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(4) Federal Award Date (see Federal award date in </w:t>
      </w:r>
      <w:hyperlink r:id="rId10" w:history="1">
        <w:r w:rsidRPr="004D6616">
          <w:rPr>
            <w:rStyle w:val="Hyperlink"/>
            <w:sz w:val="20"/>
            <w:szCs w:val="20"/>
          </w:rPr>
          <w:t>§ 200.201</w:t>
        </w:r>
      </w:hyperlink>
      <w:r w:rsidRPr="004D6616">
        <w:rPr>
          <w:sz w:val="20"/>
          <w:szCs w:val="20"/>
        </w:rPr>
        <w:t xml:space="preserve">); </w:t>
      </w:r>
    </w:p>
    <w:p w14:paraId="06213118"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(5) Period of Performance Start and End Date; </w:t>
      </w:r>
    </w:p>
    <w:p w14:paraId="42651346"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(6) Budget Period Start and End Date; </w:t>
      </w:r>
    </w:p>
    <w:p w14:paraId="3AA14F0E"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(7) Amount of Federal Funds Obligated by this action; </w:t>
      </w:r>
    </w:p>
    <w:p w14:paraId="596291C5"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(8) Total Amount of Federal Funds Obligated; </w:t>
      </w:r>
    </w:p>
    <w:p w14:paraId="357F098F"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(9) Total Approved Cost Sharing or Matching, where applicable; </w:t>
      </w:r>
    </w:p>
    <w:p w14:paraId="659E885E"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(10) Total Amount of the Federal Award including approved Cost Sharing or Matching; </w:t>
      </w:r>
    </w:p>
    <w:p w14:paraId="0DE25AB0"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(11) Budget Approved by the Federal Awarding Agency; </w:t>
      </w:r>
    </w:p>
    <w:p w14:paraId="3FBDD1ED" w14:textId="77777777" w:rsidR="004D6616" w:rsidRPr="004D6616" w:rsidRDefault="004D6616" w:rsidP="004D6616">
      <w:pPr>
        <w:pStyle w:val="BodyText"/>
        <w:spacing w:line="286" w:lineRule="auto"/>
        <w:ind w:left="119" w:right="159"/>
        <w:rPr>
          <w:sz w:val="20"/>
          <w:szCs w:val="20"/>
        </w:rPr>
      </w:pPr>
      <w:r w:rsidRPr="004D6616">
        <w:rPr>
          <w:sz w:val="20"/>
          <w:szCs w:val="20"/>
        </w:rPr>
        <w:t>(11) Federal award description, (to comply with statutory requirements (</w:t>
      </w:r>
      <w:r w:rsidRPr="004D6616">
        <w:rPr>
          <w:i/>
          <w:iCs/>
          <w:sz w:val="20"/>
          <w:szCs w:val="20"/>
        </w:rPr>
        <w:t>e.g.,</w:t>
      </w:r>
      <w:r w:rsidRPr="004D6616">
        <w:rPr>
          <w:sz w:val="20"/>
          <w:szCs w:val="20"/>
        </w:rPr>
        <w:t xml:space="preserve"> FFATA)); </w:t>
      </w:r>
    </w:p>
    <w:p w14:paraId="702B4F94"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(12) Name of Federal awarding agency and contact information for awarding official, </w:t>
      </w:r>
    </w:p>
    <w:p w14:paraId="4898E2D7"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(13) Assistance Listings Number and Title; </w:t>
      </w:r>
    </w:p>
    <w:p w14:paraId="2C433889"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(14) Identification of whether the award is R&amp;D; and </w:t>
      </w:r>
    </w:p>
    <w:p w14:paraId="29DC9EDC" w14:textId="77777777" w:rsidR="004D6616" w:rsidRPr="004D6616" w:rsidRDefault="004D6616" w:rsidP="004D6616">
      <w:pPr>
        <w:pStyle w:val="BodyText"/>
        <w:spacing w:line="286" w:lineRule="auto"/>
        <w:ind w:left="119" w:right="159"/>
        <w:rPr>
          <w:sz w:val="20"/>
          <w:szCs w:val="20"/>
        </w:rPr>
      </w:pPr>
      <w:r w:rsidRPr="004D6616">
        <w:rPr>
          <w:sz w:val="20"/>
          <w:szCs w:val="20"/>
        </w:rPr>
        <w:t xml:space="preserve">(15) Indirect cost rate for the Federal award (including if the de minimis rate is charged per </w:t>
      </w:r>
      <w:hyperlink r:id="rId11" w:history="1">
        <w:r w:rsidRPr="004D6616">
          <w:rPr>
            <w:rStyle w:val="Hyperlink"/>
            <w:sz w:val="20"/>
            <w:szCs w:val="20"/>
          </w:rPr>
          <w:t>§ 200.414</w:t>
        </w:r>
      </w:hyperlink>
      <w:r w:rsidRPr="004D6616">
        <w:rPr>
          <w:sz w:val="20"/>
          <w:szCs w:val="20"/>
        </w:rPr>
        <w:t>).</w:t>
      </w:r>
    </w:p>
    <w:p w14:paraId="4495AF22" w14:textId="77777777" w:rsidR="00CB6157" w:rsidRDefault="00CB6157">
      <w:pPr>
        <w:pStyle w:val="BodyText"/>
        <w:spacing w:line="286" w:lineRule="auto"/>
        <w:ind w:left="119" w:right="159"/>
      </w:pPr>
    </w:p>
    <w:p w14:paraId="1360BD87" w14:textId="77777777" w:rsidR="00864D79" w:rsidRDefault="00864D79">
      <w:pPr>
        <w:spacing w:before="6"/>
        <w:rPr>
          <w:rFonts w:ascii="Arial" w:eastAsia="Arial" w:hAnsi="Arial" w:cs="Arial"/>
          <w:sz w:val="17"/>
          <w:szCs w:val="17"/>
        </w:rPr>
      </w:pPr>
    </w:p>
    <w:p w14:paraId="1360BD88" w14:textId="272B93F3" w:rsidR="00864D79" w:rsidRDefault="003960C4">
      <w:pPr>
        <w:pStyle w:val="BodyText"/>
        <w:spacing w:line="288" w:lineRule="auto"/>
        <w:ind w:left="109" w:right="159" w:firstLine="9"/>
      </w:pPr>
      <w:r w:rsidRPr="005319BE">
        <w:t xml:space="preserve">Costs must be reported on an accrual basis monthly. The </w:t>
      </w:r>
      <w:r w:rsidR="00F668D9" w:rsidRPr="005319BE">
        <w:t>WIOA entity</w:t>
      </w:r>
      <w:r w:rsidRPr="005319BE">
        <w:t xml:space="preserve"> is not required to </w:t>
      </w:r>
      <w:r w:rsidRPr="00090631">
        <w:t xml:space="preserve">establish books of account on an accrual </w:t>
      </w:r>
      <w:r w:rsidR="005319BE" w:rsidRPr="00090631">
        <w:t>basis but</w:t>
      </w:r>
      <w:r w:rsidRPr="00090631">
        <w:t xml:space="preserve"> must be able to supplement their books of account with sufficient information and documentation to allow monthly accrual reporting.  Reporting must include information regarding funds authorized, obligations, unobligated balances, assets, expenditures, </w:t>
      </w:r>
      <w:r w:rsidR="005319BE" w:rsidRPr="00090631">
        <w:t>income,</w:t>
      </w:r>
      <w:r w:rsidRPr="00090631">
        <w:t xml:space="preserve"> and interest; and be supported by source documentation. Assets must be safeguarded and ensure that they are being used for the intent and purposes of the WIOA pro</w:t>
      </w:r>
      <w:r w:rsidRPr="005319BE">
        <w:t xml:space="preserve">grams. Written financial management procedures and policies must be in place for each </w:t>
      </w:r>
      <w:r w:rsidR="0093573F" w:rsidRPr="005319BE">
        <w:t>r</w:t>
      </w:r>
      <w:r w:rsidRPr="005319BE">
        <w:t>ecipient.</w:t>
      </w:r>
      <w:r w:rsidR="002F45C9">
        <w:t xml:space="preserve"> </w:t>
      </w:r>
    </w:p>
    <w:p w14:paraId="1360BD89" w14:textId="77777777" w:rsidR="00864D79" w:rsidRDefault="00864D79">
      <w:pPr>
        <w:spacing w:before="4"/>
        <w:rPr>
          <w:rFonts w:ascii="Arial" w:eastAsia="Arial" w:hAnsi="Arial" w:cs="Arial"/>
          <w:sz w:val="17"/>
          <w:szCs w:val="17"/>
        </w:rPr>
      </w:pPr>
    </w:p>
    <w:p w14:paraId="1360BD8A" w14:textId="77777777" w:rsidR="00864D79" w:rsidRDefault="003960C4">
      <w:pPr>
        <w:pStyle w:val="Heading2"/>
        <w:rPr>
          <w:b w:val="0"/>
          <w:bCs w:val="0"/>
        </w:rPr>
      </w:pPr>
      <w:r>
        <w:rPr>
          <w:color w:val="1F2324"/>
          <w:w w:val="105"/>
        </w:rPr>
        <w:t>Internal</w:t>
      </w:r>
      <w:r>
        <w:rPr>
          <w:color w:val="1F2324"/>
          <w:spacing w:val="-13"/>
          <w:w w:val="105"/>
        </w:rPr>
        <w:t xml:space="preserve"> </w:t>
      </w:r>
      <w:r>
        <w:rPr>
          <w:color w:val="1F2324"/>
          <w:spacing w:val="-3"/>
          <w:w w:val="105"/>
        </w:rPr>
        <w:t>Co</w:t>
      </w:r>
      <w:r>
        <w:rPr>
          <w:color w:val="080A0C"/>
          <w:spacing w:val="-3"/>
          <w:w w:val="105"/>
        </w:rPr>
        <w:t>n</w:t>
      </w:r>
      <w:r>
        <w:rPr>
          <w:color w:val="3B3D3F"/>
          <w:spacing w:val="-2"/>
          <w:w w:val="105"/>
        </w:rPr>
        <w:t>t</w:t>
      </w:r>
      <w:r>
        <w:rPr>
          <w:color w:val="1F2324"/>
          <w:spacing w:val="-3"/>
          <w:w w:val="105"/>
        </w:rPr>
        <w:t>rols</w:t>
      </w:r>
    </w:p>
    <w:p w14:paraId="1360BD8B" w14:textId="77777777" w:rsidR="00864D79" w:rsidRDefault="00864D79">
      <w:pPr>
        <w:spacing w:before="4"/>
        <w:rPr>
          <w:rFonts w:ascii="Arial" w:eastAsia="Arial" w:hAnsi="Arial" w:cs="Arial"/>
          <w:b/>
          <w:bCs/>
        </w:rPr>
      </w:pPr>
    </w:p>
    <w:p w14:paraId="2E121DE5" w14:textId="46825CA6" w:rsidR="00C233BD" w:rsidRPr="00A223D4" w:rsidRDefault="003960C4" w:rsidP="009C1D45">
      <w:pPr>
        <w:pStyle w:val="BodyText"/>
        <w:spacing w:line="285" w:lineRule="auto"/>
        <w:ind w:left="109" w:right="159" w:firstLine="19"/>
        <w:rPr>
          <w:rStyle w:val="Hyperlink"/>
        </w:rPr>
      </w:pPr>
      <w:r w:rsidRPr="002D03A6">
        <w:rPr>
          <w:color w:val="494D4D"/>
          <w:w w:val="105"/>
        </w:rPr>
        <w:t>Each Reci</w:t>
      </w:r>
      <w:r>
        <w:rPr>
          <w:color w:val="494D4D"/>
          <w:w w:val="105"/>
        </w:rPr>
        <w:t>p</w:t>
      </w:r>
      <w:r w:rsidRPr="002D03A6">
        <w:rPr>
          <w:color w:val="494D4D"/>
          <w:w w:val="105"/>
        </w:rPr>
        <w:t>i</w:t>
      </w:r>
      <w:r>
        <w:rPr>
          <w:color w:val="494D4D"/>
          <w:w w:val="105"/>
        </w:rPr>
        <w:t>ent</w:t>
      </w:r>
      <w:r w:rsidRPr="002D03A6">
        <w:rPr>
          <w:color w:val="494D4D"/>
          <w:w w:val="105"/>
        </w:rPr>
        <w:t xml:space="preserve"> </w:t>
      </w:r>
      <w:r>
        <w:rPr>
          <w:color w:val="494D4D"/>
          <w:w w:val="105"/>
        </w:rPr>
        <w:t>must ma</w:t>
      </w:r>
      <w:r w:rsidRPr="002D03A6">
        <w:rPr>
          <w:color w:val="494D4D"/>
          <w:w w:val="105"/>
        </w:rPr>
        <w:t>i</w:t>
      </w:r>
      <w:r>
        <w:rPr>
          <w:color w:val="494D4D"/>
          <w:w w:val="105"/>
        </w:rPr>
        <w:t>nta</w:t>
      </w:r>
      <w:r w:rsidRPr="002D03A6">
        <w:rPr>
          <w:color w:val="494D4D"/>
          <w:w w:val="105"/>
        </w:rPr>
        <w:t>i</w:t>
      </w:r>
      <w:r>
        <w:rPr>
          <w:color w:val="494D4D"/>
          <w:w w:val="105"/>
        </w:rPr>
        <w:t>n</w:t>
      </w:r>
      <w:r w:rsidRPr="002D03A6">
        <w:rPr>
          <w:color w:val="494D4D"/>
          <w:w w:val="105"/>
        </w:rPr>
        <w:t xml:space="preserve"> </w:t>
      </w:r>
      <w:r>
        <w:rPr>
          <w:color w:val="494D4D"/>
          <w:w w:val="105"/>
        </w:rPr>
        <w:t>an</w:t>
      </w:r>
      <w:r w:rsidRPr="002D03A6">
        <w:rPr>
          <w:color w:val="494D4D"/>
          <w:w w:val="105"/>
        </w:rPr>
        <w:t xml:space="preserve"> </w:t>
      </w:r>
      <w:r>
        <w:rPr>
          <w:color w:val="494D4D"/>
          <w:w w:val="105"/>
        </w:rPr>
        <w:t>effect</w:t>
      </w:r>
      <w:r w:rsidRPr="002D03A6">
        <w:rPr>
          <w:color w:val="494D4D"/>
          <w:w w:val="105"/>
        </w:rPr>
        <w:t>i</w:t>
      </w:r>
      <w:r>
        <w:rPr>
          <w:color w:val="494D4D"/>
          <w:w w:val="105"/>
        </w:rPr>
        <w:t>ve</w:t>
      </w:r>
      <w:r w:rsidRPr="002D03A6">
        <w:rPr>
          <w:color w:val="494D4D"/>
          <w:w w:val="105"/>
        </w:rPr>
        <w:t xml:space="preserve"> internal </w:t>
      </w:r>
      <w:r>
        <w:rPr>
          <w:color w:val="494D4D"/>
          <w:w w:val="105"/>
        </w:rPr>
        <w:t>control</w:t>
      </w:r>
      <w:r w:rsidRPr="002D03A6">
        <w:rPr>
          <w:color w:val="494D4D"/>
          <w:w w:val="105"/>
        </w:rPr>
        <w:t xml:space="preserve"> </w:t>
      </w:r>
      <w:r>
        <w:rPr>
          <w:color w:val="494D4D"/>
          <w:w w:val="105"/>
        </w:rPr>
        <w:t>system</w:t>
      </w:r>
      <w:r w:rsidRPr="002D03A6">
        <w:rPr>
          <w:color w:val="494D4D"/>
          <w:w w:val="105"/>
        </w:rPr>
        <w:t xml:space="preserve"> </w:t>
      </w:r>
      <w:r>
        <w:rPr>
          <w:color w:val="494D4D"/>
          <w:w w:val="105"/>
        </w:rPr>
        <w:t>that</w:t>
      </w:r>
      <w:r w:rsidRPr="002D03A6">
        <w:rPr>
          <w:color w:val="494D4D"/>
          <w:w w:val="105"/>
        </w:rPr>
        <w:t xml:space="preserve"> </w:t>
      </w:r>
      <w:r>
        <w:rPr>
          <w:color w:val="494D4D"/>
          <w:w w:val="105"/>
        </w:rPr>
        <w:t>provides</w:t>
      </w:r>
      <w:r w:rsidRPr="002D03A6">
        <w:rPr>
          <w:color w:val="494D4D"/>
          <w:w w:val="105"/>
        </w:rPr>
        <w:t xml:space="preserve"> </w:t>
      </w:r>
      <w:r>
        <w:rPr>
          <w:color w:val="494D4D"/>
          <w:w w:val="105"/>
        </w:rPr>
        <w:t>reasonab</w:t>
      </w:r>
      <w:r w:rsidRPr="002D03A6">
        <w:rPr>
          <w:color w:val="494D4D"/>
          <w:w w:val="105"/>
        </w:rPr>
        <w:t>l</w:t>
      </w:r>
      <w:r>
        <w:rPr>
          <w:color w:val="494D4D"/>
          <w:w w:val="105"/>
        </w:rPr>
        <w:t>e</w:t>
      </w:r>
      <w:r w:rsidRPr="002D03A6">
        <w:rPr>
          <w:color w:val="494D4D"/>
          <w:w w:val="105"/>
        </w:rPr>
        <w:t xml:space="preserve"> </w:t>
      </w:r>
      <w:r>
        <w:rPr>
          <w:color w:val="494D4D"/>
          <w:w w:val="105"/>
        </w:rPr>
        <w:t>assurance</w:t>
      </w:r>
      <w:r w:rsidRPr="002D03A6">
        <w:rPr>
          <w:color w:val="494D4D"/>
          <w:w w:val="105"/>
        </w:rPr>
        <w:t xml:space="preserve"> </w:t>
      </w:r>
      <w:r>
        <w:rPr>
          <w:color w:val="494D4D"/>
          <w:w w:val="105"/>
        </w:rPr>
        <w:t>that funds</w:t>
      </w:r>
      <w:r>
        <w:rPr>
          <w:color w:val="494D4D"/>
          <w:spacing w:val="-2"/>
          <w:w w:val="105"/>
        </w:rPr>
        <w:t xml:space="preserve"> </w:t>
      </w:r>
      <w:r>
        <w:rPr>
          <w:color w:val="494D4D"/>
          <w:w w:val="105"/>
        </w:rPr>
        <w:t>are</w:t>
      </w:r>
      <w:r>
        <w:rPr>
          <w:color w:val="494D4D"/>
          <w:spacing w:val="-2"/>
          <w:w w:val="105"/>
        </w:rPr>
        <w:t xml:space="preserve"> </w:t>
      </w:r>
      <w:r>
        <w:rPr>
          <w:color w:val="494D4D"/>
          <w:w w:val="105"/>
        </w:rPr>
        <w:t xml:space="preserve">managed </w:t>
      </w:r>
      <w:r>
        <w:rPr>
          <w:color w:val="494D4D"/>
          <w:spacing w:val="-9"/>
          <w:w w:val="105"/>
        </w:rPr>
        <w:t>i</w:t>
      </w:r>
      <w:r>
        <w:rPr>
          <w:color w:val="494D4D"/>
          <w:spacing w:val="-11"/>
          <w:w w:val="105"/>
        </w:rPr>
        <w:t>n</w:t>
      </w:r>
      <w:r>
        <w:rPr>
          <w:color w:val="494D4D"/>
          <w:spacing w:val="-20"/>
          <w:w w:val="105"/>
        </w:rPr>
        <w:t xml:space="preserve"> </w:t>
      </w:r>
      <w:r>
        <w:rPr>
          <w:color w:val="494D4D"/>
          <w:w w:val="105"/>
        </w:rPr>
        <w:t>compliance</w:t>
      </w:r>
      <w:r>
        <w:rPr>
          <w:color w:val="494D4D"/>
          <w:spacing w:val="7"/>
          <w:w w:val="105"/>
        </w:rPr>
        <w:t xml:space="preserve"> </w:t>
      </w:r>
      <w:r>
        <w:rPr>
          <w:color w:val="494D4D"/>
          <w:spacing w:val="-2"/>
          <w:w w:val="105"/>
        </w:rPr>
        <w:t>wi</w:t>
      </w:r>
      <w:r>
        <w:rPr>
          <w:color w:val="494D4D"/>
          <w:spacing w:val="-1"/>
          <w:w w:val="105"/>
        </w:rPr>
        <w:t>th</w:t>
      </w:r>
      <w:r>
        <w:rPr>
          <w:color w:val="494D4D"/>
          <w:spacing w:val="-6"/>
          <w:w w:val="105"/>
        </w:rPr>
        <w:t xml:space="preserve"> </w:t>
      </w:r>
      <w:r>
        <w:rPr>
          <w:color w:val="494D4D"/>
          <w:w w:val="105"/>
        </w:rPr>
        <w:t>federal</w:t>
      </w:r>
      <w:r>
        <w:rPr>
          <w:color w:val="494D4D"/>
          <w:spacing w:val="3"/>
          <w:w w:val="105"/>
        </w:rPr>
        <w:t xml:space="preserve"> </w:t>
      </w:r>
      <w:r>
        <w:rPr>
          <w:color w:val="494D4D"/>
          <w:spacing w:val="2"/>
          <w:w w:val="105"/>
        </w:rPr>
        <w:t>statutes</w:t>
      </w:r>
      <w:r>
        <w:rPr>
          <w:color w:val="77797B"/>
          <w:spacing w:val="1"/>
          <w:w w:val="105"/>
        </w:rPr>
        <w:t>,</w:t>
      </w:r>
      <w:r>
        <w:rPr>
          <w:color w:val="77797B"/>
          <w:spacing w:val="-24"/>
          <w:w w:val="105"/>
        </w:rPr>
        <w:t xml:space="preserve"> </w:t>
      </w:r>
      <w:r>
        <w:rPr>
          <w:color w:val="494D4D"/>
          <w:spacing w:val="1"/>
          <w:w w:val="105"/>
        </w:rPr>
        <w:t>regulations, terms</w:t>
      </w:r>
      <w:r>
        <w:rPr>
          <w:color w:val="494D4D"/>
          <w:w w:val="105"/>
        </w:rPr>
        <w:t xml:space="preserve"> of</w:t>
      </w:r>
      <w:r>
        <w:rPr>
          <w:color w:val="494D4D"/>
          <w:spacing w:val="-6"/>
          <w:w w:val="105"/>
        </w:rPr>
        <w:t xml:space="preserve"> </w:t>
      </w:r>
      <w:r>
        <w:rPr>
          <w:color w:val="3B3D3F"/>
          <w:w w:val="105"/>
        </w:rPr>
        <w:t>the</w:t>
      </w:r>
      <w:r>
        <w:rPr>
          <w:color w:val="3B3D3F"/>
          <w:spacing w:val="25"/>
          <w:w w:val="103"/>
        </w:rPr>
        <w:t xml:space="preserve"> </w:t>
      </w:r>
      <w:r>
        <w:rPr>
          <w:color w:val="494D4D"/>
          <w:w w:val="105"/>
        </w:rPr>
        <w:t>federal</w:t>
      </w:r>
      <w:r>
        <w:rPr>
          <w:color w:val="494D4D"/>
          <w:spacing w:val="10"/>
          <w:w w:val="105"/>
        </w:rPr>
        <w:t xml:space="preserve"> </w:t>
      </w:r>
      <w:r>
        <w:rPr>
          <w:color w:val="494D4D"/>
          <w:w w:val="105"/>
        </w:rPr>
        <w:t>awar</w:t>
      </w:r>
      <w:r>
        <w:rPr>
          <w:color w:val="494D4D"/>
          <w:spacing w:val="8"/>
          <w:w w:val="105"/>
        </w:rPr>
        <w:t>d</w:t>
      </w:r>
      <w:r>
        <w:rPr>
          <w:color w:val="77797B"/>
          <w:w w:val="105"/>
        </w:rPr>
        <w:t>,</w:t>
      </w:r>
      <w:r>
        <w:rPr>
          <w:color w:val="77797B"/>
          <w:spacing w:val="-29"/>
          <w:w w:val="105"/>
        </w:rPr>
        <w:t xml:space="preserve"> </w:t>
      </w:r>
      <w:r>
        <w:rPr>
          <w:color w:val="494D4D"/>
          <w:w w:val="105"/>
        </w:rPr>
        <w:t>terms</w:t>
      </w:r>
      <w:r w:rsidR="00A53EFB">
        <w:rPr>
          <w:color w:val="494D4D"/>
          <w:spacing w:val="4"/>
          <w:w w:val="105"/>
        </w:rPr>
        <w:t xml:space="preserve"> </w:t>
      </w:r>
      <w:r>
        <w:rPr>
          <w:color w:val="494D4D"/>
          <w:w w:val="105"/>
        </w:rPr>
        <w:t>of</w:t>
      </w:r>
      <w:r>
        <w:rPr>
          <w:color w:val="494D4D"/>
          <w:spacing w:val="-1"/>
          <w:w w:val="105"/>
        </w:rPr>
        <w:t xml:space="preserve"> </w:t>
      </w:r>
      <w:r>
        <w:rPr>
          <w:color w:val="494D4D"/>
          <w:w w:val="105"/>
        </w:rPr>
        <w:t>the</w:t>
      </w:r>
      <w:r>
        <w:rPr>
          <w:color w:val="494D4D"/>
          <w:spacing w:val="8"/>
          <w:w w:val="105"/>
        </w:rPr>
        <w:t xml:space="preserve"> </w:t>
      </w:r>
      <w:r>
        <w:rPr>
          <w:color w:val="494D4D"/>
          <w:w w:val="105"/>
        </w:rPr>
        <w:t>agreement</w:t>
      </w:r>
      <w:r>
        <w:rPr>
          <w:color w:val="494D4D"/>
          <w:spacing w:val="15"/>
          <w:w w:val="105"/>
        </w:rPr>
        <w:t xml:space="preserve"> </w:t>
      </w:r>
      <w:r w:rsidRPr="002D03A6">
        <w:rPr>
          <w:color w:val="494D4D"/>
          <w:w w:val="105"/>
        </w:rPr>
        <w:t xml:space="preserve">between </w:t>
      </w:r>
      <w:r>
        <w:rPr>
          <w:color w:val="494D4D"/>
          <w:w w:val="105"/>
        </w:rPr>
        <w:t>the</w:t>
      </w:r>
      <w:r w:rsidRPr="002D03A6">
        <w:rPr>
          <w:color w:val="494D4D"/>
          <w:w w:val="105"/>
        </w:rPr>
        <w:t xml:space="preserve"> WIOA l</w:t>
      </w:r>
      <w:r>
        <w:rPr>
          <w:color w:val="494D4D"/>
          <w:w w:val="105"/>
        </w:rPr>
        <w:t>ocal</w:t>
      </w:r>
      <w:r w:rsidRPr="002D03A6">
        <w:rPr>
          <w:color w:val="494D4D"/>
          <w:w w:val="105"/>
        </w:rPr>
        <w:t xml:space="preserve"> </w:t>
      </w:r>
      <w:r>
        <w:rPr>
          <w:color w:val="494D4D"/>
          <w:w w:val="105"/>
        </w:rPr>
        <w:t>board</w:t>
      </w:r>
      <w:r>
        <w:rPr>
          <w:color w:val="494D4D"/>
          <w:spacing w:val="-5"/>
          <w:w w:val="105"/>
        </w:rPr>
        <w:t xml:space="preserve"> </w:t>
      </w:r>
      <w:r>
        <w:rPr>
          <w:color w:val="494D4D"/>
          <w:w w:val="105"/>
        </w:rPr>
        <w:t>and</w:t>
      </w:r>
      <w:r w:rsidRPr="002D03A6">
        <w:rPr>
          <w:color w:val="494D4D"/>
          <w:w w:val="105"/>
        </w:rPr>
        <w:t xml:space="preserve"> </w:t>
      </w:r>
      <w:r>
        <w:rPr>
          <w:color w:val="494D4D"/>
          <w:w w:val="105"/>
        </w:rPr>
        <w:t>the</w:t>
      </w:r>
      <w:r w:rsidRPr="002D03A6">
        <w:rPr>
          <w:color w:val="494D4D"/>
          <w:w w:val="105"/>
        </w:rPr>
        <w:t xml:space="preserve"> </w:t>
      </w:r>
      <w:r w:rsidR="00090631" w:rsidRPr="002D03A6">
        <w:rPr>
          <w:color w:val="494D4D"/>
          <w:w w:val="105"/>
        </w:rPr>
        <w:t>sub</w:t>
      </w:r>
      <w:r w:rsidR="00F668D9" w:rsidRPr="002D03A6">
        <w:rPr>
          <w:color w:val="494D4D"/>
          <w:w w:val="105"/>
        </w:rPr>
        <w:t>r</w:t>
      </w:r>
      <w:r w:rsidRPr="002D03A6">
        <w:rPr>
          <w:color w:val="494D4D"/>
          <w:w w:val="105"/>
        </w:rPr>
        <w:t>ecipient</w:t>
      </w:r>
      <w:r w:rsidR="00090631" w:rsidRPr="002D03A6">
        <w:rPr>
          <w:color w:val="494D4D"/>
          <w:w w:val="105"/>
        </w:rPr>
        <w:t xml:space="preserve"> </w:t>
      </w:r>
      <w:r>
        <w:rPr>
          <w:color w:val="494D4D"/>
          <w:w w:val="105"/>
        </w:rPr>
        <w:t>and</w:t>
      </w:r>
      <w:r w:rsidRPr="002D03A6">
        <w:rPr>
          <w:color w:val="494D4D"/>
          <w:w w:val="105"/>
        </w:rPr>
        <w:t xml:space="preserve"> </w:t>
      </w:r>
      <w:r>
        <w:rPr>
          <w:color w:val="494D4D"/>
          <w:w w:val="105"/>
        </w:rPr>
        <w:t>the</w:t>
      </w:r>
      <w:r w:rsidRPr="002D03A6">
        <w:rPr>
          <w:color w:val="494D4D"/>
          <w:w w:val="105"/>
        </w:rPr>
        <w:t xml:space="preserve"> </w:t>
      </w:r>
      <w:r>
        <w:rPr>
          <w:color w:val="494D4D"/>
          <w:w w:val="105"/>
        </w:rPr>
        <w:t>W</w:t>
      </w:r>
      <w:r w:rsidRPr="002D03A6">
        <w:rPr>
          <w:color w:val="494D4D"/>
          <w:w w:val="105"/>
        </w:rPr>
        <w:t>I</w:t>
      </w:r>
      <w:r>
        <w:rPr>
          <w:color w:val="494D4D"/>
          <w:w w:val="105"/>
        </w:rPr>
        <w:t>OA</w:t>
      </w:r>
      <w:r w:rsidRPr="002D03A6">
        <w:rPr>
          <w:color w:val="494D4D"/>
          <w:w w:val="105"/>
        </w:rPr>
        <w:t xml:space="preserve"> Handbook. </w:t>
      </w:r>
      <w:r>
        <w:rPr>
          <w:color w:val="494D4D"/>
          <w:w w:val="105"/>
        </w:rPr>
        <w:t>Compliance</w:t>
      </w:r>
      <w:r w:rsidRPr="002D03A6">
        <w:rPr>
          <w:color w:val="494D4D"/>
          <w:w w:val="105"/>
        </w:rPr>
        <w:t xml:space="preserve"> i</w:t>
      </w:r>
      <w:r>
        <w:rPr>
          <w:color w:val="494D4D"/>
          <w:w w:val="105"/>
        </w:rPr>
        <w:t>nc</w:t>
      </w:r>
      <w:r w:rsidRPr="002D03A6">
        <w:rPr>
          <w:color w:val="494D4D"/>
          <w:w w:val="105"/>
        </w:rPr>
        <w:t>l</w:t>
      </w:r>
      <w:r>
        <w:rPr>
          <w:color w:val="494D4D"/>
          <w:w w:val="105"/>
        </w:rPr>
        <w:t>udes</w:t>
      </w:r>
      <w:r w:rsidRPr="002D03A6">
        <w:rPr>
          <w:color w:val="494D4D"/>
          <w:w w:val="105"/>
        </w:rPr>
        <w:t xml:space="preserve"> </w:t>
      </w:r>
      <w:r>
        <w:rPr>
          <w:color w:val="494D4D"/>
          <w:w w:val="105"/>
        </w:rPr>
        <w:t>fo</w:t>
      </w:r>
      <w:r w:rsidRPr="002D03A6">
        <w:rPr>
          <w:color w:val="494D4D"/>
          <w:w w:val="105"/>
        </w:rPr>
        <w:t>ll</w:t>
      </w:r>
      <w:r>
        <w:rPr>
          <w:color w:val="494D4D"/>
          <w:w w:val="105"/>
        </w:rPr>
        <w:t>ow</w:t>
      </w:r>
      <w:r w:rsidRPr="002D03A6">
        <w:rPr>
          <w:color w:val="494D4D"/>
          <w:w w:val="105"/>
        </w:rPr>
        <w:t>i</w:t>
      </w:r>
      <w:r>
        <w:rPr>
          <w:color w:val="494D4D"/>
          <w:w w:val="105"/>
        </w:rPr>
        <w:t>ng</w:t>
      </w:r>
      <w:r w:rsidRPr="002D03A6">
        <w:rPr>
          <w:color w:val="494D4D"/>
          <w:w w:val="105"/>
        </w:rPr>
        <w:t xml:space="preserve"> </w:t>
      </w:r>
      <w:r>
        <w:rPr>
          <w:color w:val="494D4D"/>
          <w:w w:val="105"/>
        </w:rPr>
        <w:t>the</w:t>
      </w:r>
      <w:r w:rsidRPr="002D03A6">
        <w:rPr>
          <w:color w:val="494D4D"/>
          <w:w w:val="105"/>
        </w:rPr>
        <w:t xml:space="preserve"> "</w:t>
      </w:r>
      <w:r>
        <w:rPr>
          <w:color w:val="494D4D"/>
          <w:w w:val="105"/>
        </w:rPr>
        <w:t>Standards</w:t>
      </w:r>
      <w:r w:rsidRPr="002D03A6">
        <w:rPr>
          <w:color w:val="494D4D"/>
          <w:w w:val="105"/>
        </w:rPr>
        <w:t xml:space="preserve"> </w:t>
      </w:r>
      <w:r>
        <w:rPr>
          <w:color w:val="494D4D"/>
          <w:w w:val="105"/>
        </w:rPr>
        <w:t>for</w:t>
      </w:r>
      <w:r w:rsidRPr="002D03A6">
        <w:rPr>
          <w:color w:val="494D4D"/>
          <w:w w:val="105"/>
        </w:rPr>
        <w:t xml:space="preserve"> I</w:t>
      </w:r>
      <w:r>
        <w:rPr>
          <w:color w:val="494D4D"/>
          <w:w w:val="105"/>
        </w:rPr>
        <w:t>nternal</w:t>
      </w:r>
      <w:r w:rsidRPr="002D03A6">
        <w:rPr>
          <w:color w:val="494D4D"/>
          <w:w w:val="105"/>
        </w:rPr>
        <w:t xml:space="preserve"> </w:t>
      </w:r>
      <w:r>
        <w:rPr>
          <w:color w:val="494D4D"/>
          <w:w w:val="105"/>
        </w:rPr>
        <w:t>Control</w:t>
      </w:r>
      <w:r w:rsidRPr="002D03A6">
        <w:rPr>
          <w:color w:val="494D4D"/>
          <w:w w:val="105"/>
        </w:rPr>
        <w:t xml:space="preserve"> i</w:t>
      </w:r>
      <w:r>
        <w:rPr>
          <w:color w:val="494D4D"/>
          <w:w w:val="105"/>
        </w:rPr>
        <w:t>n</w:t>
      </w:r>
      <w:r w:rsidRPr="002D03A6">
        <w:rPr>
          <w:color w:val="494D4D"/>
          <w:w w:val="105"/>
        </w:rPr>
        <w:t xml:space="preserve"> </w:t>
      </w:r>
      <w:r>
        <w:rPr>
          <w:color w:val="494D4D"/>
          <w:w w:val="105"/>
        </w:rPr>
        <w:t>the</w:t>
      </w:r>
      <w:r w:rsidRPr="002D03A6">
        <w:rPr>
          <w:color w:val="494D4D"/>
          <w:w w:val="105"/>
        </w:rPr>
        <w:t xml:space="preserve"> </w:t>
      </w:r>
      <w:r>
        <w:rPr>
          <w:color w:val="494D4D"/>
          <w:w w:val="105"/>
        </w:rPr>
        <w:t>Federal</w:t>
      </w:r>
      <w:r w:rsidRPr="002D03A6">
        <w:rPr>
          <w:color w:val="494D4D"/>
          <w:w w:val="105"/>
        </w:rPr>
        <w:t xml:space="preserve"> </w:t>
      </w:r>
      <w:r>
        <w:rPr>
          <w:color w:val="494D4D"/>
          <w:w w:val="105"/>
        </w:rPr>
        <w:t>Government"</w:t>
      </w:r>
      <w:r w:rsidRPr="002D03A6">
        <w:rPr>
          <w:color w:val="494D4D"/>
          <w:w w:val="105"/>
        </w:rPr>
        <w:t xml:space="preserve"> (issued by </w:t>
      </w:r>
      <w:r>
        <w:rPr>
          <w:color w:val="494D4D"/>
          <w:w w:val="105"/>
        </w:rPr>
        <w:t>the</w:t>
      </w:r>
      <w:r w:rsidRPr="002D03A6">
        <w:rPr>
          <w:color w:val="494D4D"/>
          <w:w w:val="105"/>
        </w:rPr>
        <w:t xml:space="preserve"> Comptroller General </w:t>
      </w:r>
      <w:r>
        <w:rPr>
          <w:color w:val="494D4D"/>
          <w:w w:val="105"/>
        </w:rPr>
        <w:t>of</w:t>
      </w:r>
      <w:r w:rsidRPr="002D03A6">
        <w:rPr>
          <w:color w:val="494D4D"/>
          <w:w w:val="105"/>
        </w:rPr>
        <w:t xml:space="preserve"> </w:t>
      </w:r>
      <w:r>
        <w:rPr>
          <w:color w:val="494D4D"/>
          <w:w w:val="105"/>
        </w:rPr>
        <w:t>the</w:t>
      </w:r>
      <w:r w:rsidRPr="002D03A6">
        <w:rPr>
          <w:color w:val="494D4D"/>
          <w:w w:val="105"/>
        </w:rPr>
        <w:t xml:space="preserve"> </w:t>
      </w:r>
      <w:r>
        <w:rPr>
          <w:color w:val="494D4D"/>
          <w:w w:val="105"/>
        </w:rPr>
        <w:t>U.S</w:t>
      </w:r>
      <w:r w:rsidRPr="002D03A6">
        <w:rPr>
          <w:color w:val="494D4D"/>
          <w:w w:val="105"/>
        </w:rPr>
        <w:t>.</w:t>
      </w:r>
      <w:r w:rsidR="00BB79B5">
        <w:rPr>
          <w:color w:val="494D4D"/>
          <w:w w:val="105"/>
        </w:rPr>
        <w:t>, commonly referred to as the “Green Book”</w:t>
      </w:r>
      <w:r>
        <w:rPr>
          <w:color w:val="494D4D"/>
          <w:w w:val="105"/>
        </w:rPr>
        <w:t>)</w:t>
      </w:r>
      <w:r w:rsidRPr="002D03A6">
        <w:rPr>
          <w:color w:val="494D4D"/>
          <w:w w:val="105"/>
        </w:rPr>
        <w:t xml:space="preserve"> </w:t>
      </w:r>
      <w:hyperlink r:id="rId12" w:history="1">
        <w:r w:rsidR="00BB79B5">
          <w:rPr>
            <w:rStyle w:val="Hyperlink"/>
          </w:rPr>
          <w:t>GAO-14-704G, STANDARDS FOR INTERNAL CONTROL IN THE FEDERAL GOVERNMENT</w:t>
        </w:r>
      </w:hyperlink>
      <w:r w:rsidR="00BB79B5">
        <w:t xml:space="preserve"> </w:t>
      </w:r>
      <w:r>
        <w:rPr>
          <w:color w:val="494D4D"/>
          <w:w w:val="105"/>
        </w:rPr>
        <w:t>and</w:t>
      </w:r>
      <w:r w:rsidRPr="006028CF">
        <w:rPr>
          <w:color w:val="494D4D"/>
          <w:w w:val="105"/>
        </w:rPr>
        <w:t xml:space="preserve"> "I</w:t>
      </w:r>
      <w:r>
        <w:rPr>
          <w:color w:val="494D4D"/>
          <w:w w:val="105"/>
        </w:rPr>
        <w:t>nternal</w:t>
      </w:r>
      <w:r w:rsidRPr="006028CF">
        <w:rPr>
          <w:color w:val="494D4D"/>
          <w:w w:val="105"/>
        </w:rPr>
        <w:t xml:space="preserve"> </w:t>
      </w:r>
      <w:r>
        <w:rPr>
          <w:color w:val="494D4D"/>
          <w:w w:val="105"/>
        </w:rPr>
        <w:t>Co</w:t>
      </w:r>
      <w:r w:rsidRPr="006028CF">
        <w:rPr>
          <w:color w:val="494D4D"/>
          <w:w w:val="105"/>
        </w:rPr>
        <w:t>n</w:t>
      </w:r>
      <w:r>
        <w:rPr>
          <w:color w:val="494D4D"/>
          <w:w w:val="105"/>
        </w:rPr>
        <w:t>trol</w:t>
      </w:r>
      <w:r w:rsidRPr="006028CF">
        <w:rPr>
          <w:color w:val="494D4D"/>
          <w:w w:val="105"/>
        </w:rPr>
        <w:t xml:space="preserve"> </w:t>
      </w:r>
      <w:r>
        <w:rPr>
          <w:color w:val="494D4D"/>
          <w:w w:val="105"/>
        </w:rPr>
        <w:t>I</w:t>
      </w:r>
      <w:r w:rsidRPr="006028CF">
        <w:rPr>
          <w:color w:val="494D4D"/>
          <w:w w:val="105"/>
        </w:rPr>
        <w:t>n</w:t>
      </w:r>
      <w:r>
        <w:rPr>
          <w:color w:val="494D4D"/>
          <w:w w:val="105"/>
        </w:rPr>
        <w:t>tegrated</w:t>
      </w:r>
      <w:r w:rsidRPr="006028CF">
        <w:rPr>
          <w:color w:val="494D4D"/>
          <w:w w:val="105"/>
        </w:rPr>
        <w:t xml:space="preserve"> Framework" (issued </w:t>
      </w:r>
      <w:r>
        <w:rPr>
          <w:color w:val="494D4D"/>
          <w:w w:val="105"/>
        </w:rPr>
        <w:t>by</w:t>
      </w:r>
      <w:r w:rsidRPr="006028CF">
        <w:rPr>
          <w:color w:val="494D4D"/>
          <w:w w:val="105"/>
        </w:rPr>
        <w:t xml:space="preserve"> </w:t>
      </w:r>
      <w:r>
        <w:rPr>
          <w:color w:val="494D4D"/>
          <w:w w:val="105"/>
        </w:rPr>
        <w:t>the</w:t>
      </w:r>
      <w:r w:rsidRPr="006028CF">
        <w:rPr>
          <w:color w:val="494D4D"/>
          <w:w w:val="105"/>
        </w:rPr>
        <w:t xml:space="preserve"> Committee </w:t>
      </w:r>
      <w:r>
        <w:rPr>
          <w:color w:val="494D4D"/>
          <w:w w:val="105"/>
        </w:rPr>
        <w:t>of</w:t>
      </w:r>
      <w:r w:rsidRPr="006028CF">
        <w:rPr>
          <w:color w:val="494D4D"/>
          <w:w w:val="105"/>
        </w:rPr>
        <w:t xml:space="preserve"> </w:t>
      </w:r>
      <w:r>
        <w:rPr>
          <w:color w:val="494D4D"/>
          <w:w w:val="105"/>
        </w:rPr>
        <w:t>Sponsor</w:t>
      </w:r>
      <w:r w:rsidRPr="006028CF">
        <w:rPr>
          <w:color w:val="494D4D"/>
          <w:w w:val="105"/>
        </w:rPr>
        <w:t>i</w:t>
      </w:r>
      <w:r>
        <w:rPr>
          <w:color w:val="494D4D"/>
          <w:w w:val="105"/>
        </w:rPr>
        <w:t>ng</w:t>
      </w:r>
      <w:r w:rsidRPr="006028CF">
        <w:rPr>
          <w:color w:val="494D4D"/>
          <w:w w:val="105"/>
        </w:rPr>
        <w:t xml:space="preserve"> </w:t>
      </w:r>
      <w:r>
        <w:rPr>
          <w:color w:val="494D4D"/>
          <w:w w:val="105"/>
        </w:rPr>
        <w:t>Organizations</w:t>
      </w:r>
      <w:r w:rsidRPr="006028CF">
        <w:rPr>
          <w:color w:val="494D4D"/>
          <w:w w:val="105"/>
        </w:rPr>
        <w:t xml:space="preserve"> </w:t>
      </w:r>
      <w:r>
        <w:rPr>
          <w:color w:val="494D4D"/>
          <w:w w:val="105"/>
        </w:rPr>
        <w:t>of</w:t>
      </w:r>
      <w:r w:rsidRPr="006028CF">
        <w:rPr>
          <w:color w:val="494D4D"/>
          <w:w w:val="105"/>
        </w:rPr>
        <w:t xml:space="preserve"> </w:t>
      </w:r>
      <w:r>
        <w:rPr>
          <w:color w:val="494D4D"/>
          <w:w w:val="105"/>
        </w:rPr>
        <w:t>the</w:t>
      </w:r>
      <w:r w:rsidRPr="006028CF">
        <w:rPr>
          <w:color w:val="494D4D"/>
          <w:w w:val="105"/>
        </w:rPr>
        <w:t xml:space="preserve"> Treadway </w:t>
      </w:r>
      <w:r>
        <w:rPr>
          <w:color w:val="494D4D"/>
          <w:w w:val="105"/>
        </w:rPr>
        <w:t>Commission)</w:t>
      </w:r>
      <w:r w:rsidR="00EE5A74" w:rsidRPr="00EE5A74">
        <w:t xml:space="preserve"> </w:t>
      </w:r>
      <w:hyperlink r:id="rId13" w:history="1">
        <w:r w:rsidR="00EE5A74">
          <w:rPr>
            <w:rStyle w:val="Hyperlink"/>
          </w:rPr>
          <w:t>Executive Summary (coso.org)</w:t>
        </w:r>
      </w:hyperlink>
      <w:r w:rsidR="00A223D4" w:rsidRPr="00A223D4">
        <w:rPr>
          <w:rStyle w:val="Hyperlink"/>
        </w:rPr>
        <w:t>,</w:t>
      </w:r>
    </w:p>
    <w:p w14:paraId="29D58CD9" w14:textId="77777777" w:rsidR="00C233BD" w:rsidRDefault="00C233BD" w:rsidP="009C1D45">
      <w:pPr>
        <w:pStyle w:val="BodyText"/>
        <w:spacing w:line="285" w:lineRule="auto"/>
        <w:ind w:left="109" w:right="159" w:firstLine="19"/>
        <w:rPr>
          <w:color w:val="494D4D"/>
          <w:w w:val="105"/>
        </w:rPr>
      </w:pPr>
    </w:p>
    <w:p w14:paraId="1360BD8E" w14:textId="008928C4" w:rsidR="00864D79" w:rsidRPr="00C233BD" w:rsidRDefault="003960C4" w:rsidP="009C1D45">
      <w:pPr>
        <w:pStyle w:val="BodyText"/>
        <w:spacing w:line="285" w:lineRule="auto"/>
        <w:ind w:left="109" w:right="159" w:firstLine="19"/>
        <w:rPr>
          <w:b/>
          <w:bCs/>
        </w:rPr>
      </w:pPr>
      <w:r w:rsidRPr="00C233BD">
        <w:rPr>
          <w:b/>
          <w:bCs/>
          <w:color w:val="16181A"/>
        </w:rPr>
        <w:t>Bonds</w:t>
      </w:r>
    </w:p>
    <w:p w14:paraId="1360BD8F" w14:textId="77777777" w:rsidR="00864D79" w:rsidRDefault="00864D79">
      <w:pPr>
        <w:spacing w:before="9"/>
        <w:rPr>
          <w:rFonts w:ascii="Arial" w:eastAsia="Arial" w:hAnsi="Arial" w:cs="Arial"/>
          <w:b/>
          <w:bCs/>
        </w:rPr>
      </w:pPr>
    </w:p>
    <w:p w14:paraId="1360BD90" w14:textId="5E5EBE2A" w:rsidR="00864D79" w:rsidRDefault="003960C4">
      <w:pPr>
        <w:pStyle w:val="BodyText"/>
        <w:spacing w:line="280" w:lineRule="auto"/>
        <w:ind w:left="108" w:right="230" w:firstLine="9"/>
      </w:pPr>
      <w:r>
        <w:rPr>
          <w:color w:val="424646"/>
        </w:rPr>
        <w:t>Fidelity</w:t>
      </w:r>
      <w:r>
        <w:rPr>
          <w:color w:val="424646"/>
          <w:spacing w:val="14"/>
        </w:rPr>
        <w:t xml:space="preserve"> </w:t>
      </w:r>
      <w:r>
        <w:rPr>
          <w:color w:val="424646"/>
          <w:spacing w:val="-1"/>
        </w:rPr>
        <w:t>bonding</w:t>
      </w:r>
      <w:r>
        <w:rPr>
          <w:color w:val="424646"/>
          <w:spacing w:val="5"/>
        </w:rPr>
        <w:t xml:space="preserve"> </w:t>
      </w:r>
      <w:r>
        <w:rPr>
          <w:color w:val="424646"/>
        </w:rPr>
        <w:t>coverage</w:t>
      </w:r>
      <w:r>
        <w:rPr>
          <w:color w:val="424646"/>
          <w:spacing w:val="33"/>
        </w:rPr>
        <w:t xml:space="preserve"> </w:t>
      </w:r>
      <w:r w:rsidR="006E78C9">
        <w:rPr>
          <w:color w:val="424646"/>
        </w:rPr>
        <w:t>may be</w:t>
      </w:r>
      <w:r>
        <w:rPr>
          <w:color w:val="424646"/>
          <w:spacing w:val="11"/>
        </w:rPr>
        <w:t xml:space="preserve"> </w:t>
      </w:r>
      <w:r>
        <w:rPr>
          <w:color w:val="2D3133"/>
        </w:rPr>
        <w:t>required</w:t>
      </w:r>
      <w:r>
        <w:rPr>
          <w:color w:val="2D3133"/>
          <w:spacing w:val="15"/>
        </w:rPr>
        <w:t xml:space="preserve"> </w:t>
      </w:r>
      <w:r>
        <w:rPr>
          <w:color w:val="424646"/>
          <w:spacing w:val="-8"/>
        </w:rPr>
        <w:t>i</w:t>
      </w:r>
      <w:r>
        <w:rPr>
          <w:color w:val="424646"/>
          <w:spacing w:val="-11"/>
        </w:rPr>
        <w:t>n</w:t>
      </w:r>
      <w:r>
        <w:rPr>
          <w:color w:val="424646"/>
          <w:spacing w:val="-2"/>
        </w:rPr>
        <w:t xml:space="preserve"> </w:t>
      </w:r>
      <w:r>
        <w:rPr>
          <w:color w:val="424646"/>
        </w:rPr>
        <w:t>order</w:t>
      </w:r>
      <w:r>
        <w:rPr>
          <w:color w:val="424646"/>
          <w:spacing w:val="20"/>
        </w:rPr>
        <w:t xml:space="preserve"> </w:t>
      </w:r>
      <w:r>
        <w:rPr>
          <w:color w:val="2D3133"/>
        </w:rPr>
        <w:t>to</w:t>
      </w:r>
      <w:r>
        <w:rPr>
          <w:color w:val="2D3133"/>
          <w:spacing w:val="15"/>
        </w:rPr>
        <w:t xml:space="preserve"> </w:t>
      </w:r>
      <w:r>
        <w:rPr>
          <w:color w:val="424646"/>
        </w:rPr>
        <w:t>ensure</w:t>
      </w:r>
      <w:r>
        <w:rPr>
          <w:color w:val="424646"/>
          <w:spacing w:val="21"/>
        </w:rPr>
        <w:t xml:space="preserve"> </w:t>
      </w:r>
      <w:r>
        <w:rPr>
          <w:color w:val="16181A"/>
          <w:spacing w:val="2"/>
        </w:rPr>
        <w:t>t</w:t>
      </w:r>
      <w:r>
        <w:rPr>
          <w:color w:val="2D3133"/>
          <w:spacing w:val="3"/>
        </w:rPr>
        <w:t>hat</w:t>
      </w:r>
      <w:r>
        <w:rPr>
          <w:color w:val="2D3133"/>
          <w:spacing w:val="11"/>
        </w:rPr>
        <w:t xml:space="preserve"> </w:t>
      </w:r>
      <w:r>
        <w:rPr>
          <w:color w:val="2D3133"/>
        </w:rPr>
        <w:t>the</w:t>
      </w:r>
      <w:r>
        <w:rPr>
          <w:color w:val="2D3133"/>
          <w:spacing w:val="39"/>
        </w:rPr>
        <w:t xml:space="preserve"> </w:t>
      </w:r>
      <w:r>
        <w:rPr>
          <w:color w:val="2D3133"/>
          <w:spacing w:val="-1"/>
        </w:rPr>
        <w:t>Recipient</w:t>
      </w:r>
      <w:r>
        <w:rPr>
          <w:color w:val="2D3133"/>
          <w:spacing w:val="29"/>
        </w:rPr>
        <w:t xml:space="preserve"> </w:t>
      </w:r>
      <w:r>
        <w:rPr>
          <w:color w:val="424646"/>
        </w:rPr>
        <w:t>has</w:t>
      </w:r>
      <w:r>
        <w:rPr>
          <w:color w:val="424646"/>
          <w:spacing w:val="18"/>
        </w:rPr>
        <w:t xml:space="preserve"> </w:t>
      </w:r>
      <w:r>
        <w:rPr>
          <w:color w:val="424646"/>
        </w:rPr>
        <w:t>protection</w:t>
      </w:r>
      <w:r>
        <w:rPr>
          <w:color w:val="424646"/>
          <w:spacing w:val="30"/>
        </w:rPr>
        <w:t xml:space="preserve"> </w:t>
      </w:r>
      <w:r>
        <w:rPr>
          <w:color w:val="424646"/>
          <w:spacing w:val="-8"/>
        </w:rPr>
        <w:t>i</w:t>
      </w:r>
      <w:r>
        <w:rPr>
          <w:color w:val="424646"/>
          <w:spacing w:val="-12"/>
        </w:rPr>
        <w:t>n</w:t>
      </w:r>
      <w:r>
        <w:rPr>
          <w:color w:val="424646"/>
          <w:spacing w:val="27"/>
          <w:w w:val="105"/>
        </w:rPr>
        <w:t xml:space="preserve"> </w:t>
      </w:r>
      <w:r>
        <w:rPr>
          <w:color w:val="424646"/>
          <w:spacing w:val="-4"/>
        </w:rPr>
        <w:t>p</w:t>
      </w:r>
      <w:r>
        <w:rPr>
          <w:color w:val="5D6060"/>
          <w:spacing w:val="-16"/>
        </w:rPr>
        <w:t>l</w:t>
      </w:r>
      <w:r>
        <w:rPr>
          <w:color w:val="424646"/>
        </w:rPr>
        <w:t>ace</w:t>
      </w:r>
      <w:r>
        <w:rPr>
          <w:color w:val="424646"/>
          <w:spacing w:val="17"/>
        </w:rPr>
        <w:t xml:space="preserve"> </w:t>
      </w:r>
      <w:r>
        <w:rPr>
          <w:color w:val="424646"/>
        </w:rPr>
        <w:t>for</w:t>
      </w:r>
      <w:r>
        <w:rPr>
          <w:color w:val="424646"/>
          <w:spacing w:val="40"/>
        </w:rPr>
        <w:t xml:space="preserve"> </w:t>
      </w:r>
      <w:r>
        <w:rPr>
          <w:color w:val="424646"/>
        </w:rPr>
        <w:t>federal</w:t>
      </w:r>
      <w:r>
        <w:rPr>
          <w:color w:val="424646"/>
          <w:spacing w:val="41"/>
        </w:rPr>
        <w:t xml:space="preserve"> </w:t>
      </w:r>
      <w:r>
        <w:rPr>
          <w:color w:val="424646"/>
          <w:spacing w:val="-16"/>
        </w:rPr>
        <w:t>i</w:t>
      </w:r>
      <w:r>
        <w:rPr>
          <w:color w:val="424646"/>
        </w:rPr>
        <w:t>nterests</w:t>
      </w:r>
      <w:r>
        <w:rPr>
          <w:color w:val="424646"/>
          <w:spacing w:val="27"/>
        </w:rPr>
        <w:t xml:space="preserve"> </w:t>
      </w:r>
      <w:r>
        <w:rPr>
          <w:color w:val="424646"/>
        </w:rPr>
        <w:t>invested</w:t>
      </w:r>
      <w:r>
        <w:rPr>
          <w:color w:val="424646"/>
          <w:spacing w:val="29"/>
        </w:rPr>
        <w:t xml:space="preserve"> </w:t>
      </w:r>
      <w:r>
        <w:rPr>
          <w:color w:val="424646"/>
          <w:spacing w:val="-16"/>
        </w:rPr>
        <w:t>i</w:t>
      </w:r>
      <w:r>
        <w:rPr>
          <w:color w:val="424646"/>
        </w:rPr>
        <w:t>n</w:t>
      </w:r>
      <w:r>
        <w:rPr>
          <w:color w:val="424646"/>
          <w:spacing w:val="-10"/>
        </w:rPr>
        <w:t xml:space="preserve"> </w:t>
      </w:r>
      <w:r>
        <w:rPr>
          <w:color w:val="424646"/>
        </w:rPr>
        <w:t>the</w:t>
      </w:r>
      <w:r>
        <w:rPr>
          <w:color w:val="424646"/>
          <w:spacing w:val="36"/>
        </w:rPr>
        <w:t xml:space="preserve"> </w:t>
      </w:r>
      <w:r>
        <w:rPr>
          <w:color w:val="424646"/>
        </w:rPr>
        <w:t>program</w:t>
      </w:r>
      <w:r>
        <w:rPr>
          <w:color w:val="424646"/>
          <w:spacing w:val="10"/>
        </w:rPr>
        <w:t>s</w:t>
      </w:r>
      <w:r>
        <w:rPr>
          <w:color w:val="5D6060"/>
        </w:rPr>
        <w:t>.</w:t>
      </w:r>
      <w:r>
        <w:rPr>
          <w:color w:val="5D6060"/>
          <w:spacing w:val="56"/>
        </w:rPr>
        <w:t xml:space="preserve"> </w:t>
      </w:r>
    </w:p>
    <w:p w14:paraId="5EE56F73" w14:textId="77777777" w:rsidR="003456B8" w:rsidRDefault="003456B8">
      <w:pPr>
        <w:pStyle w:val="Heading2"/>
        <w:spacing w:before="195"/>
        <w:ind w:left="117"/>
        <w:rPr>
          <w:color w:val="16181A"/>
        </w:rPr>
      </w:pPr>
    </w:p>
    <w:p w14:paraId="267496F7" w14:textId="77777777" w:rsidR="003456B8" w:rsidRDefault="003456B8">
      <w:pPr>
        <w:pStyle w:val="Heading2"/>
        <w:spacing w:before="195"/>
        <w:ind w:left="117"/>
        <w:rPr>
          <w:color w:val="16181A"/>
        </w:rPr>
      </w:pPr>
    </w:p>
    <w:p w14:paraId="1360BD91" w14:textId="22F1847E" w:rsidR="00864D79" w:rsidRDefault="003960C4">
      <w:pPr>
        <w:pStyle w:val="Heading2"/>
        <w:spacing w:before="195"/>
        <w:ind w:left="117"/>
        <w:rPr>
          <w:b w:val="0"/>
          <w:bCs w:val="0"/>
        </w:rPr>
      </w:pPr>
      <w:r>
        <w:rPr>
          <w:color w:val="16181A"/>
        </w:rPr>
        <w:lastRenderedPageBreak/>
        <w:t>Funding</w:t>
      </w:r>
      <w:r>
        <w:rPr>
          <w:color w:val="16181A"/>
          <w:spacing w:val="40"/>
        </w:rPr>
        <w:t xml:space="preserve"> </w:t>
      </w:r>
      <w:r>
        <w:rPr>
          <w:color w:val="16181A"/>
          <w:spacing w:val="-1"/>
        </w:rPr>
        <w:t>Liability</w:t>
      </w:r>
    </w:p>
    <w:p w14:paraId="1360BD92" w14:textId="77777777" w:rsidR="00864D79" w:rsidRDefault="00864D79">
      <w:pPr>
        <w:spacing w:before="9"/>
        <w:rPr>
          <w:rFonts w:ascii="Arial" w:eastAsia="Arial" w:hAnsi="Arial" w:cs="Arial"/>
          <w:b/>
          <w:bCs/>
        </w:rPr>
      </w:pPr>
    </w:p>
    <w:p w14:paraId="1360BD93" w14:textId="77777777" w:rsidR="00864D79" w:rsidRDefault="003960C4">
      <w:pPr>
        <w:pStyle w:val="BodyText"/>
        <w:spacing w:line="283" w:lineRule="auto"/>
        <w:ind w:left="108" w:right="230"/>
      </w:pPr>
      <w:r w:rsidRPr="00090631">
        <w:t>There are multiple levels of responsibility and liability for the funds expended through the WIOA program. The hierarchy</w:t>
      </w:r>
      <w:r>
        <w:rPr>
          <w:color w:val="424646"/>
          <w:spacing w:val="6"/>
          <w:w w:val="105"/>
        </w:rPr>
        <w:t xml:space="preserve"> </w:t>
      </w:r>
      <w:r>
        <w:rPr>
          <w:color w:val="424646"/>
          <w:w w:val="105"/>
        </w:rPr>
        <w:t>is</w:t>
      </w:r>
      <w:r>
        <w:rPr>
          <w:color w:val="424646"/>
          <w:spacing w:val="-22"/>
          <w:w w:val="105"/>
        </w:rPr>
        <w:t xml:space="preserve"> </w:t>
      </w:r>
      <w:r>
        <w:rPr>
          <w:color w:val="424646"/>
          <w:w w:val="105"/>
        </w:rPr>
        <w:t>as</w:t>
      </w:r>
      <w:r>
        <w:rPr>
          <w:color w:val="424646"/>
          <w:spacing w:val="-14"/>
          <w:w w:val="105"/>
        </w:rPr>
        <w:t xml:space="preserve"> </w:t>
      </w:r>
      <w:r>
        <w:rPr>
          <w:color w:val="2D3133"/>
          <w:spacing w:val="2"/>
          <w:w w:val="105"/>
        </w:rPr>
        <w:t>follows</w:t>
      </w:r>
      <w:r>
        <w:rPr>
          <w:color w:val="5D6060"/>
          <w:spacing w:val="1"/>
          <w:w w:val="105"/>
        </w:rPr>
        <w:t>:</w:t>
      </w:r>
    </w:p>
    <w:p w14:paraId="1360BD94" w14:textId="77777777" w:rsidR="00864D79" w:rsidRDefault="00864D79">
      <w:pPr>
        <w:spacing w:before="3"/>
        <w:rPr>
          <w:rFonts w:ascii="Arial" w:eastAsia="Arial" w:hAnsi="Arial" w:cs="Arial"/>
          <w:sz w:val="18"/>
          <w:szCs w:val="18"/>
        </w:rPr>
      </w:pPr>
    </w:p>
    <w:p w14:paraId="1360BD95" w14:textId="77777777" w:rsidR="00864D79" w:rsidRDefault="00F668D9">
      <w:pPr>
        <w:pStyle w:val="BodyText"/>
        <w:numPr>
          <w:ilvl w:val="0"/>
          <w:numId w:val="30"/>
        </w:numPr>
        <w:tabs>
          <w:tab w:val="left" w:pos="826"/>
        </w:tabs>
        <w:spacing w:line="273" w:lineRule="auto"/>
        <w:ind w:right="697" w:hanging="340"/>
      </w:pPr>
      <w:r>
        <w:rPr>
          <w:color w:val="424646"/>
          <w:w w:val="105"/>
        </w:rPr>
        <w:t>The State</w:t>
      </w:r>
      <w:r w:rsidR="003960C4">
        <w:rPr>
          <w:color w:val="424646"/>
          <w:spacing w:val="-23"/>
          <w:w w:val="105"/>
        </w:rPr>
        <w:t xml:space="preserve"> </w:t>
      </w:r>
      <w:r w:rsidR="003960C4">
        <w:rPr>
          <w:color w:val="5D6060"/>
          <w:spacing w:val="-12"/>
          <w:w w:val="105"/>
        </w:rPr>
        <w:t>i</w:t>
      </w:r>
      <w:r w:rsidR="003960C4">
        <w:rPr>
          <w:color w:val="424646"/>
          <w:spacing w:val="-16"/>
          <w:w w:val="105"/>
        </w:rPr>
        <w:t>s</w:t>
      </w:r>
      <w:r w:rsidR="003960C4">
        <w:rPr>
          <w:color w:val="424646"/>
          <w:spacing w:val="-12"/>
          <w:w w:val="105"/>
        </w:rPr>
        <w:t xml:space="preserve"> </w:t>
      </w:r>
      <w:r w:rsidR="003960C4">
        <w:rPr>
          <w:color w:val="424646"/>
          <w:w w:val="105"/>
        </w:rPr>
        <w:t>responsible</w:t>
      </w:r>
      <w:r w:rsidR="003960C4">
        <w:rPr>
          <w:color w:val="424646"/>
          <w:spacing w:val="-22"/>
          <w:w w:val="105"/>
        </w:rPr>
        <w:t xml:space="preserve"> </w:t>
      </w:r>
      <w:r w:rsidR="003960C4">
        <w:rPr>
          <w:color w:val="424646"/>
          <w:w w:val="105"/>
        </w:rPr>
        <w:t>to</w:t>
      </w:r>
      <w:r w:rsidR="003960C4">
        <w:rPr>
          <w:color w:val="424646"/>
          <w:spacing w:val="-15"/>
          <w:w w:val="105"/>
        </w:rPr>
        <w:t xml:space="preserve"> </w:t>
      </w:r>
      <w:r w:rsidR="003960C4">
        <w:rPr>
          <w:color w:val="424646"/>
          <w:w w:val="105"/>
        </w:rPr>
        <w:t>the</w:t>
      </w:r>
      <w:r w:rsidR="003960C4">
        <w:rPr>
          <w:color w:val="424646"/>
          <w:spacing w:val="-15"/>
          <w:w w:val="105"/>
        </w:rPr>
        <w:t xml:space="preserve"> </w:t>
      </w:r>
      <w:r w:rsidR="003960C4">
        <w:rPr>
          <w:color w:val="424646"/>
          <w:w w:val="105"/>
        </w:rPr>
        <w:t>federal</w:t>
      </w:r>
      <w:r w:rsidR="003960C4">
        <w:rPr>
          <w:color w:val="424646"/>
          <w:spacing w:val="-4"/>
          <w:w w:val="105"/>
        </w:rPr>
        <w:t xml:space="preserve"> </w:t>
      </w:r>
      <w:r w:rsidR="003960C4">
        <w:rPr>
          <w:color w:val="424646"/>
          <w:w w:val="105"/>
        </w:rPr>
        <w:t>government</w:t>
      </w:r>
      <w:r w:rsidR="003960C4">
        <w:rPr>
          <w:color w:val="424646"/>
          <w:spacing w:val="-7"/>
          <w:w w:val="105"/>
        </w:rPr>
        <w:t xml:space="preserve"> </w:t>
      </w:r>
      <w:r w:rsidR="003960C4">
        <w:rPr>
          <w:color w:val="424646"/>
          <w:w w:val="105"/>
        </w:rPr>
        <w:t>for</w:t>
      </w:r>
      <w:r w:rsidR="003960C4">
        <w:rPr>
          <w:color w:val="424646"/>
          <w:spacing w:val="-10"/>
          <w:w w:val="105"/>
        </w:rPr>
        <w:t xml:space="preserve"> </w:t>
      </w:r>
      <w:r w:rsidR="003960C4">
        <w:rPr>
          <w:color w:val="424646"/>
          <w:w w:val="105"/>
        </w:rPr>
        <w:t>all</w:t>
      </w:r>
      <w:r w:rsidR="003960C4">
        <w:rPr>
          <w:color w:val="424646"/>
          <w:spacing w:val="-17"/>
          <w:w w:val="105"/>
        </w:rPr>
        <w:t xml:space="preserve"> </w:t>
      </w:r>
      <w:r w:rsidR="003960C4">
        <w:rPr>
          <w:color w:val="424646"/>
          <w:w w:val="105"/>
        </w:rPr>
        <w:t>funds</w:t>
      </w:r>
      <w:r w:rsidR="003960C4">
        <w:rPr>
          <w:color w:val="424646"/>
          <w:spacing w:val="-9"/>
          <w:w w:val="105"/>
        </w:rPr>
        <w:t xml:space="preserve"> </w:t>
      </w:r>
      <w:r w:rsidR="003960C4">
        <w:rPr>
          <w:color w:val="424646"/>
          <w:w w:val="105"/>
        </w:rPr>
        <w:t>drawn</w:t>
      </w:r>
      <w:r w:rsidR="003960C4">
        <w:rPr>
          <w:color w:val="424646"/>
          <w:spacing w:val="-11"/>
          <w:w w:val="105"/>
        </w:rPr>
        <w:t xml:space="preserve"> </w:t>
      </w:r>
      <w:r w:rsidR="003960C4">
        <w:rPr>
          <w:color w:val="424646"/>
          <w:w w:val="105"/>
        </w:rPr>
        <w:t>against</w:t>
      </w:r>
      <w:r w:rsidR="003960C4">
        <w:rPr>
          <w:color w:val="424646"/>
          <w:spacing w:val="-18"/>
          <w:w w:val="105"/>
        </w:rPr>
        <w:t xml:space="preserve"> </w:t>
      </w:r>
      <w:r w:rsidR="003960C4">
        <w:rPr>
          <w:color w:val="424646"/>
          <w:w w:val="105"/>
        </w:rPr>
        <w:t>the</w:t>
      </w:r>
      <w:r w:rsidR="003960C4">
        <w:rPr>
          <w:color w:val="424646"/>
          <w:spacing w:val="-7"/>
          <w:w w:val="105"/>
        </w:rPr>
        <w:t xml:space="preserve"> </w:t>
      </w:r>
      <w:r w:rsidR="003960C4">
        <w:rPr>
          <w:color w:val="424646"/>
          <w:spacing w:val="3"/>
          <w:w w:val="105"/>
        </w:rPr>
        <w:t>Adult</w:t>
      </w:r>
      <w:r w:rsidR="003960C4">
        <w:rPr>
          <w:color w:val="5D6060"/>
          <w:spacing w:val="2"/>
          <w:w w:val="105"/>
        </w:rPr>
        <w:t>,</w:t>
      </w:r>
      <w:r w:rsidR="003960C4">
        <w:rPr>
          <w:color w:val="5D6060"/>
          <w:spacing w:val="25"/>
          <w:w w:val="124"/>
        </w:rPr>
        <w:t xml:space="preserve"> </w:t>
      </w:r>
      <w:r w:rsidR="003960C4">
        <w:rPr>
          <w:color w:val="424646"/>
          <w:w w:val="105"/>
        </w:rPr>
        <w:t>Youth</w:t>
      </w:r>
      <w:r w:rsidR="003960C4">
        <w:rPr>
          <w:color w:val="424646"/>
          <w:spacing w:val="-9"/>
          <w:w w:val="105"/>
        </w:rPr>
        <w:t xml:space="preserve"> </w:t>
      </w:r>
      <w:r w:rsidR="003960C4">
        <w:rPr>
          <w:color w:val="424646"/>
          <w:w w:val="105"/>
        </w:rPr>
        <w:t>and</w:t>
      </w:r>
      <w:r w:rsidR="003960C4">
        <w:rPr>
          <w:color w:val="424646"/>
          <w:spacing w:val="-15"/>
          <w:w w:val="105"/>
        </w:rPr>
        <w:t xml:space="preserve"> </w:t>
      </w:r>
      <w:r w:rsidR="003960C4">
        <w:rPr>
          <w:color w:val="424646"/>
          <w:spacing w:val="-2"/>
          <w:w w:val="105"/>
        </w:rPr>
        <w:t>Disl</w:t>
      </w:r>
      <w:r w:rsidR="003960C4">
        <w:rPr>
          <w:color w:val="424646"/>
          <w:spacing w:val="-3"/>
          <w:w w:val="105"/>
        </w:rPr>
        <w:t>ocated</w:t>
      </w:r>
      <w:r w:rsidR="003960C4">
        <w:rPr>
          <w:color w:val="424646"/>
          <w:spacing w:val="-26"/>
          <w:w w:val="105"/>
        </w:rPr>
        <w:t xml:space="preserve"> </w:t>
      </w:r>
      <w:r w:rsidR="003960C4">
        <w:rPr>
          <w:color w:val="424646"/>
          <w:w w:val="105"/>
        </w:rPr>
        <w:t>Worker</w:t>
      </w:r>
      <w:r w:rsidR="003960C4">
        <w:rPr>
          <w:color w:val="424646"/>
          <w:spacing w:val="-1"/>
          <w:w w:val="105"/>
        </w:rPr>
        <w:t xml:space="preserve"> </w:t>
      </w:r>
      <w:r w:rsidR="003960C4">
        <w:rPr>
          <w:color w:val="424646"/>
          <w:spacing w:val="1"/>
          <w:w w:val="105"/>
        </w:rPr>
        <w:t>programs</w:t>
      </w:r>
      <w:r w:rsidR="003960C4">
        <w:rPr>
          <w:color w:val="727575"/>
          <w:w w:val="105"/>
        </w:rPr>
        <w:t>;</w:t>
      </w:r>
    </w:p>
    <w:p w14:paraId="1360BD96" w14:textId="77777777" w:rsidR="00864D79" w:rsidRPr="007549DC" w:rsidRDefault="003960C4">
      <w:pPr>
        <w:pStyle w:val="BodyText"/>
        <w:numPr>
          <w:ilvl w:val="0"/>
          <w:numId w:val="30"/>
        </w:numPr>
        <w:tabs>
          <w:tab w:val="left" w:pos="817"/>
        </w:tabs>
        <w:spacing w:before="10" w:line="287" w:lineRule="auto"/>
        <w:ind w:right="442" w:hanging="359"/>
        <w:rPr>
          <w:color w:val="424646"/>
          <w:w w:val="105"/>
        </w:rPr>
      </w:pPr>
      <w:r w:rsidRPr="007549DC">
        <w:rPr>
          <w:color w:val="424646"/>
          <w:w w:val="105"/>
        </w:rPr>
        <w:t>The local Chief Elected Officials (</w:t>
      </w:r>
      <w:r w:rsidR="00F668D9" w:rsidRPr="007549DC">
        <w:rPr>
          <w:color w:val="424646"/>
          <w:w w:val="105"/>
        </w:rPr>
        <w:t>COG</w:t>
      </w:r>
      <w:r w:rsidRPr="007549DC">
        <w:rPr>
          <w:color w:val="424646"/>
          <w:w w:val="105"/>
        </w:rPr>
        <w:t>) board has liability for all funds allocated to the</w:t>
      </w:r>
      <w:r>
        <w:rPr>
          <w:color w:val="424646"/>
          <w:w w:val="105"/>
        </w:rPr>
        <w:t xml:space="preserve"> </w:t>
      </w:r>
      <w:r w:rsidRPr="007549DC">
        <w:rPr>
          <w:color w:val="424646"/>
          <w:w w:val="105"/>
        </w:rPr>
        <w:t xml:space="preserve">various local </w:t>
      </w:r>
      <w:r w:rsidR="00090631" w:rsidRPr="007549DC">
        <w:rPr>
          <w:color w:val="424646"/>
          <w:w w:val="105"/>
        </w:rPr>
        <w:t>counties</w:t>
      </w:r>
      <w:r w:rsidRPr="007549DC">
        <w:rPr>
          <w:color w:val="424646"/>
          <w:w w:val="105"/>
        </w:rPr>
        <w:t>.  Any costs found to be unallowable at the local level, must be</w:t>
      </w:r>
      <w:r>
        <w:rPr>
          <w:color w:val="424646"/>
          <w:w w:val="105"/>
        </w:rPr>
        <w:t xml:space="preserve"> </w:t>
      </w:r>
      <w:r w:rsidRPr="007549DC">
        <w:rPr>
          <w:color w:val="424646"/>
          <w:w w:val="105"/>
        </w:rPr>
        <w:t xml:space="preserve">repaid by the </w:t>
      </w:r>
      <w:r w:rsidR="00ED0363" w:rsidRPr="007549DC">
        <w:rPr>
          <w:color w:val="424646"/>
          <w:w w:val="105"/>
        </w:rPr>
        <w:t>COG</w:t>
      </w:r>
      <w:r w:rsidRPr="007549DC">
        <w:rPr>
          <w:color w:val="424646"/>
          <w:w w:val="105"/>
        </w:rPr>
        <w:t xml:space="preserve"> board to </w:t>
      </w:r>
      <w:r w:rsidR="00F43C7C" w:rsidRPr="007549DC">
        <w:rPr>
          <w:color w:val="424646"/>
          <w:w w:val="105"/>
        </w:rPr>
        <w:t>the</w:t>
      </w:r>
      <w:r w:rsidR="00ED0363" w:rsidRPr="007549DC">
        <w:rPr>
          <w:color w:val="424646"/>
          <w:w w:val="105"/>
        </w:rPr>
        <w:t xml:space="preserve"> State</w:t>
      </w:r>
      <w:r w:rsidRPr="007549DC">
        <w:rPr>
          <w:color w:val="424646"/>
          <w:w w:val="105"/>
        </w:rPr>
        <w:t>;</w:t>
      </w:r>
    </w:p>
    <w:p w14:paraId="1360BD97" w14:textId="53C83DE2" w:rsidR="00864D79" w:rsidRPr="007549DC" w:rsidRDefault="003960C4">
      <w:pPr>
        <w:pStyle w:val="BodyText"/>
        <w:numPr>
          <w:ilvl w:val="0"/>
          <w:numId w:val="30"/>
        </w:numPr>
        <w:tabs>
          <w:tab w:val="left" w:pos="817"/>
        </w:tabs>
        <w:spacing w:line="283" w:lineRule="auto"/>
        <w:ind w:left="825" w:right="932" w:hanging="368"/>
        <w:rPr>
          <w:color w:val="424646"/>
          <w:w w:val="105"/>
        </w:rPr>
      </w:pPr>
      <w:r w:rsidRPr="007549DC">
        <w:rPr>
          <w:color w:val="424646"/>
          <w:w w:val="105"/>
        </w:rPr>
        <w:t xml:space="preserve">The local WIOA </w:t>
      </w:r>
      <w:r w:rsidR="00C27C03">
        <w:rPr>
          <w:color w:val="424646"/>
          <w:w w:val="105"/>
        </w:rPr>
        <w:t xml:space="preserve">and/or </w:t>
      </w:r>
      <w:r w:rsidRPr="007549DC">
        <w:rPr>
          <w:color w:val="424646"/>
          <w:w w:val="105"/>
        </w:rPr>
        <w:t xml:space="preserve">One-Stop Service Providers (Recipients) are responsible for the repayment of any unallowable costs, to the local </w:t>
      </w:r>
      <w:r w:rsidR="00ED0363" w:rsidRPr="007549DC">
        <w:rPr>
          <w:color w:val="424646"/>
          <w:w w:val="105"/>
        </w:rPr>
        <w:t>COG</w:t>
      </w:r>
      <w:r w:rsidRPr="007549DC">
        <w:rPr>
          <w:color w:val="424646"/>
          <w:w w:val="105"/>
        </w:rPr>
        <w:t xml:space="preserve"> board;</w:t>
      </w:r>
    </w:p>
    <w:p w14:paraId="1360BD98" w14:textId="5136AD38" w:rsidR="00864D79" w:rsidRPr="007549DC" w:rsidRDefault="003960C4">
      <w:pPr>
        <w:pStyle w:val="BodyText"/>
        <w:numPr>
          <w:ilvl w:val="0"/>
          <w:numId w:val="30"/>
        </w:numPr>
        <w:tabs>
          <w:tab w:val="left" w:pos="826"/>
        </w:tabs>
        <w:spacing w:before="10" w:line="283" w:lineRule="auto"/>
        <w:ind w:right="137" w:hanging="349"/>
        <w:jc w:val="both"/>
        <w:rPr>
          <w:color w:val="424646"/>
          <w:w w:val="105"/>
        </w:rPr>
      </w:pPr>
      <w:r w:rsidRPr="007549DC">
        <w:rPr>
          <w:color w:val="424646"/>
          <w:w w:val="105"/>
        </w:rPr>
        <w:t xml:space="preserve">Fiscal Agents have limited liability to the </w:t>
      </w:r>
      <w:r w:rsidR="00ED0363" w:rsidRPr="007549DC">
        <w:rPr>
          <w:color w:val="424646"/>
          <w:w w:val="105"/>
        </w:rPr>
        <w:t>COG</w:t>
      </w:r>
      <w:r w:rsidRPr="007549DC">
        <w:rPr>
          <w:color w:val="424646"/>
          <w:w w:val="105"/>
        </w:rPr>
        <w:t xml:space="preserve"> board. </w:t>
      </w:r>
      <w:r w:rsidR="00AD45BF" w:rsidRPr="007549DC">
        <w:rPr>
          <w:color w:val="424646"/>
          <w:w w:val="105"/>
        </w:rPr>
        <w:t>If</w:t>
      </w:r>
      <w:r w:rsidRPr="007549DC">
        <w:rPr>
          <w:color w:val="424646"/>
          <w:w w:val="105"/>
        </w:rPr>
        <w:t xml:space="preserve"> unallowable costs are found by </w:t>
      </w:r>
      <w:r w:rsidR="00ED0363" w:rsidRPr="007549DC">
        <w:rPr>
          <w:color w:val="424646"/>
          <w:w w:val="105"/>
        </w:rPr>
        <w:t>State</w:t>
      </w:r>
      <w:r w:rsidRPr="007549DC">
        <w:rPr>
          <w:color w:val="424646"/>
          <w:w w:val="105"/>
        </w:rPr>
        <w:t xml:space="preserve"> to be the fault of the Fiscal Agent, then the Fiscal Agent is liable to the </w:t>
      </w:r>
      <w:r w:rsidR="00820BD5" w:rsidRPr="007549DC">
        <w:rPr>
          <w:color w:val="424646"/>
          <w:w w:val="105"/>
        </w:rPr>
        <w:t>COG board</w:t>
      </w:r>
      <w:r w:rsidRPr="007549DC">
        <w:rPr>
          <w:color w:val="424646"/>
          <w:w w:val="105"/>
        </w:rPr>
        <w:t>;</w:t>
      </w:r>
    </w:p>
    <w:p w14:paraId="1360BD99" w14:textId="77777777" w:rsidR="00864D79" w:rsidRPr="007549DC" w:rsidRDefault="003960C4">
      <w:pPr>
        <w:pStyle w:val="BodyText"/>
        <w:numPr>
          <w:ilvl w:val="0"/>
          <w:numId w:val="30"/>
        </w:numPr>
        <w:tabs>
          <w:tab w:val="left" w:pos="817"/>
        </w:tabs>
        <w:spacing w:before="1" w:line="292" w:lineRule="auto"/>
        <w:ind w:right="230" w:hanging="349"/>
        <w:rPr>
          <w:color w:val="424646"/>
          <w:w w:val="105"/>
        </w:rPr>
      </w:pPr>
      <w:r>
        <w:rPr>
          <w:color w:val="424646"/>
          <w:w w:val="105"/>
        </w:rPr>
        <w:t>WIOA</w:t>
      </w:r>
      <w:r w:rsidRPr="007549DC">
        <w:rPr>
          <w:color w:val="424646"/>
          <w:w w:val="105"/>
        </w:rPr>
        <w:t xml:space="preserve"> </w:t>
      </w:r>
      <w:r>
        <w:rPr>
          <w:color w:val="424646"/>
          <w:w w:val="105"/>
        </w:rPr>
        <w:t>Subrecipients</w:t>
      </w:r>
      <w:r w:rsidRPr="007549DC">
        <w:rPr>
          <w:color w:val="424646"/>
          <w:w w:val="105"/>
        </w:rPr>
        <w:t xml:space="preserve"> </w:t>
      </w:r>
      <w:r>
        <w:rPr>
          <w:color w:val="424646"/>
          <w:w w:val="105"/>
        </w:rPr>
        <w:t>are</w:t>
      </w:r>
      <w:r w:rsidRPr="007549DC">
        <w:rPr>
          <w:color w:val="424646"/>
          <w:w w:val="105"/>
        </w:rPr>
        <w:t xml:space="preserve"> </w:t>
      </w:r>
      <w:r>
        <w:rPr>
          <w:color w:val="424646"/>
          <w:w w:val="105"/>
        </w:rPr>
        <w:t>liable</w:t>
      </w:r>
      <w:r w:rsidRPr="007549DC">
        <w:rPr>
          <w:color w:val="424646"/>
          <w:w w:val="105"/>
        </w:rPr>
        <w:t xml:space="preserve"> </w:t>
      </w:r>
      <w:r>
        <w:rPr>
          <w:color w:val="424646"/>
          <w:w w:val="105"/>
        </w:rPr>
        <w:t>to</w:t>
      </w:r>
      <w:r w:rsidRPr="007549DC">
        <w:rPr>
          <w:color w:val="424646"/>
          <w:w w:val="105"/>
        </w:rPr>
        <w:t xml:space="preserve"> </w:t>
      </w:r>
      <w:r>
        <w:rPr>
          <w:color w:val="424646"/>
          <w:w w:val="105"/>
        </w:rPr>
        <w:t>the</w:t>
      </w:r>
      <w:r w:rsidRPr="007549DC">
        <w:rPr>
          <w:color w:val="424646"/>
          <w:w w:val="105"/>
        </w:rPr>
        <w:t xml:space="preserve"> </w:t>
      </w:r>
      <w:r>
        <w:rPr>
          <w:color w:val="424646"/>
          <w:w w:val="105"/>
        </w:rPr>
        <w:t>local</w:t>
      </w:r>
      <w:r w:rsidRPr="007549DC">
        <w:rPr>
          <w:color w:val="424646"/>
          <w:w w:val="105"/>
        </w:rPr>
        <w:t xml:space="preserve"> Recipient </w:t>
      </w:r>
      <w:r>
        <w:rPr>
          <w:color w:val="424646"/>
          <w:w w:val="105"/>
        </w:rPr>
        <w:t>from</w:t>
      </w:r>
      <w:r w:rsidRPr="007549DC">
        <w:rPr>
          <w:color w:val="424646"/>
          <w:w w:val="105"/>
        </w:rPr>
        <w:t xml:space="preserve"> which </w:t>
      </w:r>
      <w:r>
        <w:rPr>
          <w:color w:val="424646"/>
          <w:w w:val="105"/>
        </w:rPr>
        <w:t>they</w:t>
      </w:r>
      <w:r w:rsidRPr="007549DC">
        <w:rPr>
          <w:color w:val="424646"/>
          <w:w w:val="105"/>
        </w:rPr>
        <w:t xml:space="preserve"> </w:t>
      </w:r>
      <w:r>
        <w:rPr>
          <w:color w:val="424646"/>
          <w:w w:val="105"/>
        </w:rPr>
        <w:t>contracted</w:t>
      </w:r>
      <w:r w:rsidRPr="007549DC">
        <w:rPr>
          <w:color w:val="424646"/>
          <w:w w:val="105"/>
        </w:rPr>
        <w:t xml:space="preserve">, </w:t>
      </w:r>
      <w:r>
        <w:rPr>
          <w:color w:val="424646"/>
          <w:w w:val="105"/>
        </w:rPr>
        <w:t>for</w:t>
      </w:r>
      <w:r w:rsidRPr="007549DC">
        <w:rPr>
          <w:color w:val="424646"/>
          <w:w w:val="105"/>
        </w:rPr>
        <w:t xml:space="preserve"> </w:t>
      </w:r>
      <w:r>
        <w:rPr>
          <w:color w:val="424646"/>
          <w:w w:val="105"/>
        </w:rPr>
        <w:t>any</w:t>
      </w:r>
      <w:r w:rsidRPr="007549DC">
        <w:rPr>
          <w:color w:val="424646"/>
          <w:w w:val="105"/>
        </w:rPr>
        <w:t xml:space="preserve"> </w:t>
      </w:r>
      <w:r>
        <w:rPr>
          <w:color w:val="424646"/>
          <w:w w:val="105"/>
        </w:rPr>
        <w:t>costs</w:t>
      </w:r>
      <w:r w:rsidRPr="007549DC">
        <w:rPr>
          <w:color w:val="424646"/>
          <w:w w:val="105"/>
        </w:rPr>
        <w:t xml:space="preserve"> </w:t>
      </w:r>
      <w:r>
        <w:rPr>
          <w:color w:val="424646"/>
          <w:w w:val="105"/>
        </w:rPr>
        <w:t>found</w:t>
      </w:r>
      <w:r w:rsidRPr="007549DC">
        <w:rPr>
          <w:color w:val="424646"/>
          <w:w w:val="105"/>
        </w:rPr>
        <w:t xml:space="preserve"> </w:t>
      </w:r>
      <w:r>
        <w:rPr>
          <w:color w:val="424646"/>
          <w:w w:val="105"/>
        </w:rPr>
        <w:t>to</w:t>
      </w:r>
      <w:r w:rsidRPr="007549DC">
        <w:rPr>
          <w:color w:val="424646"/>
          <w:w w:val="105"/>
        </w:rPr>
        <w:t xml:space="preserve"> </w:t>
      </w:r>
      <w:r>
        <w:rPr>
          <w:color w:val="424646"/>
          <w:w w:val="105"/>
        </w:rPr>
        <w:t>be</w:t>
      </w:r>
      <w:r w:rsidRPr="007549DC">
        <w:rPr>
          <w:color w:val="424646"/>
          <w:w w:val="105"/>
        </w:rPr>
        <w:t xml:space="preserve"> </w:t>
      </w:r>
      <w:r>
        <w:rPr>
          <w:color w:val="424646"/>
          <w:w w:val="105"/>
        </w:rPr>
        <w:t>unallowabl</w:t>
      </w:r>
      <w:r w:rsidRPr="007549DC">
        <w:rPr>
          <w:color w:val="424646"/>
          <w:w w:val="105"/>
        </w:rPr>
        <w:t xml:space="preserve">e; </w:t>
      </w:r>
      <w:r>
        <w:rPr>
          <w:color w:val="424646"/>
          <w:w w:val="105"/>
        </w:rPr>
        <w:t>and</w:t>
      </w:r>
    </w:p>
    <w:p w14:paraId="1360BD9A" w14:textId="77777777" w:rsidR="00864D79" w:rsidRPr="007549DC" w:rsidRDefault="003960C4">
      <w:pPr>
        <w:pStyle w:val="BodyText"/>
        <w:numPr>
          <w:ilvl w:val="0"/>
          <w:numId w:val="30"/>
        </w:numPr>
        <w:tabs>
          <w:tab w:val="left" w:pos="817"/>
        </w:tabs>
        <w:spacing w:line="280" w:lineRule="auto"/>
        <w:ind w:right="579" w:hanging="349"/>
        <w:rPr>
          <w:color w:val="424646"/>
          <w:w w:val="105"/>
        </w:rPr>
      </w:pPr>
      <w:r>
        <w:rPr>
          <w:color w:val="424646"/>
          <w:w w:val="105"/>
        </w:rPr>
        <w:t>Vendors</w:t>
      </w:r>
      <w:r w:rsidRPr="007549DC">
        <w:rPr>
          <w:color w:val="424646"/>
          <w:w w:val="105"/>
        </w:rPr>
        <w:t xml:space="preserve"> </w:t>
      </w:r>
      <w:r>
        <w:rPr>
          <w:color w:val="424646"/>
          <w:w w:val="105"/>
        </w:rPr>
        <w:t>have</w:t>
      </w:r>
      <w:r w:rsidRPr="007549DC">
        <w:rPr>
          <w:color w:val="424646"/>
          <w:w w:val="105"/>
        </w:rPr>
        <w:t xml:space="preserve"> </w:t>
      </w:r>
      <w:r>
        <w:rPr>
          <w:color w:val="424646"/>
          <w:w w:val="105"/>
        </w:rPr>
        <w:t>no</w:t>
      </w:r>
      <w:r w:rsidRPr="007549DC">
        <w:rPr>
          <w:color w:val="424646"/>
          <w:w w:val="105"/>
        </w:rPr>
        <w:t xml:space="preserve"> l</w:t>
      </w:r>
      <w:r>
        <w:rPr>
          <w:color w:val="424646"/>
          <w:w w:val="105"/>
        </w:rPr>
        <w:t>iab</w:t>
      </w:r>
      <w:r w:rsidRPr="007549DC">
        <w:rPr>
          <w:color w:val="424646"/>
          <w:w w:val="105"/>
        </w:rPr>
        <w:t>ili</w:t>
      </w:r>
      <w:r>
        <w:rPr>
          <w:color w:val="424646"/>
          <w:w w:val="105"/>
        </w:rPr>
        <w:t>ty</w:t>
      </w:r>
      <w:r w:rsidRPr="007549DC">
        <w:rPr>
          <w:color w:val="424646"/>
          <w:w w:val="105"/>
        </w:rPr>
        <w:t xml:space="preserve"> </w:t>
      </w:r>
      <w:r>
        <w:rPr>
          <w:color w:val="424646"/>
          <w:w w:val="105"/>
        </w:rPr>
        <w:t>for</w:t>
      </w:r>
      <w:r w:rsidRPr="007549DC">
        <w:rPr>
          <w:color w:val="424646"/>
          <w:w w:val="105"/>
        </w:rPr>
        <w:t xml:space="preserve"> </w:t>
      </w:r>
      <w:r>
        <w:rPr>
          <w:color w:val="424646"/>
          <w:w w:val="105"/>
        </w:rPr>
        <w:t>fund</w:t>
      </w:r>
      <w:r w:rsidRPr="007549DC">
        <w:rPr>
          <w:color w:val="424646"/>
          <w:w w:val="105"/>
        </w:rPr>
        <w:t xml:space="preserve">s, </w:t>
      </w:r>
      <w:r>
        <w:rPr>
          <w:color w:val="424646"/>
          <w:w w:val="105"/>
        </w:rPr>
        <w:t>so</w:t>
      </w:r>
      <w:r w:rsidRPr="007549DC">
        <w:rPr>
          <w:color w:val="424646"/>
          <w:w w:val="105"/>
        </w:rPr>
        <w:t xml:space="preserve"> </w:t>
      </w:r>
      <w:r>
        <w:rPr>
          <w:color w:val="424646"/>
          <w:w w:val="105"/>
        </w:rPr>
        <w:t>long</w:t>
      </w:r>
      <w:r w:rsidRPr="007549DC">
        <w:rPr>
          <w:color w:val="424646"/>
          <w:w w:val="105"/>
        </w:rPr>
        <w:t xml:space="preserve"> </w:t>
      </w:r>
      <w:r>
        <w:rPr>
          <w:color w:val="424646"/>
          <w:w w:val="105"/>
        </w:rPr>
        <w:t>as</w:t>
      </w:r>
      <w:r w:rsidRPr="007549DC">
        <w:rPr>
          <w:color w:val="424646"/>
          <w:w w:val="105"/>
        </w:rPr>
        <w:t xml:space="preserve"> </w:t>
      </w:r>
      <w:r>
        <w:rPr>
          <w:color w:val="424646"/>
          <w:w w:val="105"/>
        </w:rPr>
        <w:t>the</w:t>
      </w:r>
      <w:r w:rsidRPr="007549DC">
        <w:rPr>
          <w:color w:val="424646"/>
          <w:w w:val="105"/>
        </w:rPr>
        <w:t xml:space="preserve"> </w:t>
      </w:r>
      <w:r>
        <w:rPr>
          <w:color w:val="424646"/>
          <w:w w:val="105"/>
        </w:rPr>
        <w:t>goods</w:t>
      </w:r>
      <w:r w:rsidRPr="007549DC">
        <w:rPr>
          <w:color w:val="424646"/>
          <w:w w:val="105"/>
        </w:rPr>
        <w:t xml:space="preserve"> </w:t>
      </w:r>
      <w:r>
        <w:rPr>
          <w:color w:val="424646"/>
          <w:w w:val="105"/>
        </w:rPr>
        <w:t>or</w:t>
      </w:r>
      <w:r w:rsidRPr="007549DC">
        <w:rPr>
          <w:color w:val="424646"/>
          <w:w w:val="105"/>
        </w:rPr>
        <w:t xml:space="preserve"> </w:t>
      </w:r>
      <w:r>
        <w:rPr>
          <w:color w:val="424646"/>
          <w:w w:val="105"/>
        </w:rPr>
        <w:t>serv</w:t>
      </w:r>
      <w:r w:rsidRPr="007549DC">
        <w:rPr>
          <w:color w:val="424646"/>
          <w:w w:val="105"/>
        </w:rPr>
        <w:t>i</w:t>
      </w:r>
      <w:r>
        <w:rPr>
          <w:color w:val="424646"/>
          <w:w w:val="105"/>
        </w:rPr>
        <w:t>ces</w:t>
      </w:r>
      <w:r w:rsidRPr="007549DC">
        <w:rPr>
          <w:color w:val="424646"/>
          <w:w w:val="105"/>
        </w:rPr>
        <w:t xml:space="preserve"> </w:t>
      </w:r>
      <w:r>
        <w:rPr>
          <w:color w:val="424646"/>
          <w:w w:val="105"/>
        </w:rPr>
        <w:t>de</w:t>
      </w:r>
      <w:r w:rsidRPr="007549DC">
        <w:rPr>
          <w:color w:val="424646"/>
          <w:w w:val="105"/>
        </w:rPr>
        <w:t>l</w:t>
      </w:r>
      <w:r>
        <w:rPr>
          <w:color w:val="424646"/>
          <w:w w:val="105"/>
        </w:rPr>
        <w:t>ivered</w:t>
      </w:r>
      <w:r w:rsidRPr="007549DC">
        <w:rPr>
          <w:color w:val="424646"/>
          <w:w w:val="105"/>
        </w:rPr>
        <w:t xml:space="preserve"> </w:t>
      </w:r>
      <w:r>
        <w:rPr>
          <w:color w:val="424646"/>
          <w:w w:val="105"/>
        </w:rPr>
        <w:t xml:space="preserve">are </w:t>
      </w:r>
      <w:r w:rsidRPr="007549DC">
        <w:rPr>
          <w:color w:val="424646"/>
          <w:w w:val="105"/>
        </w:rPr>
        <w:t>i</w:t>
      </w:r>
      <w:r>
        <w:rPr>
          <w:color w:val="424646"/>
          <w:w w:val="105"/>
        </w:rPr>
        <w:t>n</w:t>
      </w:r>
      <w:r w:rsidRPr="007549DC">
        <w:rPr>
          <w:color w:val="424646"/>
          <w:w w:val="105"/>
        </w:rPr>
        <w:t xml:space="preserve"> </w:t>
      </w:r>
      <w:r>
        <w:rPr>
          <w:color w:val="424646"/>
          <w:w w:val="105"/>
        </w:rPr>
        <w:t>accordance</w:t>
      </w:r>
      <w:r w:rsidRPr="007549DC">
        <w:rPr>
          <w:color w:val="424646"/>
          <w:w w:val="105"/>
        </w:rPr>
        <w:t xml:space="preserve"> </w:t>
      </w:r>
      <w:r>
        <w:rPr>
          <w:color w:val="424646"/>
          <w:w w:val="105"/>
        </w:rPr>
        <w:t>w</w:t>
      </w:r>
      <w:r w:rsidRPr="007549DC">
        <w:rPr>
          <w:color w:val="424646"/>
          <w:w w:val="105"/>
        </w:rPr>
        <w:t>i</w:t>
      </w:r>
      <w:r>
        <w:rPr>
          <w:color w:val="424646"/>
          <w:w w:val="105"/>
        </w:rPr>
        <w:t>th</w:t>
      </w:r>
      <w:r w:rsidRPr="007549DC">
        <w:rPr>
          <w:color w:val="424646"/>
          <w:w w:val="105"/>
        </w:rPr>
        <w:t xml:space="preserve"> </w:t>
      </w:r>
      <w:r>
        <w:rPr>
          <w:color w:val="424646"/>
          <w:w w:val="105"/>
        </w:rPr>
        <w:t>the</w:t>
      </w:r>
      <w:r w:rsidRPr="007549DC">
        <w:rPr>
          <w:color w:val="424646"/>
          <w:w w:val="105"/>
        </w:rPr>
        <w:t xml:space="preserve"> </w:t>
      </w:r>
      <w:r>
        <w:rPr>
          <w:color w:val="424646"/>
          <w:w w:val="105"/>
        </w:rPr>
        <w:t>agreements made</w:t>
      </w:r>
      <w:r w:rsidRPr="007549DC">
        <w:rPr>
          <w:color w:val="424646"/>
          <w:w w:val="105"/>
        </w:rPr>
        <w:t xml:space="preserve"> </w:t>
      </w:r>
      <w:r>
        <w:rPr>
          <w:color w:val="424646"/>
          <w:w w:val="105"/>
        </w:rPr>
        <w:t>by</w:t>
      </w:r>
      <w:r w:rsidRPr="007549DC">
        <w:rPr>
          <w:color w:val="424646"/>
          <w:w w:val="105"/>
        </w:rPr>
        <w:t xml:space="preserve"> </w:t>
      </w:r>
      <w:r>
        <w:rPr>
          <w:color w:val="424646"/>
          <w:w w:val="105"/>
        </w:rPr>
        <w:t>either</w:t>
      </w:r>
      <w:r w:rsidRPr="007549DC">
        <w:rPr>
          <w:color w:val="424646"/>
          <w:w w:val="105"/>
        </w:rPr>
        <w:t xml:space="preserve"> </w:t>
      </w:r>
      <w:r w:rsidR="00ED0363" w:rsidRPr="007549DC">
        <w:rPr>
          <w:color w:val="424646"/>
          <w:w w:val="105"/>
        </w:rPr>
        <w:t>state</w:t>
      </w:r>
      <w:r w:rsidRPr="007549DC">
        <w:rPr>
          <w:color w:val="424646"/>
          <w:w w:val="105"/>
        </w:rPr>
        <w:t>, l</w:t>
      </w:r>
      <w:r>
        <w:rPr>
          <w:color w:val="424646"/>
          <w:w w:val="105"/>
        </w:rPr>
        <w:t>ocal</w:t>
      </w:r>
      <w:r w:rsidRPr="007549DC">
        <w:rPr>
          <w:color w:val="424646"/>
          <w:w w:val="105"/>
        </w:rPr>
        <w:t xml:space="preserve"> </w:t>
      </w:r>
      <w:r>
        <w:rPr>
          <w:color w:val="424646"/>
          <w:w w:val="105"/>
        </w:rPr>
        <w:t>board</w:t>
      </w:r>
      <w:r w:rsidRPr="007549DC">
        <w:rPr>
          <w:color w:val="424646"/>
          <w:w w:val="105"/>
        </w:rPr>
        <w:t xml:space="preserve">s, </w:t>
      </w:r>
      <w:r w:rsidR="00090631">
        <w:rPr>
          <w:color w:val="424646"/>
          <w:w w:val="105"/>
        </w:rPr>
        <w:t>r</w:t>
      </w:r>
      <w:r>
        <w:rPr>
          <w:color w:val="424646"/>
          <w:w w:val="105"/>
        </w:rPr>
        <w:t>ec</w:t>
      </w:r>
      <w:r w:rsidRPr="007549DC">
        <w:rPr>
          <w:color w:val="424646"/>
          <w:w w:val="105"/>
        </w:rPr>
        <w:t>ipi</w:t>
      </w:r>
      <w:r>
        <w:rPr>
          <w:color w:val="424646"/>
          <w:w w:val="105"/>
        </w:rPr>
        <w:t>ents</w:t>
      </w:r>
      <w:r w:rsidRPr="007549DC">
        <w:rPr>
          <w:color w:val="424646"/>
          <w:w w:val="105"/>
        </w:rPr>
        <w:t xml:space="preserve"> </w:t>
      </w:r>
      <w:r>
        <w:rPr>
          <w:color w:val="424646"/>
          <w:w w:val="105"/>
        </w:rPr>
        <w:t>or</w:t>
      </w:r>
      <w:r w:rsidRPr="007549DC">
        <w:rPr>
          <w:color w:val="424646"/>
          <w:w w:val="105"/>
        </w:rPr>
        <w:t xml:space="preserve"> </w:t>
      </w:r>
      <w:r w:rsidR="00090631" w:rsidRPr="007549DC">
        <w:rPr>
          <w:color w:val="424646"/>
          <w:w w:val="105"/>
        </w:rPr>
        <w:t>s</w:t>
      </w:r>
      <w:r w:rsidRPr="007549DC">
        <w:rPr>
          <w:color w:val="424646"/>
          <w:w w:val="105"/>
        </w:rPr>
        <w:t xml:space="preserve">ubrecipients. </w:t>
      </w:r>
      <w:r>
        <w:rPr>
          <w:color w:val="424646"/>
          <w:w w:val="105"/>
        </w:rPr>
        <w:t>Vendors</w:t>
      </w:r>
      <w:r w:rsidRPr="007549DC">
        <w:rPr>
          <w:color w:val="424646"/>
          <w:w w:val="105"/>
        </w:rPr>
        <w:t xml:space="preserve"> </w:t>
      </w:r>
      <w:r>
        <w:rPr>
          <w:color w:val="424646"/>
          <w:w w:val="105"/>
        </w:rPr>
        <w:t>are</w:t>
      </w:r>
      <w:r w:rsidRPr="007549DC">
        <w:rPr>
          <w:color w:val="424646"/>
          <w:w w:val="105"/>
        </w:rPr>
        <w:t xml:space="preserve"> entities </w:t>
      </w:r>
      <w:r>
        <w:rPr>
          <w:color w:val="424646"/>
          <w:w w:val="105"/>
        </w:rPr>
        <w:t>that</w:t>
      </w:r>
      <w:r w:rsidRPr="007549DC">
        <w:rPr>
          <w:color w:val="424646"/>
          <w:w w:val="105"/>
        </w:rPr>
        <w:t xml:space="preserve"> </w:t>
      </w:r>
      <w:r>
        <w:rPr>
          <w:color w:val="424646"/>
          <w:w w:val="105"/>
        </w:rPr>
        <w:t>do</w:t>
      </w:r>
      <w:r w:rsidRPr="007549DC">
        <w:rPr>
          <w:color w:val="424646"/>
          <w:w w:val="105"/>
        </w:rPr>
        <w:t xml:space="preserve"> </w:t>
      </w:r>
      <w:r>
        <w:rPr>
          <w:color w:val="424646"/>
          <w:w w:val="105"/>
        </w:rPr>
        <w:t>not</w:t>
      </w:r>
      <w:r w:rsidRPr="007549DC">
        <w:rPr>
          <w:color w:val="424646"/>
          <w:w w:val="105"/>
        </w:rPr>
        <w:t xml:space="preserve"> </w:t>
      </w:r>
      <w:r>
        <w:rPr>
          <w:color w:val="424646"/>
          <w:w w:val="105"/>
        </w:rPr>
        <w:t>provide</w:t>
      </w:r>
      <w:r w:rsidRPr="007549DC">
        <w:rPr>
          <w:color w:val="424646"/>
          <w:w w:val="105"/>
        </w:rPr>
        <w:t xml:space="preserve"> </w:t>
      </w:r>
      <w:r>
        <w:rPr>
          <w:color w:val="424646"/>
          <w:w w:val="105"/>
        </w:rPr>
        <w:t>any</w:t>
      </w:r>
      <w:r w:rsidRPr="007549DC">
        <w:rPr>
          <w:color w:val="424646"/>
          <w:w w:val="105"/>
        </w:rPr>
        <w:t xml:space="preserve"> direct services </w:t>
      </w:r>
      <w:r>
        <w:rPr>
          <w:color w:val="424646"/>
          <w:w w:val="105"/>
        </w:rPr>
        <w:t>to</w:t>
      </w:r>
      <w:r w:rsidRPr="007549DC">
        <w:rPr>
          <w:color w:val="424646"/>
          <w:w w:val="105"/>
        </w:rPr>
        <w:t xml:space="preserve"> participants.</w:t>
      </w:r>
    </w:p>
    <w:p w14:paraId="1360BD9B" w14:textId="77777777" w:rsidR="00864D79" w:rsidRDefault="00864D79">
      <w:pPr>
        <w:spacing w:before="10"/>
        <w:rPr>
          <w:rFonts w:ascii="Arial" w:eastAsia="Arial" w:hAnsi="Arial" w:cs="Arial"/>
          <w:sz w:val="16"/>
          <w:szCs w:val="16"/>
        </w:rPr>
      </w:pPr>
    </w:p>
    <w:p w14:paraId="1360BD9C" w14:textId="307829FF" w:rsidR="00864D79" w:rsidRPr="006E78C9" w:rsidRDefault="003960C4">
      <w:pPr>
        <w:pStyle w:val="BodyText"/>
        <w:spacing w:line="285" w:lineRule="auto"/>
        <w:ind w:left="108" w:right="135"/>
        <w:rPr>
          <w:color w:val="5D6060"/>
          <w:w w:val="105"/>
        </w:rPr>
      </w:pPr>
      <w:r>
        <w:rPr>
          <w:color w:val="424646"/>
          <w:w w:val="105"/>
        </w:rPr>
        <w:t>A</w:t>
      </w:r>
      <w:r>
        <w:rPr>
          <w:color w:val="424646"/>
          <w:spacing w:val="-6"/>
          <w:w w:val="105"/>
        </w:rPr>
        <w:t xml:space="preserve"> </w:t>
      </w:r>
      <w:r>
        <w:rPr>
          <w:color w:val="5D6060"/>
          <w:w w:val="105"/>
        </w:rPr>
        <w:t>c</w:t>
      </w:r>
      <w:r>
        <w:rPr>
          <w:color w:val="5D6060"/>
          <w:spacing w:val="5"/>
          <w:w w:val="105"/>
        </w:rPr>
        <w:t>o</w:t>
      </w:r>
      <w:r>
        <w:rPr>
          <w:color w:val="424646"/>
          <w:w w:val="105"/>
        </w:rPr>
        <w:t>ntractual</w:t>
      </w:r>
      <w:r>
        <w:rPr>
          <w:color w:val="424646"/>
          <w:spacing w:val="-15"/>
          <w:w w:val="105"/>
        </w:rPr>
        <w:t xml:space="preserve"> </w:t>
      </w:r>
      <w:r>
        <w:rPr>
          <w:color w:val="424646"/>
          <w:w w:val="105"/>
        </w:rPr>
        <w:t>ag</w:t>
      </w:r>
      <w:r>
        <w:rPr>
          <w:color w:val="5D6060"/>
          <w:spacing w:val="-11"/>
          <w:w w:val="105"/>
        </w:rPr>
        <w:t>r</w:t>
      </w:r>
      <w:r>
        <w:rPr>
          <w:color w:val="424646"/>
          <w:w w:val="105"/>
        </w:rPr>
        <w:t>eement</w:t>
      </w:r>
      <w:r>
        <w:rPr>
          <w:color w:val="424646"/>
          <w:spacing w:val="-6"/>
          <w:w w:val="105"/>
        </w:rPr>
        <w:t xml:space="preserve"> </w:t>
      </w:r>
      <w:r w:rsidRPr="006E78C9">
        <w:rPr>
          <w:color w:val="5D6060"/>
          <w:w w:val="105"/>
        </w:rPr>
        <w:t xml:space="preserve">shall be made between </w:t>
      </w:r>
      <w:r w:rsidR="00ED0363" w:rsidRPr="006E78C9">
        <w:rPr>
          <w:color w:val="5D6060"/>
          <w:w w:val="105"/>
        </w:rPr>
        <w:t>State</w:t>
      </w:r>
      <w:r w:rsidRPr="006E78C9">
        <w:rPr>
          <w:color w:val="5D6060"/>
          <w:w w:val="105"/>
        </w:rPr>
        <w:t xml:space="preserve"> and the local </w:t>
      </w:r>
      <w:r w:rsidR="00ED0363" w:rsidRPr="006E78C9">
        <w:rPr>
          <w:color w:val="5D6060"/>
          <w:w w:val="105"/>
        </w:rPr>
        <w:t>WIOA area</w:t>
      </w:r>
      <w:r w:rsidR="004E3450" w:rsidRPr="006E78C9">
        <w:rPr>
          <w:color w:val="5D6060"/>
          <w:w w:val="105"/>
        </w:rPr>
        <w:t xml:space="preserve"> and for each lower relationship</w:t>
      </w:r>
      <w:r w:rsidRPr="006E78C9">
        <w:rPr>
          <w:color w:val="5D6060"/>
          <w:w w:val="105"/>
        </w:rPr>
        <w:t xml:space="preserve"> that outlines these responsibilities/liabilities between the two entities</w:t>
      </w:r>
      <w:r w:rsidR="00ED0363" w:rsidRPr="006E78C9">
        <w:rPr>
          <w:color w:val="5D6060"/>
          <w:w w:val="105"/>
        </w:rPr>
        <w:t>.  All</w:t>
      </w:r>
      <w:r w:rsidRPr="006E78C9">
        <w:rPr>
          <w:color w:val="5D6060"/>
          <w:w w:val="105"/>
        </w:rPr>
        <w:t xml:space="preserve"> agreement</w:t>
      </w:r>
      <w:r w:rsidR="00ED0363" w:rsidRPr="006E78C9">
        <w:rPr>
          <w:color w:val="5D6060"/>
          <w:w w:val="105"/>
        </w:rPr>
        <w:t>s</w:t>
      </w:r>
      <w:r w:rsidRPr="006E78C9">
        <w:rPr>
          <w:color w:val="5D6060"/>
          <w:w w:val="105"/>
        </w:rPr>
        <w:t xml:space="preserve"> </w:t>
      </w:r>
      <w:r w:rsidR="00ED0363" w:rsidRPr="006E78C9">
        <w:rPr>
          <w:color w:val="5D6060"/>
          <w:w w:val="105"/>
        </w:rPr>
        <w:t>should</w:t>
      </w:r>
      <w:r w:rsidRPr="006E78C9">
        <w:rPr>
          <w:color w:val="5D6060"/>
          <w:w w:val="105"/>
        </w:rPr>
        <w:t xml:space="preserve"> clearly state the liability for the local funds allocated, the oversight and monitoring responsibilities of the </w:t>
      </w:r>
      <w:r w:rsidR="002D0549" w:rsidRPr="006E78C9">
        <w:rPr>
          <w:color w:val="5D6060"/>
          <w:w w:val="105"/>
        </w:rPr>
        <w:t>contract relationship</w:t>
      </w:r>
      <w:r w:rsidRPr="006E78C9">
        <w:rPr>
          <w:color w:val="5D6060"/>
          <w:w w:val="105"/>
        </w:rPr>
        <w:t>.</w:t>
      </w:r>
    </w:p>
    <w:p w14:paraId="1360BD9D" w14:textId="77777777" w:rsidR="00864D79" w:rsidRPr="006E78C9" w:rsidRDefault="00864D79">
      <w:pPr>
        <w:spacing w:before="5"/>
        <w:rPr>
          <w:rFonts w:ascii="Arial" w:eastAsia="Arial" w:hAnsi="Arial"/>
          <w:color w:val="5D6060"/>
          <w:w w:val="105"/>
          <w:sz w:val="21"/>
          <w:szCs w:val="21"/>
        </w:rPr>
      </w:pPr>
    </w:p>
    <w:p w14:paraId="1360BD9E" w14:textId="77777777" w:rsidR="00864D79" w:rsidRDefault="003960C4">
      <w:pPr>
        <w:pStyle w:val="Heading2"/>
        <w:ind w:left="117"/>
        <w:rPr>
          <w:b w:val="0"/>
          <w:bCs w:val="0"/>
        </w:rPr>
      </w:pPr>
      <w:r>
        <w:rPr>
          <w:color w:val="16181A"/>
        </w:rPr>
        <w:t>Payments</w:t>
      </w:r>
    </w:p>
    <w:p w14:paraId="1360BD9F" w14:textId="77777777" w:rsidR="00864D79" w:rsidRDefault="00864D79">
      <w:pPr>
        <w:spacing w:before="11"/>
        <w:rPr>
          <w:rFonts w:ascii="Arial" w:eastAsia="Arial" w:hAnsi="Arial" w:cs="Arial"/>
          <w:b/>
          <w:bCs/>
          <w:sz w:val="21"/>
          <w:szCs w:val="21"/>
        </w:rPr>
      </w:pPr>
    </w:p>
    <w:p w14:paraId="1360BDA0" w14:textId="49612369" w:rsidR="00864D79" w:rsidRDefault="003960C4">
      <w:pPr>
        <w:pStyle w:val="BodyText"/>
        <w:spacing w:line="284" w:lineRule="auto"/>
        <w:ind w:left="108" w:right="135" w:firstLine="9"/>
      </w:pPr>
      <w:r w:rsidRPr="004E3450">
        <w:t xml:space="preserve">Payments by </w:t>
      </w:r>
      <w:r w:rsidR="004E3450">
        <w:t xml:space="preserve">fiscal </w:t>
      </w:r>
      <w:r w:rsidR="00ED0363" w:rsidRPr="004E3450">
        <w:t>agent</w:t>
      </w:r>
      <w:r w:rsidRPr="004E3450">
        <w:t xml:space="preserve"> to the </w:t>
      </w:r>
      <w:r w:rsidR="00ED0363" w:rsidRPr="004E3450">
        <w:t>subr</w:t>
      </w:r>
      <w:r w:rsidRPr="004E3450">
        <w:t xml:space="preserve">ecipient must be done in a manner that ensures that the receipt of funds is timed in a manner that minimizes the time elapsing between the receipt and the disbursement of those funds. </w:t>
      </w:r>
      <w:r w:rsidR="00ED0363" w:rsidRPr="004E3450">
        <w:t>Funding is ordered by the local entities on the state accounting system prior to Friday.  No later than Friday, the fiscal agent must review the requests for reasonableness and approve the request, causing it to be submitted to the state.  The state will generally pay out funds on the following Friday of each week,</w:t>
      </w:r>
      <w:r w:rsidR="00F43C7C">
        <w:t xml:space="preserve"> </w:t>
      </w:r>
      <w:r w:rsidR="00ED0363" w:rsidRPr="004E3450">
        <w:t>unless holidays cause move</w:t>
      </w:r>
      <w:r w:rsidR="007B473E">
        <w:t>ment</w:t>
      </w:r>
      <w:r w:rsidR="00ED0363" w:rsidRPr="004E3450">
        <w:t xml:space="preserve"> forward or back, the date of the release of those funds</w:t>
      </w:r>
      <w:r w:rsidR="007B473E">
        <w:t>.</w:t>
      </w:r>
      <w:r w:rsidR="00ED0363" w:rsidRPr="004E3450">
        <w:t xml:space="preserve"> The fiscal agent</w:t>
      </w:r>
      <w:r w:rsidRPr="004E3450">
        <w:t xml:space="preserve"> </w:t>
      </w:r>
      <w:r w:rsidR="00B023C6" w:rsidRPr="004E3450">
        <w:t xml:space="preserve">bank </w:t>
      </w:r>
      <w:r w:rsidRPr="004E3450">
        <w:t xml:space="preserve">will generally </w:t>
      </w:r>
      <w:r w:rsidR="006E78C9">
        <w:t>verify</w:t>
      </w:r>
      <w:r w:rsidR="00B023C6" w:rsidRPr="004E3450">
        <w:t xml:space="preserve"> the funds and enable them for </w:t>
      </w:r>
      <w:r w:rsidR="006E78C9">
        <w:t>commissioner approval</w:t>
      </w:r>
      <w:r w:rsidRPr="004E3450">
        <w:t xml:space="preserve"> on </w:t>
      </w:r>
      <w:r w:rsidR="006E78C9">
        <w:t>Thur</w:t>
      </w:r>
      <w:r w:rsidR="00B023C6" w:rsidRPr="004E3450">
        <w:t>s</w:t>
      </w:r>
      <w:r w:rsidRPr="004E3450">
        <w:t>day of each week ,unless holidays cause us to move forward or back, the date of the release of those funds.</w:t>
      </w:r>
      <w:r w:rsidR="00ED0363" w:rsidRPr="004E3450">
        <w:t xml:space="preserve">  </w:t>
      </w:r>
      <w:r w:rsidR="002D0DF8" w:rsidRPr="002D0DF8">
        <w:t xml:space="preserve">Funds advanced should be kept in an </w:t>
      </w:r>
      <w:r w:rsidR="000763EE" w:rsidRPr="002D0DF8">
        <w:t>interest-bearing</w:t>
      </w:r>
      <w:r w:rsidR="002D0DF8" w:rsidRPr="002D0DF8">
        <w:t xml:space="preserve"> account whenever possible.    </w:t>
      </w:r>
      <w:r w:rsidRPr="004E3450">
        <w:t>The Recipient should make arrangements to disburse funds consistent with the dates of receipt. If these policies are not followed by the Recipient or other non-compliance is</w:t>
      </w:r>
      <w:r>
        <w:rPr>
          <w:color w:val="424646"/>
          <w:spacing w:val="-31"/>
          <w:w w:val="105"/>
        </w:rPr>
        <w:t xml:space="preserve"> </w:t>
      </w:r>
      <w:r>
        <w:rPr>
          <w:color w:val="424646"/>
          <w:w w:val="105"/>
        </w:rPr>
        <w:t>found</w:t>
      </w:r>
      <w:r>
        <w:rPr>
          <w:color w:val="424646"/>
          <w:spacing w:val="5"/>
          <w:w w:val="105"/>
        </w:rPr>
        <w:t xml:space="preserve"> </w:t>
      </w:r>
      <w:r>
        <w:rPr>
          <w:color w:val="5D6060"/>
          <w:spacing w:val="-10"/>
          <w:w w:val="105"/>
        </w:rPr>
        <w:t>i</w:t>
      </w:r>
      <w:r>
        <w:rPr>
          <w:color w:val="424646"/>
          <w:w w:val="105"/>
        </w:rPr>
        <w:t>n</w:t>
      </w:r>
      <w:r>
        <w:rPr>
          <w:color w:val="424646"/>
          <w:spacing w:val="-14"/>
          <w:w w:val="105"/>
        </w:rPr>
        <w:t xml:space="preserve"> </w:t>
      </w:r>
      <w:r>
        <w:rPr>
          <w:color w:val="424646"/>
          <w:w w:val="105"/>
        </w:rPr>
        <w:t>regards</w:t>
      </w:r>
      <w:r>
        <w:rPr>
          <w:color w:val="424646"/>
          <w:spacing w:val="-12"/>
          <w:w w:val="105"/>
        </w:rPr>
        <w:t xml:space="preserve"> </w:t>
      </w:r>
      <w:r>
        <w:rPr>
          <w:color w:val="424646"/>
          <w:w w:val="105"/>
        </w:rPr>
        <w:t>to</w:t>
      </w:r>
      <w:r>
        <w:rPr>
          <w:color w:val="424646"/>
          <w:spacing w:val="-12"/>
          <w:w w:val="105"/>
        </w:rPr>
        <w:t xml:space="preserve"> </w:t>
      </w:r>
      <w:r>
        <w:rPr>
          <w:color w:val="424646"/>
          <w:w w:val="105"/>
        </w:rPr>
        <w:t>a</w:t>
      </w:r>
      <w:r>
        <w:rPr>
          <w:color w:val="424646"/>
          <w:w w:val="111"/>
        </w:rPr>
        <w:t xml:space="preserve"> </w:t>
      </w:r>
      <w:r>
        <w:rPr>
          <w:color w:val="2D3133"/>
          <w:spacing w:val="-2"/>
          <w:w w:val="105"/>
        </w:rPr>
        <w:t>Recipient</w:t>
      </w:r>
      <w:r>
        <w:rPr>
          <w:color w:val="727575"/>
          <w:spacing w:val="-1"/>
          <w:w w:val="105"/>
        </w:rPr>
        <w:t>;</w:t>
      </w:r>
      <w:r>
        <w:rPr>
          <w:color w:val="727575"/>
          <w:spacing w:val="-32"/>
          <w:w w:val="105"/>
        </w:rPr>
        <w:t xml:space="preserve"> </w:t>
      </w:r>
      <w:r>
        <w:rPr>
          <w:color w:val="424646"/>
          <w:w w:val="105"/>
        </w:rPr>
        <w:t>restrictions</w:t>
      </w:r>
      <w:r w:rsidR="00B023C6">
        <w:rPr>
          <w:color w:val="424646"/>
          <w:w w:val="105"/>
        </w:rPr>
        <w:t xml:space="preserve"> may be imposed</w:t>
      </w:r>
      <w:r>
        <w:rPr>
          <w:color w:val="424646"/>
          <w:spacing w:val="-3"/>
          <w:w w:val="105"/>
        </w:rPr>
        <w:t xml:space="preserve"> </w:t>
      </w:r>
      <w:r>
        <w:rPr>
          <w:color w:val="424646"/>
          <w:w w:val="105"/>
        </w:rPr>
        <w:t>on</w:t>
      </w:r>
      <w:r>
        <w:rPr>
          <w:color w:val="424646"/>
          <w:spacing w:val="-12"/>
          <w:w w:val="105"/>
        </w:rPr>
        <w:t xml:space="preserve"> </w:t>
      </w:r>
      <w:r>
        <w:rPr>
          <w:color w:val="424646"/>
          <w:spacing w:val="1"/>
          <w:w w:val="105"/>
        </w:rPr>
        <w:t>payments</w:t>
      </w:r>
      <w:r>
        <w:rPr>
          <w:color w:val="727575"/>
          <w:w w:val="105"/>
        </w:rPr>
        <w:t>,</w:t>
      </w:r>
      <w:r>
        <w:rPr>
          <w:color w:val="727575"/>
          <w:spacing w:val="-27"/>
          <w:w w:val="105"/>
        </w:rPr>
        <w:t xml:space="preserve"> </w:t>
      </w:r>
      <w:r>
        <w:rPr>
          <w:color w:val="424646"/>
          <w:w w:val="105"/>
        </w:rPr>
        <w:t>such</w:t>
      </w:r>
      <w:r>
        <w:rPr>
          <w:color w:val="424646"/>
          <w:spacing w:val="-16"/>
          <w:w w:val="105"/>
        </w:rPr>
        <w:t xml:space="preserve"> </w:t>
      </w:r>
      <w:r>
        <w:rPr>
          <w:color w:val="424646"/>
          <w:w w:val="105"/>
        </w:rPr>
        <w:t>that</w:t>
      </w:r>
      <w:r>
        <w:rPr>
          <w:color w:val="424646"/>
          <w:spacing w:val="-3"/>
          <w:w w:val="105"/>
        </w:rPr>
        <w:t xml:space="preserve"> </w:t>
      </w:r>
      <w:r>
        <w:rPr>
          <w:color w:val="424646"/>
          <w:w w:val="105"/>
        </w:rPr>
        <w:t>they</w:t>
      </w:r>
      <w:r>
        <w:rPr>
          <w:color w:val="424646"/>
          <w:spacing w:val="-4"/>
          <w:w w:val="105"/>
        </w:rPr>
        <w:t xml:space="preserve"> </w:t>
      </w:r>
      <w:r>
        <w:rPr>
          <w:color w:val="424646"/>
          <w:w w:val="105"/>
        </w:rPr>
        <w:t>are</w:t>
      </w:r>
      <w:r>
        <w:rPr>
          <w:color w:val="424646"/>
          <w:spacing w:val="-14"/>
          <w:w w:val="105"/>
        </w:rPr>
        <w:t xml:space="preserve"> </w:t>
      </w:r>
      <w:r>
        <w:rPr>
          <w:color w:val="424646"/>
          <w:w w:val="105"/>
        </w:rPr>
        <w:t>made</w:t>
      </w:r>
      <w:r>
        <w:rPr>
          <w:color w:val="424646"/>
          <w:spacing w:val="-8"/>
          <w:w w:val="105"/>
        </w:rPr>
        <w:t xml:space="preserve"> </w:t>
      </w:r>
      <w:r>
        <w:rPr>
          <w:color w:val="424646"/>
          <w:w w:val="105"/>
        </w:rPr>
        <w:t>on</w:t>
      </w:r>
      <w:r>
        <w:rPr>
          <w:color w:val="424646"/>
          <w:spacing w:val="-12"/>
          <w:w w:val="105"/>
        </w:rPr>
        <w:t xml:space="preserve"> </w:t>
      </w:r>
      <w:r>
        <w:rPr>
          <w:color w:val="424646"/>
          <w:w w:val="105"/>
        </w:rPr>
        <w:t>a</w:t>
      </w:r>
      <w:r>
        <w:rPr>
          <w:color w:val="424646"/>
          <w:spacing w:val="31"/>
          <w:w w:val="111"/>
        </w:rPr>
        <w:t xml:space="preserve"> </w:t>
      </w:r>
      <w:r>
        <w:rPr>
          <w:color w:val="5D6060"/>
          <w:w w:val="105"/>
        </w:rPr>
        <w:t>r</w:t>
      </w:r>
      <w:r>
        <w:rPr>
          <w:color w:val="424646"/>
          <w:spacing w:val="3"/>
          <w:w w:val="105"/>
        </w:rPr>
        <w:t>e</w:t>
      </w:r>
      <w:r>
        <w:rPr>
          <w:color w:val="5D6060"/>
          <w:spacing w:val="-17"/>
          <w:w w:val="105"/>
        </w:rPr>
        <w:t>i</w:t>
      </w:r>
      <w:r>
        <w:rPr>
          <w:color w:val="424646"/>
          <w:w w:val="105"/>
        </w:rPr>
        <w:t>mbursement</w:t>
      </w:r>
      <w:r>
        <w:rPr>
          <w:color w:val="424646"/>
          <w:spacing w:val="-4"/>
          <w:w w:val="105"/>
        </w:rPr>
        <w:t xml:space="preserve"> </w:t>
      </w:r>
      <w:r>
        <w:rPr>
          <w:color w:val="424646"/>
          <w:w w:val="105"/>
        </w:rPr>
        <w:t>ba</w:t>
      </w:r>
      <w:r>
        <w:rPr>
          <w:color w:val="424646"/>
          <w:spacing w:val="-7"/>
          <w:w w:val="105"/>
        </w:rPr>
        <w:t>s</w:t>
      </w:r>
      <w:r>
        <w:rPr>
          <w:color w:val="5D6060"/>
          <w:spacing w:val="-17"/>
          <w:w w:val="105"/>
        </w:rPr>
        <w:t>i</w:t>
      </w:r>
      <w:r>
        <w:rPr>
          <w:color w:val="424646"/>
          <w:spacing w:val="6"/>
          <w:w w:val="105"/>
        </w:rPr>
        <w:t>s</w:t>
      </w:r>
      <w:r>
        <w:rPr>
          <w:color w:val="727575"/>
          <w:w w:val="105"/>
        </w:rPr>
        <w:t>.</w:t>
      </w:r>
    </w:p>
    <w:p w14:paraId="36A9C682" w14:textId="77777777" w:rsidR="007913F6" w:rsidRDefault="007913F6">
      <w:pPr>
        <w:spacing w:line="284" w:lineRule="auto"/>
      </w:pPr>
    </w:p>
    <w:p w14:paraId="1360BDA2" w14:textId="77777777" w:rsidR="00864D79" w:rsidRDefault="003960C4">
      <w:pPr>
        <w:pStyle w:val="Heading2"/>
        <w:spacing w:before="54"/>
        <w:ind w:left="112"/>
        <w:rPr>
          <w:b w:val="0"/>
          <w:bCs w:val="0"/>
        </w:rPr>
      </w:pPr>
      <w:r>
        <w:rPr>
          <w:color w:val="0F1113"/>
        </w:rPr>
        <w:t>Program</w:t>
      </w:r>
      <w:r>
        <w:rPr>
          <w:color w:val="0F1113"/>
          <w:spacing w:val="32"/>
        </w:rPr>
        <w:t xml:space="preserve"> </w:t>
      </w:r>
      <w:r>
        <w:rPr>
          <w:color w:val="0F1113"/>
        </w:rPr>
        <w:t>Income</w:t>
      </w:r>
    </w:p>
    <w:p w14:paraId="1360BDA3" w14:textId="77777777" w:rsidR="00864D79" w:rsidRDefault="00864D79">
      <w:pPr>
        <w:spacing w:before="11"/>
        <w:rPr>
          <w:rFonts w:ascii="Arial" w:eastAsia="Arial" w:hAnsi="Arial" w:cs="Arial"/>
          <w:b/>
          <w:bCs/>
          <w:sz w:val="21"/>
          <w:szCs w:val="21"/>
        </w:rPr>
      </w:pPr>
    </w:p>
    <w:p w14:paraId="1360BDA4" w14:textId="77777777" w:rsidR="00864D79" w:rsidRDefault="003960C4">
      <w:pPr>
        <w:pStyle w:val="BodyText"/>
        <w:spacing w:line="283" w:lineRule="auto"/>
        <w:ind w:left="122" w:hanging="10"/>
      </w:pPr>
      <w:r>
        <w:rPr>
          <w:color w:val="444648"/>
          <w:w w:val="105"/>
        </w:rPr>
        <w:t>Rec</w:t>
      </w:r>
      <w:r>
        <w:rPr>
          <w:color w:val="444648"/>
          <w:spacing w:val="-8"/>
          <w:w w:val="105"/>
        </w:rPr>
        <w:t>i</w:t>
      </w:r>
      <w:r>
        <w:rPr>
          <w:color w:val="444648"/>
          <w:w w:val="105"/>
        </w:rPr>
        <w:t>pients</w:t>
      </w:r>
      <w:r>
        <w:rPr>
          <w:color w:val="444648"/>
          <w:spacing w:val="-12"/>
          <w:w w:val="105"/>
        </w:rPr>
        <w:t xml:space="preserve"> </w:t>
      </w:r>
      <w:r>
        <w:rPr>
          <w:color w:val="444648"/>
          <w:w w:val="105"/>
        </w:rPr>
        <w:t>are</w:t>
      </w:r>
      <w:r>
        <w:rPr>
          <w:color w:val="444648"/>
          <w:spacing w:val="-18"/>
          <w:w w:val="105"/>
        </w:rPr>
        <w:t xml:space="preserve"> </w:t>
      </w:r>
      <w:r>
        <w:rPr>
          <w:color w:val="444648"/>
          <w:w w:val="105"/>
        </w:rPr>
        <w:t>encouraged</w:t>
      </w:r>
      <w:r w:rsidRPr="00A72665">
        <w:rPr>
          <w:color w:val="444648"/>
          <w:w w:val="105"/>
        </w:rPr>
        <w:t xml:space="preserve"> </w:t>
      </w:r>
      <w:r>
        <w:rPr>
          <w:color w:val="444648"/>
          <w:w w:val="105"/>
        </w:rPr>
        <w:t>to</w:t>
      </w:r>
      <w:r w:rsidRPr="00A72665">
        <w:rPr>
          <w:color w:val="444648"/>
          <w:w w:val="105"/>
        </w:rPr>
        <w:t xml:space="preserve"> </w:t>
      </w:r>
      <w:r>
        <w:rPr>
          <w:color w:val="444648"/>
          <w:w w:val="105"/>
        </w:rPr>
        <w:t>earn</w:t>
      </w:r>
      <w:r w:rsidRPr="00A72665">
        <w:rPr>
          <w:color w:val="444648"/>
          <w:w w:val="105"/>
        </w:rPr>
        <w:t xml:space="preserve"> i</w:t>
      </w:r>
      <w:r>
        <w:rPr>
          <w:color w:val="444648"/>
          <w:w w:val="105"/>
        </w:rPr>
        <w:t>ncome</w:t>
      </w:r>
      <w:r w:rsidRPr="00A72665">
        <w:rPr>
          <w:color w:val="444648"/>
          <w:w w:val="105"/>
        </w:rPr>
        <w:t xml:space="preserve"> </w:t>
      </w:r>
      <w:r>
        <w:rPr>
          <w:color w:val="444648"/>
          <w:w w:val="105"/>
        </w:rPr>
        <w:t>to</w:t>
      </w:r>
      <w:r w:rsidRPr="00A72665">
        <w:rPr>
          <w:color w:val="444648"/>
          <w:w w:val="105"/>
        </w:rPr>
        <w:t xml:space="preserve"> </w:t>
      </w:r>
      <w:r>
        <w:rPr>
          <w:color w:val="444648"/>
          <w:w w:val="105"/>
        </w:rPr>
        <w:t>defray</w:t>
      </w:r>
      <w:r w:rsidRPr="00A72665">
        <w:rPr>
          <w:color w:val="444648"/>
          <w:w w:val="105"/>
        </w:rPr>
        <w:t xml:space="preserve"> </w:t>
      </w:r>
      <w:r>
        <w:rPr>
          <w:color w:val="444648"/>
          <w:w w:val="105"/>
        </w:rPr>
        <w:t>program</w:t>
      </w:r>
      <w:r w:rsidRPr="00A72665">
        <w:rPr>
          <w:color w:val="444648"/>
          <w:w w:val="105"/>
        </w:rPr>
        <w:t xml:space="preserve"> </w:t>
      </w:r>
      <w:r>
        <w:rPr>
          <w:color w:val="444648"/>
          <w:w w:val="105"/>
        </w:rPr>
        <w:t>costs</w:t>
      </w:r>
      <w:r w:rsidRPr="00A72665">
        <w:rPr>
          <w:color w:val="444648"/>
          <w:w w:val="105"/>
        </w:rPr>
        <w:t xml:space="preserve"> </w:t>
      </w:r>
      <w:r>
        <w:rPr>
          <w:color w:val="444648"/>
          <w:w w:val="105"/>
        </w:rPr>
        <w:t>where</w:t>
      </w:r>
      <w:r w:rsidRPr="00A72665">
        <w:rPr>
          <w:color w:val="444648"/>
          <w:w w:val="105"/>
        </w:rPr>
        <w:t xml:space="preserve"> </w:t>
      </w:r>
      <w:r>
        <w:rPr>
          <w:color w:val="444648"/>
          <w:w w:val="105"/>
        </w:rPr>
        <w:t>approp</w:t>
      </w:r>
      <w:r w:rsidRPr="00A72665">
        <w:rPr>
          <w:color w:val="444648"/>
          <w:w w:val="105"/>
        </w:rPr>
        <w:t>ri</w:t>
      </w:r>
      <w:r>
        <w:rPr>
          <w:color w:val="444648"/>
          <w:w w:val="105"/>
        </w:rPr>
        <w:t>ate.</w:t>
      </w:r>
      <w:r w:rsidRPr="00A72665">
        <w:rPr>
          <w:color w:val="444648"/>
          <w:w w:val="105"/>
        </w:rPr>
        <w:t xml:space="preserve"> </w:t>
      </w:r>
      <w:r>
        <w:rPr>
          <w:color w:val="444648"/>
          <w:w w:val="105"/>
        </w:rPr>
        <w:t>Program</w:t>
      </w:r>
      <w:r w:rsidRPr="00A72665">
        <w:rPr>
          <w:color w:val="444648"/>
          <w:w w:val="105"/>
        </w:rPr>
        <w:t xml:space="preserve"> I</w:t>
      </w:r>
      <w:r>
        <w:rPr>
          <w:color w:val="444648"/>
          <w:w w:val="105"/>
        </w:rPr>
        <w:t>ncome</w:t>
      </w:r>
      <w:r w:rsidRPr="00A72665">
        <w:rPr>
          <w:color w:val="444648"/>
          <w:w w:val="105"/>
        </w:rPr>
        <w:t xml:space="preserve"> </w:t>
      </w:r>
      <w:r>
        <w:rPr>
          <w:color w:val="444648"/>
          <w:w w:val="105"/>
        </w:rPr>
        <w:t>earned</w:t>
      </w:r>
      <w:r w:rsidRPr="00A72665">
        <w:rPr>
          <w:color w:val="444648"/>
          <w:w w:val="105"/>
        </w:rPr>
        <w:t xml:space="preserve"> </w:t>
      </w:r>
      <w:r>
        <w:rPr>
          <w:color w:val="444648"/>
          <w:w w:val="105"/>
        </w:rPr>
        <w:t>by</w:t>
      </w:r>
      <w:r w:rsidRPr="00A72665">
        <w:rPr>
          <w:color w:val="444648"/>
          <w:w w:val="105"/>
        </w:rPr>
        <w:t xml:space="preserve"> </w:t>
      </w:r>
      <w:r>
        <w:rPr>
          <w:color w:val="444648"/>
          <w:w w:val="105"/>
        </w:rPr>
        <w:t>a</w:t>
      </w:r>
      <w:r w:rsidRPr="00A72665">
        <w:rPr>
          <w:color w:val="444648"/>
          <w:w w:val="105"/>
        </w:rPr>
        <w:t xml:space="preserve"> R</w:t>
      </w:r>
      <w:r>
        <w:rPr>
          <w:color w:val="444648"/>
          <w:w w:val="105"/>
        </w:rPr>
        <w:t>ec</w:t>
      </w:r>
      <w:r>
        <w:rPr>
          <w:color w:val="444648"/>
          <w:spacing w:val="-1"/>
          <w:w w:val="105"/>
        </w:rPr>
        <w:t>i</w:t>
      </w:r>
      <w:r>
        <w:rPr>
          <w:color w:val="444648"/>
          <w:w w:val="105"/>
        </w:rPr>
        <w:t>pient</w:t>
      </w:r>
      <w:r>
        <w:rPr>
          <w:color w:val="444648"/>
          <w:spacing w:val="12"/>
          <w:w w:val="105"/>
        </w:rPr>
        <w:t xml:space="preserve"> </w:t>
      </w:r>
      <w:r>
        <w:rPr>
          <w:color w:val="444648"/>
          <w:w w:val="105"/>
        </w:rPr>
        <w:t xml:space="preserve">may </w:t>
      </w:r>
      <w:r>
        <w:rPr>
          <w:color w:val="444648"/>
          <w:spacing w:val="-17"/>
          <w:w w:val="105"/>
        </w:rPr>
        <w:t>i</w:t>
      </w:r>
      <w:r>
        <w:rPr>
          <w:color w:val="444648"/>
          <w:w w:val="105"/>
        </w:rPr>
        <w:t>nc</w:t>
      </w:r>
      <w:r>
        <w:rPr>
          <w:color w:val="444648"/>
          <w:spacing w:val="-7"/>
          <w:w w:val="105"/>
        </w:rPr>
        <w:t>l</w:t>
      </w:r>
      <w:r>
        <w:rPr>
          <w:color w:val="444648"/>
          <w:w w:val="105"/>
        </w:rPr>
        <w:t>ud</w:t>
      </w:r>
      <w:r>
        <w:rPr>
          <w:color w:val="444648"/>
          <w:spacing w:val="2"/>
          <w:w w:val="105"/>
        </w:rPr>
        <w:t>e</w:t>
      </w:r>
      <w:r>
        <w:rPr>
          <w:color w:val="5E6062"/>
          <w:w w:val="105"/>
        </w:rPr>
        <w:t>:</w:t>
      </w:r>
    </w:p>
    <w:p w14:paraId="1360BDA5" w14:textId="77777777" w:rsidR="00864D79" w:rsidRDefault="00864D79">
      <w:pPr>
        <w:spacing w:before="5"/>
        <w:rPr>
          <w:rFonts w:ascii="Arial" w:eastAsia="Arial" w:hAnsi="Arial" w:cs="Arial"/>
          <w:sz w:val="17"/>
          <w:szCs w:val="17"/>
        </w:rPr>
      </w:pPr>
    </w:p>
    <w:p w14:paraId="1360BDA6" w14:textId="77777777" w:rsidR="00864D79" w:rsidRDefault="003960C4">
      <w:pPr>
        <w:pStyle w:val="BodyText"/>
        <w:numPr>
          <w:ilvl w:val="1"/>
          <w:numId w:val="30"/>
        </w:numPr>
        <w:tabs>
          <w:tab w:val="left" w:pos="1182"/>
        </w:tabs>
      </w:pPr>
      <w:r>
        <w:rPr>
          <w:color w:val="444648"/>
        </w:rPr>
        <w:t>Fees</w:t>
      </w:r>
      <w:r>
        <w:rPr>
          <w:color w:val="444648"/>
          <w:spacing w:val="7"/>
        </w:rPr>
        <w:t xml:space="preserve"> </w:t>
      </w:r>
      <w:r>
        <w:rPr>
          <w:color w:val="444648"/>
        </w:rPr>
        <w:t>for</w:t>
      </w:r>
      <w:r>
        <w:rPr>
          <w:color w:val="444648"/>
          <w:spacing w:val="39"/>
        </w:rPr>
        <w:t xml:space="preserve"> </w:t>
      </w:r>
      <w:r>
        <w:rPr>
          <w:color w:val="444648"/>
        </w:rPr>
        <w:t>ser</w:t>
      </w:r>
      <w:r>
        <w:rPr>
          <w:color w:val="444648"/>
          <w:spacing w:val="10"/>
        </w:rPr>
        <w:t>v</w:t>
      </w:r>
      <w:r>
        <w:rPr>
          <w:color w:val="5E6062"/>
          <w:spacing w:val="-16"/>
        </w:rPr>
        <w:t>i</w:t>
      </w:r>
      <w:r>
        <w:rPr>
          <w:color w:val="444648"/>
        </w:rPr>
        <w:t>ces</w:t>
      </w:r>
      <w:r>
        <w:rPr>
          <w:color w:val="444648"/>
          <w:spacing w:val="27"/>
        </w:rPr>
        <w:t xml:space="preserve"> </w:t>
      </w:r>
      <w:r>
        <w:rPr>
          <w:color w:val="444648"/>
        </w:rPr>
        <w:t>performed</w:t>
      </w:r>
      <w:r>
        <w:rPr>
          <w:color w:val="444648"/>
          <w:spacing w:val="30"/>
        </w:rPr>
        <w:t xml:space="preserve"> </w:t>
      </w:r>
      <w:r>
        <w:rPr>
          <w:color w:val="444648"/>
        </w:rPr>
        <w:t>or</w:t>
      </w:r>
      <w:r>
        <w:rPr>
          <w:color w:val="444648"/>
          <w:spacing w:val="17"/>
        </w:rPr>
        <w:t xml:space="preserve"> </w:t>
      </w:r>
      <w:r>
        <w:rPr>
          <w:color w:val="444648"/>
        </w:rPr>
        <w:t>conference</w:t>
      </w:r>
      <w:r>
        <w:rPr>
          <w:color w:val="444648"/>
          <w:spacing w:val="24"/>
        </w:rPr>
        <w:t>s</w:t>
      </w:r>
      <w:r>
        <w:rPr>
          <w:color w:val="727575"/>
        </w:rPr>
        <w:t>;</w:t>
      </w:r>
    </w:p>
    <w:p w14:paraId="1360BDA7" w14:textId="77777777" w:rsidR="00864D79" w:rsidRPr="00DC73B6" w:rsidRDefault="003960C4">
      <w:pPr>
        <w:pStyle w:val="BodyText"/>
        <w:numPr>
          <w:ilvl w:val="1"/>
          <w:numId w:val="30"/>
        </w:numPr>
        <w:tabs>
          <w:tab w:val="left" w:pos="1182"/>
        </w:tabs>
        <w:spacing w:before="62"/>
        <w:ind w:hanging="359"/>
      </w:pPr>
      <w:r>
        <w:rPr>
          <w:color w:val="444648"/>
          <w:w w:val="105"/>
        </w:rPr>
        <w:t>Use</w:t>
      </w:r>
      <w:r>
        <w:rPr>
          <w:color w:val="444648"/>
          <w:spacing w:val="-26"/>
          <w:w w:val="105"/>
        </w:rPr>
        <w:t xml:space="preserve"> </w:t>
      </w:r>
      <w:r>
        <w:rPr>
          <w:color w:val="444648"/>
          <w:w w:val="105"/>
        </w:rPr>
        <w:t>or</w:t>
      </w:r>
      <w:r>
        <w:rPr>
          <w:color w:val="444648"/>
          <w:spacing w:val="-12"/>
          <w:w w:val="105"/>
        </w:rPr>
        <w:t xml:space="preserve"> </w:t>
      </w:r>
      <w:r>
        <w:rPr>
          <w:color w:val="444648"/>
          <w:w w:val="105"/>
        </w:rPr>
        <w:t>rental</w:t>
      </w:r>
      <w:r>
        <w:rPr>
          <w:color w:val="444648"/>
          <w:spacing w:val="-19"/>
          <w:w w:val="105"/>
        </w:rPr>
        <w:t xml:space="preserve"> </w:t>
      </w:r>
      <w:r>
        <w:rPr>
          <w:color w:val="444648"/>
          <w:w w:val="105"/>
        </w:rPr>
        <w:t>of property</w:t>
      </w:r>
      <w:r>
        <w:rPr>
          <w:color w:val="444648"/>
          <w:spacing w:val="-18"/>
          <w:w w:val="105"/>
        </w:rPr>
        <w:t xml:space="preserve"> </w:t>
      </w:r>
      <w:r>
        <w:rPr>
          <w:color w:val="444648"/>
          <w:w w:val="105"/>
        </w:rPr>
        <w:t>or</w:t>
      </w:r>
      <w:r>
        <w:rPr>
          <w:color w:val="444648"/>
          <w:spacing w:val="-11"/>
          <w:w w:val="105"/>
        </w:rPr>
        <w:t xml:space="preserve"> </w:t>
      </w:r>
      <w:r>
        <w:rPr>
          <w:color w:val="444648"/>
          <w:spacing w:val="1"/>
          <w:w w:val="105"/>
        </w:rPr>
        <w:t>equipment</w:t>
      </w:r>
      <w:r>
        <w:rPr>
          <w:color w:val="5E6062"/>
          <w:w w:val="105"/>
        </w:rPr>
        <w:t>;</w:t>
      </w:r>
    </w:p>
    <w:p w14:paraId="6698F909" w14:textId="6EC28495" w:rsidR="00DC73B6" w:rsidRDefault="00DC73B6">
      <w:pPr>
        <w:pStyle w:val="BodyText"/>
        <w:numPr>
          <w:ilvl w:val="1"/>
          <w:numId w:val="30"/>
        </w:numPr>
        <w:tabs>
          <w:tab w:val="left" w:pos="1182"/>
        </w:tabs>
        <w:spacing w:before="62"/>
        <w:ind w:hanging="359"/>
      </w:pPr>
      <w:r>
        <w:rPr>
          <w:color w:val="444648"/>
          <w:w w:val="105"/>
        </w:rPr>
        <w:t>Interest income</w:t>
      </w:r>
      <w:r w:rsidR="00603AFB" w:rsidRPr="00603AFB">
        <w:t>;</w:t>
      </w:r>
    </w:p>
    <w:p w14:paraId="1360BDA8" w14:textId="77777777" w:rsidR="00864D79" w:rsidRDefault="003960C4">
      <w:pPr>
        <w:pStyle w:val="BodyText"/>
        <w:numPr>
          <w:ilvl w:val="1"/>
          <w:numId w:val="30"/>
        </w:numPr>
        <w:tabs>
          <w:tab w:val="left" w:pos="1173"/>
        </w:tabs>
        <w:spacing w:before="43"/>
        <w:ind w:left="1172" w:hanging="360"/>
      </w:pPr>
      <w:r>
        <w:rPr>
          <w:color w:val="444648"/>
          <w:w w:val="105"/>
        </w:rPr>
        <w:t>Sale</w:t>
      </w:r>
      <w:r>
        <w:rPr>
          <w:color w:val="444648"/>
          <w:spacing w:val="-19"/>
          <w:w w:val="105"/>
        </w:rPr>
        <w:t xml:space="preserve"> </w:t>
      </w:r>
      <w:r>
        <w:rPr>
          <w:color w:val="444648"/>
          <w:w w:val="105"/>
        </w:rPr>
        <w:t>of</w:t>
      </w:r>
      <w:r>
        <w:rPr>
          <w:color w:val="444648"/>
          <w:spacing w:val="-7"/>
          <w:w w:val="105"/>
        </w:rPr>
        <w:t xml:space="preserve"> </w:t>
      </w:r>
      <w:r>
        <w:rPr>
          <w:color w:val="444648"/>
          <w:w w:val="105"/>
        </w:rPr>
        <w:t>commod</w:t>
      </w:r>
      <w:r>
        <w:rPr>
          <w:color w:val="444648"/>
          <w:spacing w:val="1"/>
          <w:w w:val="105"/>
        </w:rPr>
        <w:t>i</w:t>
      </w:r>
      <w:r>
        <w:rPr>
          <w:color w:val="444648"/>
          <w:w w:val="105"/>
        </w:rPr>
        <w:t>ties</w:t>
      </w:r>
      <w:r>
        <w:rPr>
          <w:color w:val="444648"/>
          <w:spacing w:val="-6"/>
          <w:w w:val="105"/>
        </w:rPr>
        <w:t xml:space="preserve"> </w:t>
      </w:r>
      <w:r>
        <w:rPr>
          <w:color w:val="444648"/>
          <w:w w:val="105"/>
        </w:rPr>
        <w:t>or</w:t>
      </w:r>
      <w:r>
        <w:rPr>
          <w:color w:val="444648"/>
          <w:spacing w:val="-11"/>
          <w:w w:val="105"/>
        </w:rPr>
        <w:t xml:space="preserve"> </w:t>
      </w:r>
      <w:r w:rsidRPr="007B473E">
        <w:t>items</w:t>
      </w:r>
      <w:r>
        <w:rPr>
          <w:color w:val="444648"/>
          <w:spacing w:val="-14"/>
          <w:w w:val="105"/>
        </w:rPr>
        <w:t xml:space="preserve"> </w:t>
      </w:r>
      <w:r>
        <w:rPr>
          <w:color w:val="444648"/>
          <w:w w:val="105"/>
        </w:rPr>
        <w:t>fabr</w:t>
      </w:r>
      <w:r>
        <w:rPr>
          <w:color w:val="444648"/>
          <w:spacing w:val="1"/>
          <w:w w:val="105"/>
        </w:rPr>
        <w:t>i</w:t>
      </w:r>
      <w:r>
        <w:rPr>
          <w:color w:val="444648"/>
          <w:w w:val="105"/>
        </w:rPr>
        <w:t>cated</w:t>
      </w:r>
      <w:r>
        <w:rPr>
          <w:color w:val="444648"/>
          <w:spacing w:val="-6"/>
          <w:w w:val="105"/>
        </w:rPr>
        <w:t xml:space="preserve"> </w:t>
      </w:r>
      <w:r>
        <w:rPr>
          <w:color w:val="444648"/>
          <w:w w:val="105"/>
        </w:rPr>
        <w:t>under</w:t>
      </w:r>
      <w:r>
        <w:rPr>
          <w:color w:val="444648"/>
          <w:spacing w:val="-8"/>
          <w:w w:val="105"/>
        </w:rPr>
        <w:t xml:space="preserve"> </w:t>
      </w:r>
      <w:r>
        <w:rPr>
          <w:color w:val="444648"/>
          <w:w w:val="105"/>
        </w:rPr>
        <w:t>a</w:t>
      </w:r>
      <w:r>
        <w:rPr>
          <w:color w:val="444648"/>
          <w:spacing w:val="-23"/>
          <w:w w:val="105"/>
        </w:rPr>
        <w:t xml:space="preserve"> </w:t>
      </w:r>
      <w:r>
        <w:rPr>
          <w:color w:val="444648"/>
          <w:w w:val="105"/>
        </w:rPr>
        <w:t>contrac</w:t>
      </w:r>
      <w:r>
        <w:rPr>
          <w:color w:val="444648"/>
          <w:spacing w:val="23"/>
          <w:w w:val="105"/>
        </w:rPr>
        <w:t>t</w:t>
      </w:r>
      <w:r>
        <w:rPr>
          <w:color w:val="727575"/>
          <w:w w:val="105"/>
        </w:rPr>
        <w:t>;</w:t>
      </w:r>
      <w:r>
        <w:rPr>
          <w:color w:val="727575"/>
          <w:spacing w:val="-37"/>
          <w:w w:val="105"/>
        </w:rPr>
        <w:t xml:space="preserve"> </w:t>
      </w:r>
      <w:r>
        <w:rPr>
          <w:color w:val="444648"/>
          <w:w w:val="105"/>
        </w:rPr>
        <w:t>and</w:t>
      </w:r>
    </w:p>
    <w:p w14:paraId="1360BDA9" w14:textId="77777777" w:rsidR="00864D79" w:rsidRDefault="003960C4">
      <w:pPr>
        <w:pStyle w:val="BodyText"/>
        <w:numPr>
          <w:ilvl w:val="1"/>
          <w:numId w:val="30"/>
        </w:numPr>
        <w:tabs>
          <w:tab w:val="left" w:pos="1182"/>
        </w:tabs>
        <w:spacing w:before="43"/>
      </w:pPr>
      <w:r>
        <w:rPr>
          <w:color w:val="444648"/>
          <w:w w:val="105"/>
        </w:rPr>
        <w:t>Revenue</w:t>
      </w:r>
      <w:r>
        <w:rPr>
          <w:color w:val="444648"/>
          <w:spacing w:val="9"/>
          <w:w w:val="105"/>
        </w:rPr>
        <w:t xml:space="preserve"> </w:t>
      </w:r>
      <w:r>
        <w:rPr>
          <w:color w:val="444648"/>
          <w:spacing w:val="-5"/>
          <w:w w:val="105"/>
        </w:rPr>
        <w:t>rece</w:t>
      </w:r>
      <w:r>
        <w:rPr>
          <w:color w:val="5E6062"/>
          <w:spacing w:val="-3"/>
          <w:w w:val="105"/>
        </w:rPr>
        <w:t>i</w:t>
      </w:r>
      <w:r>
        <w:rPr>
          <w:color w:val="444648"/>
          <w:spacing w:val="-5"/>
          <w:w w:val="105"/>
        </w:rPr>
        <w:t>ved</w:t>
      </w:r>
      <w:r>
        <w:rPr>
          <w:color w:val="444648"/>
          <w:spacing w:val="-11"/>
          <w:w w:val="105"/>
        </w:rPr>
        <w:t xml:space="preserve"> </w:t>
      </w:r>
      <w:r>
        <w:rPr>
          <w:color w:val="444648"/>
          <w:w w:val="105"/>
        </w:rPr>
        <w:t>that is</w:t>
      </w:r>
      <w:r>
        <w:rPr>
          <w:color w:val="444648"/>
          <w:spacing w:val="-23"/>
          <w:w w:val="105"/>
        </w:rPr>
        <w:t xml:space="preserve"> </w:t>
      </w:r>
      <w:r>
        <w:rPr>
          <w:color w:val="444648"/>
          <w:spacing w:val="-9"/>
          <w:w w:val="105"/>
        </w:rPr>
        <w:t>i</w:t>
      </w:r>
      <w:r>
        <w:rPr>
          <w:color w:val="444648"/>
          <w:spacing w:val="-11"/>
          <w:w w:val="105"/>
        </w:rPr>
        <w:t>n</w:t>
      </w:r>
      <w:r>
        <w:rPr>
          <w:color w:val="444648"/>
          <w:spacing w:val="-22"/>
          <w:w w:val="105"/>
        </w:rPr>
        <w:t xml:space="preserve"> </w:t>
      </w:r>
      <w:r>
        <w:rPr>
          <w:color w:val="444648"/>
          <w:w w:val="105"/>
        </w:rPr>
        <w:t>excess</w:t>
      </w:r>
      <w:r>
        <w:rPr>
          <w:color w:val="444648"/>
          <w:spacing w:val="-6"/>
          <w:w w:val="105"/>
        </w:rPr>
        <w:t xml:space="preserve"> </w:t>
      </w:r>
      <w:r>
        <w:rPr>
          <w:color w:val="444648"/>
          <w:w w:val="105"/>
        </w:rPr>
        <w:t>of</w:t>
      </w:r>
      <w:r>
        <w:rPr>
          <w:color w:val="444648"/>
          <w:spacing w:val="3"/>
          <w:w w:val="105"/>
        </w:rPr>
        <w:t xml:space="preserve"> </w:t>
      </w:r>
      <w:r>
        <w:rPr>
          <w:color w:val="444648"/>
          <w:spacing w:val="-1"/>
          <w:w w:val="105"/>
        </w:rPr>
        <w:t>expendi</w:t>
      </w:r>
      <w:r>
        <w:rPr>
          <w:color w:val="444648"/>
          <w:spacing w:val="-2"/>
          <w:w w:val="105"/>
        </w:rPr>
        <w:t>tures</w:t>
      </w:r>
      <w:r>
        <w:rPr>
          <w:color w:val="444648"/>
          <w:spacing w:val="-5"/>
          <w:w w:val="105"/>
        </w:rPr>
        <w:t xml:space="preserve"> </w:t>
      </w:r>
      <w:r>
        <w:rPr>
          <w:color w:val="444648"/>
          <w:w w:val="105"/>
        </w:rPr>
        <w:t>for</w:t>
      </w:r>
      <w:r>
        <w:rPr>
          <w:color w:val="444648"/>
          <w:spacing w:val="4"/>
          <w:w w:val="105"/>
        </w:rPr>
        <w:t xml:space="preserve"> </w:t>
      </w:r>
      <w:r>
        <w:rPr>
          <w:color w:val="444648"/>
          <w:w w:val="105"/>
        </w:rPr>
        <w:t>services</w:t>
      </w:r>
      <w:r>
        <w:rPr>
          <w:color w:val="444648"/>
          <w:spacing w:val="6"/>
          <w:w w:val="105"/>
        </w:rPr>
        <w:t xml:space="preserve"> </w:t>
      </w:r>
      <w:r>
        <w:rPr>
          <w:color w:val="444648"/>
          <w:w w:val="105"/>
        </w:rPr>
        <w:t>rendered</w:t>
      </w:r>
      <w:r>
        <w:rPr>
          <w:color w:val="5E6062"/>
          <w:w w:val="105"/>
        </w:rPr>
        <w:t>;</w:t>
      </w:r>
    </w:p>
    <w:p w14:paraId="1360BDAA" w14:textId="77777777" w:rsidR="00864D79" w:rsidRDefault="00864D79">
      <w:pPr>
        <w:spacing w:before="2"/>
        <w:rPr>
          <w:rFonts w:ascii="Arial" w:eastAsia="Arial" w:hAnsi="Arial" w:cs="Arial"/>
          <w:sz w:val="21"/>
          <w:szCs w:val="21"/>
        </w:rPr>
      </w:pPr>
    </w:p>
    <w:p w14:paraId="1360BDAB" w14:textId="4DDD28C6" w:rsidR="00864D79" w:rsidRPr="007913F6" w:rsidRDefault="003960C4" w:rsidP="00DB693F">
      <w:pPr>
        <w:pStyle w:val="BodyText"/>
        <w:spacing w:line="285" w:lineRule="auto"/>
        <w:ind w:left="112" w:right="449" w:firstLine="9"/>
        <w:rPr>
          <w:color w:val="444648"/>
          <w:w w:val="105"/>
        </w:rPr>
      </w:pPr>
      <w:r>
        <w:rPr>
          <w:color w:val="444648"/>
          <w:w w:val="105"/>
        </w:rPr>
        <w:t>Program</w:t>
      </w:r>
      <w:r>
        <w:rPr>
          <w:color w:val="444648"/>
          <w:spacing w:val="-7"/>
          <w:w w:val="105"/>
        </w:rPr>
        <w:t xml:space="preserve"> </w:t>
      </w:r>
      <w:r>
        <w:rPr>
          <w:color w:val="444648"/>
          <w:spacing w:val="-3"/>
          <w:w w:val="105"/>
        </w:rPr>
        <w:t>i</w:t>
      </w:r>
      <w:r>
        <w:rPr>
          <w:color w:val="444648"/>
          <w:spacing w:val="-5"/>
          <w:w w:val="105"/>
        </w:rPr>
        <w:t>ncome</w:t>
      </w:r>
      <w:r>
        <w:rPr>
          <w:color w:val="444648"/>
          <w:spacing w:val="-8"/>
          <w:w w:val="105"/>
        </w:rPr>
        <w:t xml:space="preserve"> </w:t>
      </w:r>
      <w:r>
        <w:rPr>
          <w:color w:val="444648"/>
          <w:w w:val="105"/>
        </w:rPr>
        <w:t>reportable</w:t>
      </w:r>
      <w:r>
        <w:rPr>
          <w:color w:val="444648"/>
          <w:spacing w:val="-15"/>
          <w:w w:val="105"/>
        </w:rPr>
        <w:t xml:space="preserve"> </w:t>
      </w:r>
      <w:r>
        <w:rPr>
          <w:color w:val="444648"/>
          <w:w w:val="105"/>
        </w:rPr>
        <w:t>shall</w:t>
      </w:r>
      <w:r>
        <w:rPr>
          <w:color w:val="444648"/>
          <w:spacing w:val="-4"/>
          <w:w w:val="105"/>
        </w:rPr>
        <w:t xml:space="preserve"> </w:t>
      </w:r>
      <w:r>
        <w:rPr>
          <w:color w:val="444648"/>
          <w:w w:val="105"/>
        </w:rPr>
        <w:t>be</w:t>
      </w:r>
      <w:r>
        <w:rPr>
          <w:color w:val="444648"/>
          <w:spacing w:val="-25"/>
          <w:w w:val="105"/>
        </w:rPr>
        <w:t xml:space="preserve"> </w:t>
      </w:r>
      <w:r>
        <w:rPr>
          <w:color w:val="444648"/>
          <w:w w:val="105"/>
        </w:rPr>
        <w:t>those</w:t>
      </w:r>
      <w:r>
        <w:rPr>
          <w:color w:val="444648"/>
          <w:spacing w:val="-11"/>
          <w:w w:val="105"/>
        </w:rPr>
        <w:t xml:space="preserve"> </w:t>
      </w:r>
      <w:r>
        <w:rPr>
          <w:color w:val="444648"/>
          <w:w w:val="105"/>
        </w:rPr>
        <w:t>funds</w:t>
      </w:r>
      <w:r>
        <w:rPr>
          <w:color w:val="444648"/>
          <w:spacing w:val="1"/>
          <w:w w:val="105"/>
        </w:rPr>
        <w:t xml:space="preserve"> </w:t>
      </w:r>
      <w:r>
        <w:rPr>
          <w:color w:val="444648"/>
          <w:spacing w:val="-2"/>
          <w:w w:val="105"/>
        </w:rPr>
        <w:t>recei</w:t>
      </w:r>
      <w:r>
        <w:rPr>
          <w:color w:val="444648"/>
          <w:spacing w:val="-3"/>
          <w:w w:val="105"/>
        </w:rPr>
        <w:t>ved</w:t>
      </w:r>
      <w:r>
        <w:rPr>
          <w:color w:val="444648"/>
          <w:spacing w:val="-2"/>
          <w:w w:val="105"/>
        </w:rPr>
        <w:t xml:space="preserve"> </w:t>
      </w:r>
      <w:r>
        <w:rPr>
          <w:color w:val="444648"/>
          <w:spacing w:val="-9"/>
          <w:w w:val="105"/>
        </w:rPr>
        <w:t>i</w:t>
      </w:r>
      <w:r>
        <w:rPr>
          <w:color w:val="444648"/>
          <w:spacing w:val="-11"/>
          <w:w w:val="105"/>
        </w:rPr>
        <w:t>n</w:t>
      </w:r>
      <w:r>
        <w:rPr>
          <w:color w:val="444648"/>
          <w:spacing w:val="-26"/>
          <w:w w:val="105"/>
        </w:rPr>
        <w:t xml:space="preserve"> </w:t>
      </w:r>
      <w:r>
        <w:rPr>
          <w:color w:val="444648"/>
          <w:w w:val="105"/>
        </w:rPr>
        <w:t>excess</w:t>
      </w:r>
      <w:r>
        <w:rPr>
          <w:color w:val="444648"/>
          <w:spacing w:val="-12"/>
          <w:w w:val="105"/>
        </w:rPr>
        <w:t xml:space="preserve"> </w:t>
      </w:r>
      <w:r>
        <w:rPr>
          <w:color w:val="444648"/>
          <w:w w:val="105"/>
        </w:rPr>
        <w:t>of</w:t>
      </w:r>
      <w:r>
        <w:rPr>
          <w:color w:val="444648"/>
          <w:spacing w:val="-12"/>
          <w:w w:val="105"/>
        </w:rPr>
        <w:t xml:space="preserve"> </w:t>
      </w:r>
      <w:r>
        <w:rPr>
          <w:color w:val="444648"/>
          <w:w w:val="105"/>
        </w:rPr>
        <w:t>the</w:t>
      </w:r>
      <w:r>
        <w:rPr>
          <w:color w:val="444648"/>
          <w:spacing w:val="-6"/>
          <w:w w:val="105"/>
        </w:rPr>
        <w:t xml:space="preserve"> </w:t>
      </w:r>
      <w:r>
        <w:rPr>
          <w:color w:val="444648"/>
          <w:w w:val="105"/>
        </w:rPr>
        <w:t>amount</w:t>
      </w:r>
      <w:r>
        <w:rPr>
          <w:color w:val="444648"/>
          <w:spacing w:val="27"/>
        </w:rPr>
        <w:t xml:space="preserve"> </w:t>
      </w:r>
      <w:r>
        <w:rPr>
          <w:color w:val="444648"/>
          <w:w w:val="105"/>
        </w:rPr>
        <w:t>expended</w:t>
      </w:r>
      <w:r w:rsidRPr="007913F6">
        <w:rPr>
          <w:color w:val="444648"/>
          <w:w w:val="105"/>
        </w:rPr>
        <w:t xml:space="preserve"> </w:t>
      </w:r>
      <w:r>
        <w:rPr>
          <w:color w:val="444648"/>
          <w:w w:val="105"/>
        </w:rPr>
        <w:t>on</w:t>
      </w:r>
      <w:r w:rsidRPr="007913F6">
        <w:rPr>
          <w:color w:val="444648"/>
          <w:w w:val="105"/>
        </w:rPr>
        <w:t xml:space="preserve"> </w:t>
      </w:r>
      <w:r>
        <w:rPr>
          <w:color w:val="444648"/>
          <w:w w:val="105"/>
        </w:rPr>
        <w:t>genera</w:t>
      </w:r>
      <w:r w:rsidRPr="007913F6">
        <w:rPr>
          <w:color w:val="444648"/>
          <w:w w:val="105"/>
        </w:rPr>
        <w:t>ti</w:t>
      </w:r>
      <w:r>
        <w:rPr>
          <w:color w:val="444648"/>
          <w:w w:val="105"/>
        </w:rPr>
        <w:t>ng</w:t>
      </w:r>
      <w:r w:rsidRPr="007913F6">
        <w:rPr>
          <w:color w:val="444648"/>
          <w:w w:val="105"/>
        </w:rPr>
        <w:t xml:space="preserve"> </w:t>
      </w:r>
      <w:r>
        <w:rPr>
          <w:color w:val="444648"/>
          <w:w w:val="105"/>
        </w:rPr>
        <w:t>the</w:t>
      </w:r>
      <w:r w:rsidRPr="007913F6">
        <w:rPr>
          <w:color w:val="444648"/>
          <w:w w:val="105"/>
        </w:rPr>
        <w:t xml:space="preserve"> i</w:t>
      </w:r>
      <w:r>
        <w:rPr>
          <w:color w:val="444648"/>
          <w:w w:val="105"/>
        </w:rPr>
        <w:t>ncome.</w:t>
      </w:r>
      <w:r w:rsidRPr="007913F6">
        <w:rPr>
          <w:color w:val="444648"/>
          <w:w w:val="105"/>
        </w:rPr>
        <w:t xml:space="preserve"> </w:t>
      </w:r>
      <w:r>
        <w:rPr>
          <w:color w:val="444648"/>
          <w:w w:val="105"/>
        </w:rPr>
        <w:t>The</w:t>
      </w:r>
      <w:r w:rsidRPr="007913F6">
        <w:rPr>
          <w:color w:val="444648"/>
          <w:w w:val="105"/>
        </w:rPr>
        <w:t xml:space="preserve"> "</w:t>
      </w:r>
      <w:r>
        <w:rPr>
          <w:color w:val="444648"/>
          <w:w w:val="105"/>
        </w:rPr>
        <w:t>Ad</w:t>
      </w:r>
      <w:r w:rsidRPr="007913F6">
        <w:rPr>
          <w:color w:val="444648"/>
          <w:w w:val="105"/>
        </w:rPr>
        <w:t>d</w:t>
      </w:r>
      <w:r>
        <w:rPr>
          <w:color w:val="444648"/>
          <w:w w:val="105"/>
        </w:rPr>
        <w:t>i</w:t>
      </w:r>
      <w:r w:rsidRPr="007913F6">
        <w:rPr>
          <w:color w:val="444648"/>
          <w:w w:val="105"/>
        </w:rPr>
        <w:t>ti</w:t>
      </w:r>
      <w:r>
        <w:rPr>
          <w:color w:val="444648"/>
          <w:w w:val="105"/>
        </w:rPr>
        <w:t>o</w:t>
      </w:r>
      <w:r w:rsidRPr="007913F6">
        <w:rPr>
          <w:color w:val="444648"/>
          <w:w w:val="105"/>
        </w:rPr>
        <w:t xml:space="preserve">n" </w:t>
      </w:r>
      <w:r>
        <w:rPr>
          <w:color w:val="444648"/>
          <w:w w:val="105"/>
        </w:rPr>
        <w:t>method</w:t>
      </w:r>
      <w:r w:rsidRPr="007913F6">
        <w:rPr>
          <w:color w:val="444648"/>
          <w:w w:val="105"/>
        </w:rPr>
        <w:t xml:space="preserve"> </w:t>
      </w:r>
      <w:r>
        <w:rPr>
          <w:color w:val="444648"/>
          <w:w w:val="105"/>
        </w:rPr>
        <w:t>of</w:t>
      </w:r>
      <w:r w:rsidRPr="007913F6">
        <w:rPr>
          <w:color w:val="444648"/>
          <w:w w:val="105"/>
        </w:rPr>
        <w:t xml:space="preserve"> tracking Program Income is used for all WIOA programs. Program income must be reported separately on the monthly </w:t>
      </w:r>
      <w:r w:rsidR="00DB693F" w:rsidRPr="007913F6">
        <w:rPr>
          <w:color w:val="444648"/>
          <w:w w:val="105"/>
        </w:rPr>
        <w:t>f</w:t>
      </w:r>
      <w:r w:rsidRPr="007913F6">
        <w:rPr>
          <w:color w:val="444648"/>
          <w:w w:val="105"/>
        </w:rPr>
        <w:t xml:space="preserve">inancial </w:t>
      </w:r>
      <w:r w:rsidR="00DB693F" w:rsidRPr="007913F6">
        <w:rPr>
          <w:color w:val="444648"/>
          <w:w w:val="105"/>
        </w:rPr>
        <w:t>r</w:t>
      </w:r>
      <w:r w:rsidRPr="007913F6">
        <w:rPr>
          <w:color w:val="444648"/>
          <w:w w:val="105"/>
        </w:rPr>
        <w:t>eports</w:t>
      </w:r>
      <w:r w:rsidR="0043666D">
        <w:rPr>
          <w:color w:val="444648"/>
          <w:w w:val="105"/>
        </w:rPr>
        <w:t>; used within the program year earned;</w:t>
      </w:r>
      <w:r w:rsidRPr="007913F6">
        <w:rPr>
          <w:color w:val="444648"/>
          <w:w w:val="105"/>
        </w:rPr>
        <w:t xml:space="preserve"> and may only be used for allowable goods and services as described in the Cost Categories and Limitations section of the WIOA Handbook</w:t>
      </w:r>
      <w:r w:rsidR="00DB693F" w:rsidRPr="007913F6">
        <w:rPr>
          <w:color w:val="444648"/>
          <w:w w:val="105"/>
        </w:rPr>
        <w:t xml:space="preserve"> </w:t>
      </w:r>
      <w:r w:rsidRPr="007913F6">
        <w:rPr>
          <w:color w:val="444648"/>
          <w:w w:val="105"/>
        </w:rPr>
        <w:t xml:space="preserve">and on the program that generated the income. </w:t>
      </w:r>
    </w:p>
    <w:p w14:paraId="1360BDAC" w14:textId="77777777" w:rsidR="00DB693F" w:rsidRPr="007913F6" w:rsidRDefault="00DB693F" w:rsidP="00DB693F">
      <w:pPr>
        <w:pStyle w:val="BodyText"/>
        <w:spacing w:line="285" w:lineRule="auto"/>
        <w:ind w:left="112" w:right="449" w:firstLine="9"/>
        <w:rPr>
          <w:color w:val="444648"/>
          <w:w w:val="105"/>
        </w:rPr>
      </w:pPr>
    </w:p>
    <w:p w14:paraId="1360BDAD" w14:textId="77777777" w:rsidR="00864D79" w:rsidRDefault="003960C4">
      <w:pPr>
        <w:pStyle w:val="BodyText"/>
        <w:spacing w:line="293" w:lineRule="auto"/>
        <w:ind w:left="122"/>
      </w:pPr>
      <w:r>
        <w:rPr>
          <w:color w:val="444648"/>
          <w:w w:val="105"/>
        </w:rPr>
        <w:t>Equ</w:t>
      </w:r>
      <w:r>
        <w:rPr>
          <w:color w:val="444648"/>
          <w:spacing w:val="-7"/>
          <w:w w:val="105"/>
        </w:rPr>
        <w:t>i</w:t>
      </w:r>
      <w:r>
        <w:rPr>
          <w:color w:val="444648"/>
          <w:w w:val="105"/>
        </w:rPr>
        <w:t>pment</w:t>
      </w:r>
      <w:r>
        <w:rPr>
          <w:color w:val="444648"/>
          <w:spacing w:val="-11"/>
          <w:w w:val="105"/>
        </w:rPr>
        <w:t xml:space="preserve"> </w:t>
      </w:r>
      <w:r w:rsidRPr="007B473E">
        <w:t xml:space="preserve">disposal must be reported for a determination of how to account for </w:t>
      </w:r>
      <w:r w:rsidR="00DB693F" w:rsidRPr="007B473E">
        <w:t xml:space="preserve">fixed assets and </w:t>
      </w:r>
      <w:r w:rsidRPr="007B473E">
        <w:t>any proceeds</w:t>
      </w:r>
      <w:r w:rsidR="007B473E" w:rsidRPr="007B473E">
        <w:t>,</w:t>
      </w:r>
      <w:r w:rsidRPr="007B473E">
        <w:t xml:space="preserve"> if sold</w:t>
      </w:r>
      <w:r>
        <w:rPr>
          <w:color w:val="5E6062"/>
          <w:w w:val="105"/>
        </w:rPr>
        <w:t>.</w:t>
      </w:r>
    </w:p>
    <w:p w14:paraId="1360BDAE" w14:textId="77777777" w:rsidR="00864D79" w:rsidRDefault="003960C4">
      <w:pPr>
        <w:pStyle w:val="Heading2"/>
        <w:spacing w:before="172"/>
        <w:ind w:left="122"/>
        <w:rPr>
          <w:b w:val="0"/>
          <w:bCs w:val="0"/>
        </w:rPr>
      </w:pPr>
      <w:r>
        <w:rPr>
          <w:color w:val="0F1113"/>
        </w:rPr>
        <w:t>Real</w:t>
      </w:r>
      <w:r>
        <w:rPr>
          <w:color w:val="0F1113"/>
          <w:spacing w:val="16"/>
        </w:rPr>
        <w:t xml:space="preserve"> </w:t>
      </w:r>
      <w:r>
        <w:rPr>
          <w:color w:val="0F1113"/>
        </w:rPr>
        <w:t>Propert</w:t>
      </w:r>
      <w:r>
        <w:rPr>
          <w:color w:val="0F1113"/>
          <w:spacing w:val="8"/>
        </w:rPr>
        <w:t>y</w:t>
      </w:r>
      <w:r>
        <w:rPr>
          <w:color w:val="444648"/>
        </w:rPr>
        <w:t>,</w:t>
      </w:r>
      <w:r>
        <w:rPr>
          <w:color w:val="444648"/>
          <w:spacing w:val="3"/>
        </w:rPr>
        <w:t xml:space="preserve"> </w:t>
      </w:r>
      <w:r>
        <w:rPr>
          <w:color w:val="0F1113"/>
        </w:rPr>
        <w:t>Equipment</w:t>
      </w:r>
      <w:r>
        <w:rPr>
          <w:color w:val="0F1113"/>
          <w:spacing w:val="21"/>
        </w:rPr>
        <w:t xml:space="preserve"> </w:t>
      </w:r>
      <w:r>
        <w:rPr>
          <w:color w:val="1F2123"/>
        </w:rPr>
        <w:t>and</w:t>
      </w:r>
      <w:r>
        <w:rPr>
          <w:color w:val="1F2123"/>
          <w:spacing w:val="23"/>
        </w:rPr>
        <w:t xml:space="preserve"> </w:t>
      </w:r>
      <w:r>
        <w:rPr>
          <w:color w:val="0F1113"/>
        </w:rPr>
        <w:t>Intangible</w:t>
      </w:r>
      <w:r>
        <w:rPr>
          <w:color w:val="0F1113"/>
          <w:spacing w:val="32"/>
        </w:rPr>
        <w:t xml:space="preserve"> </w:t>
      </w:r>
      <w:r>
        <w:rPr>
          <w:color w:val="0F1113"/>
        </w:rPr>
        <w:t>Property</w:t>
      </w:r>
    </w:p>
    <w:p w14:paraId="1360BDAF" w14:textId="77777777" w:rsidR="00864D79" w:rsidRDefault="00864D79">
      <w:pPr>
        <w:spacing w:before="11"/>
        <w:rPr>
          <w:rFonts w:ascii="Arial" w:eastAsia="Arial" w:hAnsi="Arial" w:cs="Arial"/>
          <w:b/>
          <w:bCs/>
          <w:sz w:val="21"/>
          <w:szCs w:val="21"/>
        </w:rPr>
      </w:pPr>
    </w:p>
    <w:p w14:paraId="1360BDB0" w14:textId="5FBD4B68" w:rsidR="00864D79" w:rsidRDefault="003960C4">
      <w:pPr>
        <w:pStyle w:val="BodyText"/>
        <w:ind w:left="122"/>
      </w:pPr>
      <w:r>
        <w:rPr>
          <w:color w:val="444648"/>
          <w:w w:val="105"/>
        </w:rPr>
        <w:t>No</w:t>
      </w:r>
      <w:r>
        <w:rPr>
          <w:color w:val="444648"/>
          <w:spacing w:val="-11"/>
          <w:w w:val="105"/>
        </w:rPr>
        <w:t xml:space="preserve"> </w:t>
      </w:r>
      <w:r>
        <w:rPr>
          <w:color w:val="444648"/>
          <w:w w:val="105"/>
        </w:rPr>
        <w:t>real</w:t>
      </w:r>
      <w:r>
        <w:rPr>
          <w:color w:val="444648"/>
          <w:spacing w:val="-22"/>
          <w:w w:val="105"/>
        </w:rPr>
        <w:t xml:space="preserve"> </w:t>
      </w:r>
      <w:r>
        <w:rPr>
          <w:color w:val="444648"/>
          <w:w w:val="105"/>
        </w:rPr>
        <w:t>property</w:t>
      </w:r>
      <w:r>
        <w:rPr>
          <w:color w:val="444648"/>
          <w:spacing w:val="-11"/>
          <w:w w:val="105"/>
        </w:rPr>
        <w:t xml:space="preserve"> </w:t>
      </w:r>
      <w:r>
        <w:rPr>
          <w:color w:val="444648"/>
          <w:w w:val="105"/>
        </w:rPr>
        <w:t>will</w:t>
      </w:r>
      <w:r>
        <w:rPr>
          <w:color w:val="444648"/>
          <w:spacing w:val="-12"/>
          <w:w w:val="105"/>
        </w:rPr>
        <w:t xml:space="preserve"> </w:t>
      </w:r>
      <w:r>
        <w:rPr>
          <w:color w:val="444648"/>
          <w:w w:val="105"/>
        </w:rPr>
        <w:t>be</w:t>
      </w:r>
      <w:r>
        <w:rPr>
          <w:color w:val="444648"/>
          <w:spacing w:val="-20"/>
          <w:w w:val="105"/>
        </w:rPr>
        <w:t xml:space="preserve"> </w:t>
      </w:r>
      <w:r>
        <w:rPr>
          <w:color w:val="444648"/>
          <w:w w:val="105"/>
        </w:rPr>
        <w:t>purchased</w:t>
      </w:r>
      <w:r>
        <w:rPr>
          <w:color w:val="444648"/>
          <w:spacing w:val="-17"/>
          <w:w w:val="105"/>
        </w:rPr>
        <w:t xml:space="preserve"> </w:t>
      </w:r>
      <w:r>
        <w:rPr>
          <w:color w:val="444648"/>
          <w:w w:val="105"/>
        </w:rPr>
        <w:t>from</w:t>
      </w:r>
      <w:r>
        <w:rPr>
          <w:color w:val="444648"/>
          <w:spacing w:val="-15"/>
          <w:w w:val="105"/>
        </w:rPr>
        <w:t xml:space="preserve"> </w:t>
      </w:r>
      <w:r>
        <w:rPr>
          <w:color w:val="444648"/>
          <w:w w:val="105"/>
        </w:rPr>
        <w:t>funds</w:t>
      </w:r>
      <w:r>
        <w:rPr>
          <w:color w:val="444648"/>
          <w:spacing w:val="-18"/>
          <w:w w:val="105"/>
        </w:rPr>
        <w:t xml:space="preserve"> </w:t>
      </w:r>
      <w:r>
        <w:rPr>
          <w:color w:val="444648"/>
          <w:w w:val="105"/>
        </w:rPr>
        <w:t>from</w:t>
      </w:r>
      <w:r>
        <w:rPr>
          <w:color w:val="444648"/>
          <w:spacing w:val="-16"/>
          <w:w w:val="105"/>
        </w:rPr>
        <w:t xml:space="preserve"> </w:t>
      </w:r>
      <w:r>
        <w:rPr>
          <w:color w:val="444648"/>
          <w:w w:val="105"/>
        </w:rPr>
        <w:t>the</w:t>
      </w:r>
      <w:r>
        <w:rPr>
          <w:color w:val="444648"/>
          <w:spacing w:val="-23"/>
          <w:w w:val="105"/>
        </w:rPr>
        <w:t xml:space="preserve"> </w:t>
      </w:r>
      <w:r>
        <w:rPr>
          <w:color w:val="444648"/>
          <w:spacing w:val="-1"/>
          <w:w w:val="105"/>
        </w:rPr>
        <w:t>WI</w:t>
      </w:r>
      <w:r>
        <w:rPr>
          <w:color w:val="444648"/>
          <w:spacing w:val="-2"/>
          <w:w w:val="105"/>
        </w:rPr>
        <w:t>OA</w:t>
      </w:r>
      <w:r>
        <w:rPr>
          <w:color w:val="444648"/>
          <w:spacing w:val="-7"/>
          <w:w w:val="105"/>
        </w:rPr>
        <w:t xml:space="preserve"> </w:t>
      </w:r>
      <w:r w:rsidR="00DB693F">
        <w:rPr>
          <w:color w:val="444648"/>
          <w:w w:val="105"/>
        </w:rPr>
        <w:t>program unless it is an ADA compliance requirement for the One-stop</w:t>
      </w:r>
      <w:r w:rsidR="00E419A0">
        <w:rPr>
          <w:color w:val="444648"/>
          <w:w w:val="105"/>
        </w:rPr>
        <w:t xml:space="preserve"> and has prior approval</w:t>
      </w:r>
      <w:r w:rsidR="00DB693F">
        <w:rPr>
          <w:color w:val="444648"/>
          <w:w w:val="105"/>
        </w:rPr>
        <w:t>.</w:t>
      </w:r>
    </w:p>
    <w:p w14:paraId="1360BDB1" w14:textId="77777777" w:rsidR="00864D79" w:rsidRDefault="00864D79">
      <w:pPr>
        <w:spacing w:before="2"/>
        <w:rPr>
          <w:rFonts w:ascii="Arial" w:eastAsia="Arial" w:hAnsi="Arial" w:cs="Arial"/>
          <w:sz w:val="21"/>
          <w:szCs w:val="21"/>
        </w:rPr>
      </w:pPr>
    </w:p>
    <w:p w14:paraId="1360BDB3" w14:textId="0D4F3E3D" w:rsidR="00864D79" w:rsidRDefault="003960C4" w:rsidP="000F2E4D">
      <w:pPr>
        <w:pStyle w:val="BodyText"/>
        <w:ind w:left="122"/>
      </w:pPr>
      <w:r>
        <w:rPr>
          <w:color w:val="444648"/>
        </w:rPr>
        <w:t>Equ</w:t>
      </w:r>
      <w:r>
        <w:rPr>
          <w:color w:val="444648"/>
          <w:spacing w:val="-6"/>
        </w:rPr>
        <w:t>i</w:t>
      </w:r>
      <w:r>
        <w:rPr>
          <w:color w:val="444648"/>
        </w:rPr>
        <w:t>pment</w:t>
      </w:r>
      <w:r>
        <w:rPr>
          <w:color w:val="444648"/>
          <w:spacing w:val="21"/>
        </w:rPr>
        <w:t xml:space="preserve"> </w:t>
      </w:r>
      <w:r>
        <w:rPr>
          <w:color w:val="444648"/>
        </w:rPr>
        <w:t>with</w:t>
      </w:r>
      <w:r>
        <w:rPr>
          <w:color w:val="444648"/>
          <w:spacing w:val="39"/>
        </w:rPr>
        <w:t xml:space="preserve"> </w:t>
      </w:r>
      <w:r>
        <w:rPr>
          <w:color w:val="444648"/>
        </w:rPr>
        <w:t>a</w:t>
      </w:r>
      <w:r w:rsidR="00FC4293">
        <w:rPr>
          <w:color w:val="444648"/>
        </w:rPr>
        <w:t xml:space="preserve"> useful life greater than a year and a</w:t>
      </w:r>
      <w:r>
        <w:rPr>
          <w:color w:val="444648"/>
          <w:spacing w:val="18"/>
        </w:rPr>
        <w:t xml:space="preserve"> </w:t>
      </w:r>
      <w:r>
        <w:rPr>
          <w:color w:val="444648"/>
        </w:rPr>
        <w:t>un</w:t>
      </w:r>
      <w:r>
        <w:rPr>
          <w:color w:val="444648"/>
          <w:spacing w:val="-15"/>
        </w:rPr>
        <w:t>i</w:t>
      </w:r>
      <w:r>
        <w:rPr>
          <w:color w:val="444648"/>
        </w:rPr>
        <w:t>t</w:t>
      </w:r>
      <w:r>
        <w:rPr>
          <w:color w:val="444648"/>
          <w:spacing w:val="19"/>
        </w:rPr>
        <w:t xml:space="preserve"> </w:t>
      </w:r>
      <w:r>
        <w:rPr>
          <w:color w:val="444648"/>
        </w:rPr>
        <w:t>acquisition</w:t>
      </w:r>
      <w:r>
        <w:rPr>
          <w:color w:val="444648"/>
          <w:spacing w:val="26"/>
        </w:rPr>
        <w:t xml:space="preserve"> </w:t>
      </w:r>
      <w:r>
        <w:rPr>
          <w:color w:val="444648"/>
        </w:rPr>
        <w:t>va</w:t>
      </w:r>
      <w:r>
        <w:rPr>
          <w:color w:val="444648"/>
          <w:spacing w:val="6"/>
        </w:rPr>
        <w:t>l</w:t>
      </w:r>
      <w:r>
        <w:rPr>
          <w:color w:val="444648"/>
        </w:rPr>
        <w:t>ue</w:t>
      </w:r>
      <w:r>
        <w:rPr>
          <w:color w:val="444648"/>
          <w:spacing w:val="14"/>
        </w:rPr>
        <w:t xml:space="preserve"> </w:t>
      </w:r>
      <w:r>
        <w:rPr>
          <w:color w:val="444648"/>
        </w:rPr>
        <w:t>of</w:t>
      </w:r>
      <w:r>
        <w:rPr>
          <w:color w:val="444648"/>
          <w:spacing w:val="30"/>
        </w:rPr>
        <w:t xml:space="preserve"> </w:t>
      </w:r>
      <w:r>
        <w:rPr>
          <w:color w:val="444648"/>
        </w:rPr>
        <w:t>$</w:t>
      </w:r>
      <w:r>
        <w:rPr>
          <w:color w:val="444648"/>
          <w:spacing w:val="-4"/>
        </w:rPr>
        <w:t>5</w:t>
      </w:r>
      <w:r>
        <w:rPr>
          <w:color w:val="727575"/>
          <w:spacing w:val="-25"/>
        </w:rPr>
        <w:t>,</w:t>
      </w:r>
      <w:r>
        <w:rPr>
          <w:color w:val="444648"/>
        </w:rPr>
        <w:t>000</w:t>
      </w:r>
      <w:r>
        <w:rPr>
          <w:color w:val="444648"/>
          <w:spacing w:val="-2"/>
        </w:rPr>
        <w:t xml:space="preserve"> </w:t>
      </w:r>
      <w:r w:rsidR="00DB693F">
        <w:rPr>
          <w:color w:val="444648"/>
        </w:rPr>
        <w:t xml:space="preserve">is tracked at </w:t>
      </w:r>
      <w:r w:rsidR="00DB693F">
        <w:rPr>
          <w:color w:val="444648"/>
          <w:w w:val="105"/>
        </w:rPr>
        <w:t>the WIOA area</w:t>
      </w:r>
      <w:r w:rsidR="00DB693F">
        <w:rPr>
          <w:color w:val="444648"/>
        </w:rPr>
        <w:t xml:space="preserve"> for the area</w:t>
      </w:r>
      <w:r>
        <w:rPr>
          <w:color w:val="444648"/>
        </w:rPr>
        <w:t>.</w:t>
      </w:r>
      <w:r w:rsidR="00DB693F">
        <w:t xml:space="preserve">  T</w:t>
      </w:r>
      <w:r>
        <w:rPr>
          <w:color w:val="444648"/>
          <w:w w:val="105"/>
        </w:rPr>
        <w:t>he</w:t>
      </w:r>
      <w:r>
        <w:rPr>
          <w:color w:val="444648"/>
          <w:spacing w:val="-10"/>
          <w:w w:val="105"/>
        </w:rPr>
        <w:t xml:space="preserve"> </w:t>
      </w:r>
      <w:r>
        <w:rPr>
          <w:color w:val="444648"/>
          <w:w w:val="105"/>
        </w:rPr>
        <w:t>equ</w:t>
      </w:r>
      <w:r>
        <w:rPr>
          <w:color w:val="444648"/>
          <w:spacing w:val="3"/>
          <w:w w:val="105"/>
        </w:rPr>
        <w:t>i</w:t>
      </w:r>
      <w:r>
        <w:rPr>
          <w:color w:val="444648"/>
          <w:w w:val="105"/>
        </w:rPr>
        <w:t>pment</w:t>
      </w:r>
      <w:r>
        <w:rPr>
          <w:color w:val="444648"/>
          <w:spacing w:val="1"/>
          <w:w w:val="105"/>
        </w:rPr>
        <w:t xml:space="preserve"> </w:t>
      </w:r>
      <w:r>
        <w:rPr>
          <w:color w:val="444648"/>
          <w:w w:val="105"/>
        </w:rPr>
        <w:t>must</w:t>
      </w:r>
      <w:r>
        <w:rPr>
          <w:color w:val="444648"/>
          <w:spacing w:val="-1"/>
          <w:w w:val="105"/>
        </w:rPr>
        <w:t xml:space="preserve"> </w:t>
      </w:r>
      <w:r>
        <w:rPr>
          <w:color w:val="444648"/>
          <w:w w:val="105"/>
        </w:rPr>
        <w:t>be</w:t>
      </w:r>
      <w:r>
        <w:rPr>
          <w:color w:val="444648"/>
          <w:spacing w:val="-15"/>
          <w:w w:val="105"/>
        </w:rPr>
        <w:t xml:space="preserve"> </w:t>
      </w:r>
      <w:r>
        <w:rPr>
          <w:color w:val="444648"/>
          <w:w w:val="105"/>
        </w:rPr>
        <w:t>ma</w:t>
      </w:r>
      <w:r>
        <w:rPr>
          <w:color w:val="444648"/>
          <w:spacing w:val="-6"/>
          <w:w w:val="105"/>
        </w:rPr>
        <w:t>i</w:t>
      </w:r>
      <w:r>
        <w:rPr>
          <w:color w:val="444648"/>
          <w:w w:val="105"/>
        </w:rPr>
        <w:t>nt</w:t>
      </w:r>
      <w:r>
        <w:rPr>
          <w:color w:val="444648"/>
          <w:spacing w:val="2"/>
          <w:w w:val="105"/>
        </w:rPr>
        <w:t>a</w:t>
      </w:r>
      <w:r>
        <w:rPr>
          <w:color w:val="5E6062"/>
          <w:spacing w:val="-17"/>
          <w:w w:val="105"/>
        </w:rPr>
        <w:t>i</w:t>
      </w:r>
      <w:r>
        <w:rPr>
          <w:color w:val="444648"/>
          <w:w w:val="105"/>
        </w:rPr>
        <w:t>ned</w:t>
      </w:r>
      <w:r>
        <w:rPr>
          <w:color w:val="444648"/>
          <w:spacing w:val="-16"/>
          <w:w w:val="105"/>
        </w:rPr>
        <w:t xml:space="preserve"> </w:t>
      </w:r>
      <w:r w:rsidR="00B91134">
        <w:rPr>
          <w:color w:val="444648"/>
          <w:w w:val="105"/>
        </w:rPr>
        <w:t>on</w:t>
      </w:r>
      <w:r w:rsidR="00B91134">
        <w:rPr>
          <w:color w:val="444648"/>
          <w:spacing w:val="-12"/>
          <w:w w:val="105"/>
        </w:rPr>
        <w:t xml:space="preserve"> an </w:t>
      </w:r>
      <w:r>
        <w:rPr>
          <w:color w:val="444648"/>
          <w:spacing w:val="-17"/>
          <w:w w:val="105"/>
        </w:rPr>
        <w:t>i</w:t>
      </w:r>
      <w:r>
        <w:rPr>
          <w:color w:val="444648"/>
          <w:w w:val="105"/>
        </w:rPr>
        <w:t>nventory</w:t>
      </w:r>
      <w:r>
        <w:rPr>
          <w:color w:val="444648"/>
          <w:spacing w:val="-3"/>
          <w:w w:val="105"/>
        </w:rPr>
        <w:t xml:space="preserve"> </w:t>
      </w:r>
      <w:r w:rsidRPr="007B473E">
        <w:t>and the Recipient shall ensure that it has safeguarded th</w:t>
      </w:r>
      <w:r w:rsidR="00B55976">
        <w:t>e equipment</w:t>
      </w:r>
      <w:r w:rsidRPr="007B473E">
        <w:t>, including any applicable insurance as protection from loss. At least annuall</w:t>
      </w:r>
      <w:r w:rsidR="00DB693F" w:rsidRPr="007B473E">
        <w:t xml:space="preserve">y, </w:t>
      </w:r>
      <w:r w:rsidRPr="007B473E">
        <w:t>a physical inventory of property shall be conducted by the Recipient. Equipment must be used for the intent of the WIOA program from which it was purchased.   If no longer necessary for those purposes, the Recipient shall contact</w:t>
      </w:r>
      <w:r w:rsidRPr="00E419A0">
        <w:t xml:space="preserve"> </w:t>
      </w:r>
      <w:r w:rsidR="00DB693F" w:rsidRPr="00E419A0">
        <w:t xml:space="preserve">the WIOA area </w:t>
      </w:r>
      <w:r w:rsidRPr="00E419A0">
        <w:t xml:space="preserve">for further instructions on either disposal or use by other programs. </w:t>
      </w:r>
      <w:r w:rsidR="00DB693F" w:rsidRPr="00E419A0">
        <w:t>D</w:t>
      </w:r>
      <w:r w:rsidRPr="00E419A0">
        <w:t xml:space="preserve">etermination </w:t>
      </w:r>
      <w:r w:rsidR="00DB693F" w:rsidRPr="007B473E">
        <w:t xml:space="preserve">will be </w:t>
      </w:r>
      <w:r w:rsidRPr="007B473E">
        <w:t>in compliance</w:t>
      </w:r>
      <w:r w:rsidRPr="00E419A0">
        <w:t xml:space="preserve"> with section</w:t>
      </w:r>
      <w:r w:rsidR="00957048" w:rsidRPr="00E419A0">
        <w:t xml:space="preserve"> </w:t>
      </w:r>
      <w:r w:rsidRPr="00E419A0">
        <w:t>2 CFR</w:t>
      </w:r>
      <w:r w:rsidR="000F2E4D" w:rsidRPr="00E419A0">
        <w:t xml:space="preserve"> 200.313</w:t>
      </w:r>
      <w:r w:rsidRPr="00E419A0">
        <w:t>, Uniform Guid</w:t>
      </w:r>
      <w:r w:rsidR="000F2E4D" w:rsidRPr="00E419A0">
        <w:t>ance</w:t>
      </w:r>
      <w:r w:rsidRPr="00E419A0">
        <w:t>.</w:t>
      </w:r>
    </w:p>
    <w:p w14:paraId="1360BDB4" w14:textId="77777777" w:rsidR="00864D79" w:rsidRDefault="00864D79">
      <w:pPr>
        <w:spacing w:before="2"/>
        <w:rPr>
          <w:rFonts w:ascii="Arial" w:eastAsia="Arial" w:hAnsi="Arial" w:cs="Arial"/>
          <w:sz w:val="21"/>
          <w:szCs w:val="21"/>
        </w:rPr>
      </w:pPr>
    </w:p>
    <w:p w14:paraId="1360BDB5" w14:textId="3992A4AC" w:rsidR="00864D79" w:rsidRDefault="003960C4" w:rsidP="00A02C9D">
      <w:pPr>
        <w:pStyle w:val="BodyText"/>
        <w:spacing w:line="285" w:lineRule="auto"/>
        <w:ind w:left="112" w:right="136" w:firstLine="18"/>
        <w:sectPr w:rsidR="00864D79">
          <w:footerReference w:type="default" r:id="rId14"/>
          <w:pgSz w:w="12240" w:h="15840"/>
          <w:pgMar w:top="1460" w:right="1600" w:bottom="280" w:left="1240" w:header="720" w:footer="720" w:gutter="0"/>
          <w:cols w:space="720"/>
        </w:sectPr>
      </w:pPr>
      <w:r>
        <w:rPr>
          <w:color w:val="444648"/>
        </w:rPr>
        <w:t>Intang</w:t>
      </w:r>
      <w:r>
        <w:rPr>
          <w:color w:val="444648"/>
          <w:spacing w:val="-6"/>
        </w:rPr>
        <w:t>i</w:t>
      </w:r>
      <w:r>
        <w:rPr>
          <w:color w:val="444648"/>
        </w:rPr>
        <w:t>ble</w:t>
      </w:r>
      <w:r>
        <w:rPr>
          <w:color w:val="444648"/>
          <w:spacing w:val="16"/>
        </w:rPr>
        <w:t xml:space="preserve"> </w:t>
      </w:r>
      <w:r>
        <w:rPr>
          <w:color w:val="444648"/>
        </w:rPr>
        <w:t>property</w:t>
      </w:r>
      <w:r>
        <w:rPr>
          <w:color w:val="444648"/>
          <w:spacing w:val="25"/>
        </w:rPr>
        <w:t xml:space="preserve"> </w:t>
      </w:r>
      <w:r>
        <w:rPr>
          <w:color w:val="444648"/>
        </w:rPr>
        <w:t>shall</w:t>
      </w:r>
      <w:r>
        <w:rPr>
          <w:color w:val="444648"/>
          <w:spacing w:val="19"/>
        </w:rPr>
        <w:t xml:space="preserve"> </w:t>
      </w:r>
      <w:r>
        <w:rPr>
          <w:color w:val="444648"/>
        </w:rPr>
        <w:t>follow</w:t>
      </w:r>
      <w:r>
        <w:rPr>
          <w:color w:val="444648"/>
          <w:spacing w:val="23"/>
        </w:rPr>
        <w:t xml:space="preserve"> </w:t>
      </w:r>
      <w:r>
        <w:rPr>
          <w:color w:val="444648"/>
        </w:rPr>
        <w:t>the</w:t>
      </w:r>
      <w:r>
        <w:rPr>
          <w:color w:val="444648"/>
          <w:spacing w:val="41"/>
        </w:rPr>
        <w:t xml:space="preserve"> </w:t>
      </w:r>
      <w:r>
        <w:rPr>
          <w:color w:val="444648"/>
        </w:rPr>
        <w:t>guide</w:t>
      </w:r>
      <w:r>
        <w:rPr>
          <w:color w:val="444648"/>
          <w:spacing w:val="4"/>
        </w:rPr>
        <w:t>l</w:t>
      </w:r>
      <w:r>
        <w:rPr>
          <w:color w:val="444648"/>
          <w:spacing w:val="-16"/>
        </w:rPr>
        <w:t>i</w:t>
      </w:r>
      <w:r>
        <w:rPr>
          <w:color w:val="444648"/>
        </w:rPr>
        <w:t>nes</w:t>
      </w:r>
      <w:r>
        <w:rPr>
          <w:color w:val="444648"/>
          <w:spacing w:val="2"/>
        </w:rPr>
        <w:t xml:space="preserve"> </w:t>
      </w:r>
      <w:r w:rsidRPr="007B473E">
        <w:t xml:space="preserve">established for state held intangible property. Intangible property which cost </w:t>
      </w:r>
      <w:r w:rsidR="00DB693F" w:rsidRPr="007B473E">
        <w:t>$500</w:t>
      </w:r>
      <w:r w:rsidRPr="007B473E">
        <w:t>,000 or more shall be considered inventory and included on a property inventory.  Generally, intangible assets are software development related items, for WIOA purposes and rarely occur at the Recipient level.  However, they must be addressed in this section in accordance with 2 CFR, Part 200 guidelines.  Some intangible property may take months or years to fully develop.  Therefore</w:t>
      </w:r>
      <w:r w:rsidR="007B473E">
        <w:t>,</w:t>
      </w:r>
      <w:r w:rsidRPr="007B473E">
        <w:t xml:space="preserve"> the Recipient</w:t>
      </w:r>
      <w:r>
        <w:rPr>
          <w:color w:val="444648"/>
          <w:spacing w:val="16"/>
        </w:rPr>
        <w:t xml:space="preserve"> </w:t>
      </w:r>
      <w:r>
        <w:rPr>
          <w:color w:val="444648"/>
        </w:rPr>
        <w:t>will</w:t>
      </w:r>
      <w:r>
        <w:rPr>
          <w:color w:val="444648"/>
          <w:spacing w:val="22"/>
        </w:rPr>
        <w:t xml:space="preserve"> </w:t>
      </w:r>
      <w:r>
        <w:rPr>
          <w:color w:val="444648"/>
        </w:rPr>
        <w:t>need</w:t>
      </w:r>
      <w:r>
        <w:rPr>
          <w:color w:val="444648"/>
          <w:spacing w:val="8"/>
        </w:rPr>
        <w:t xml:space="preserve"> </w:t>
      </w:r>
      <w:r>
        <w:rPr>
          <w:color w:val="444648"/>
        </w:rPr>
        <w:t>to</w:t>
      </w:r>
      <w:r>
        <w:rPr>
          <w:color w:val="444648"/>
          <w:spacing w:val="25"/>
        </w:rPr>
        <w:t xml:space="preserve"> </w:t>
      </w:r>
      <w:r>
        <w:rPr>
          <w:color w:val="444648"/>
        </w:rPr>
        <w:t>determine</w:t>
      </w:r>
      <w:r>
        <w:rPr>
          <w:color w:val="444648"/>
          <w:spacing w:val="23"/>
        </w:rPr>
        <w:t xml:space="preserve"> </w:t>
      </w:r>
      <w:r>
        <w:rPr>
          <w:color w:val="444648"/>
        </w:rPr>
        <w:t>in</w:t>
      </w:r>
      <w:r>
        <w:rPr>
          <w:color w:val="444648"/>
          <w:spacing w:val="2"/>
        </w:rPr>
        <w:t xml:space="preserve"> </w:t>
      </w:r>
      <w:r w:rsidR="00E419A0">
        <w:rPr>
          <w:color w:val="444648"/>
        </w:rPr>
        <w:t>advance</w:t>
      </w:r>
      <w:r w:rsidR="00E419A0">
        <w:rPr>
          <w:color w:val="444648"/>
          <w:spacing w:val="-21"/>
        </w:rPr>
        <w:t>,</w:t>
      </w:r>
      <w:r>
        <w:rPr>
          <w:color w:val="727575"/>
          <w:spacing w:val="36"/>
          <w:w w:val="124"/>
        </w:rPr>
        <w:t xml:space="preserve"> </w:t>
      </w:r>
      <w:r>
        <w:rPr>
          <w:color w:val="444648"/>
        </w:rPr>
        <w:t>whether</w:t>
      </w:r>
      <w:r>
        <w:rPr>
          <w:color w:val="444648"/>
          <w:spacing w:val="28"/>
        </w:rPr>
        <w:t xml:space="preserve"> </w:t>
      </w:r>
      <w:r>
        <w:rPr>
          <w:color w:val="444648"/>
        </w:rPr>
        <w:t>or</w:t>
      </w:r>
      <w:r>
        <w:rPr>
          <w:color w:val="444648"/>
          <w:spacing w:val="21"/>
        </w:rPr>
        <w:t xml:space="preserve"> </w:t>
      </w:r>
      <w:r>
        <w:rPr>
          <w:color w:val="444648"/>
        </w:rPr>
        <w:t>not</w:t>
      </w:r>
      <w:r>
        <w:rPr>
          <w:color w:val="444648"/>
          <w:spacing w:val="21"/>
        </w:rPr>
        <w:t xml:space="preserve"> </w:t>
      </w:r>
      <w:r>
        <w:rPr>
          <w:color w:val="444648"/>
        </w:rPr>
        <w:t>a</w:t>
      </w:r>
      <w:r>
        <w:rPr>
          <w:color w:val="444648"/>
          <w:spacing w:val="17"/>
        </w:rPr>
        <w:t xml:space="preserve"> </w:t>
      </w:r>
      <w:r>
        <w:rPr>
          <w:color w:val="444648"/>
        </w:rPr>
        <w:t>par</w:t>
      </w:r>
      <w:r>
        <w:rPr>
          <w:color w:val="444648"/>
          <w:spacing w:val="8"/>
        </w:rPr>
        <w:t>t</w:t>
      </w:r>
      <w:r>
        <w:rPr>
          <w:color w:val="5E6062"/>
          <w:spacing w:val="-23"/>
        </w:rPr>
        <w:t>i</w:t>
      </w:r>
      <w:r>
        <w:rPr>
          <w:color w:val="444648"/>
        </w:rPr>
        <w:t>cular</w:t>
      </w:r>
      <w:r>
        <w:rPr>
          <w:color w:val="444648"/>
          <w:spacing w:val="39"/>
        </w:rPr>
        <w:t xml:space="preserve"> </w:t>
      </w:r>
      <w:r>
        <w:rPr>
          <w:color w:val="5E6062"/>
          <w:spacing w:val="-23"/>
        </w:rPr>
        <w:t>i</w:t>
      </w:r>
      <w:r>
        <w:rPr>
          <w:color w:val="444648"/>
        </w:rPr>
        <w:t>tem</w:t>
      </w:r>
      <w:r>
        <w:rPr>
          <w:color w:val="444648"/>
          <w:spacing w:val="10"/>
        </w:rPr>
        <w:t xml:space="preserve"> </w:t>
      </w:r>
      <w:r>
        <w:rPr>
          <w:color w:val="444648"/>
        </w:rPr>
        <w:t>could</w:t>
      </w:r>
      <w:r>
        <w:rPr>
          <w:color w:val="444648"/>
          <w:spacing w:val="15"/>
        </w:rPr>
        <w:t xml:space="preserve"> </w:t>
      </w:r>
      <w:r>
        <w:rPr>
          <w:color w:val="444648"/>
        </w:rPr>
        <w:t>exceed</w:t>
      </w:r>
      <w:r>
        <w:rPr>
          <w:color w:val="444648"/>
          <w:spacing w:val="23"/>
        </w:rPr>
        <w:t xml:space="preserve"> </w:t>
      </w:r>
      <w:r w:rsidRPr="009A48E9">
        <w:t xml:space="preserve">$500,000 by the time it is completed and track all related start up and completion costs associated with this asset.  </w:t>
      </w:r>
      <w:r w:rsidR="007B473E" w:rsidRPr="009A48E9">
        <w:t>If meeting the threshold, it shall be</w:t>
      </w:r>
      <w:r w:rsidRPr="009A48E9">
        <w:t xml:space="preserve"> include</w:t>
      </w:r>
      <w:r w:rsidR="007B473E" w:rsidRPr="009A48E9">
        <w:t>d</w:t>
      </w:r>
      <w:r w:rsidRPr="009A48E9">
        <w:t xml:space="preserve"> as reportable property inventory.</w:t>
      </w:r>
    </w:p>
    <w:p w14:paraId="1360BDB6" w14:textId="77777777" w:rsidR="00864D79" w:rsidRDefault="003960C4">
      <w:pPr>
        <w:pStyle w:val="Heading2"/>
        <w:spacing w:before="50"/>
        <w:ind w:left="118"/>
        <w:rPr>
          <w:b w:val="0"/>
          <w:bCs w:val="0"/>
        </w:rPr>
      </w:pPr>
      <w:r>
        <w:rPr>
          <w:color w:val="161A1C"/>
        </w:rPr>
        <w:lastRenderedPageBreak/>
        <w:t>Conflict</w:t>
      </w:r>
      <w:r>
        <w:rPr>
          <w:color w:val="161A1C"/>
          <w:spacing w:val="17"/>
        </w:rPr>
        <w:t xml:space="preserve"> </w:t>
      </w:r>
      <w:r>
        <w:rPr>
          <w:color w:val="161A1C"/>
        </w:rPr>
        <w:t>of</w:t>
      </w:r>
      <w:r>
        <w:rPr>
          <w:color w:val="161A1C"/>
          <w:spacing w:val="16"/>
        </w:rPr>
        <w:t xml:space="preserve"> </w:t>
      </w:r>
      <w:r>
        <w:rPr>
          <w:color w:val="161A1C"/>
        </w:rPr>
        <w:t>Interest</w:t>
      </w:r>
    </w:p>
    <w:p w14:paraId="1360BDB7" w14:textId="77777777" w:rsidR="00864D79" w:rsidRDefault="00864D79">
      <w:pPr>
        <w:spacing w:before="11"/>
        <w:rPr>
          <w:rFonts w:ascii="Arial" w:eastAsia="Arial" w:hAnsi="Arial" w:cs="Arial"/>
          <w:b/>
          <w:bCs/>
          <w:sz w:val="21"/>
          <w:szCs w:val="21"/>
        </w:rPr>
      </w:pPr>
    </w:p>
    <w:p w14:paraId="1360BDB8" w14:textId="75D90A84" w:rsidR="00864D79" w:rsidRDefault="003960C4" w:rsidP="00BC699E">
      <w:pPr>
        <w:pStyle w:val="BodyText"/>
        <w:spacing w:line="288" w:lineRule="auto"/>
        <w:ind w:left="109" w:right="213" w:firstLine="9"/>
        <w:rPr>
          <w:color w:val="494D4D"/>
          <w:w w:val="105"/>
        </w:rPr>
      </w:pPr>
      <w:r>
        <w:rPr>
          <w:color w:val="3B3D3F"/>
          <w:w w:val="105"/>
        </w:rPr>
        <w:t>No</w:t>
      </w:r>
      <w:r>
        <w:rPr>
          <w:color w:val="3B3D3F"/>
          <w:spacing w:val="-15"/>
          <w:w w:val="105"/>
        </w:rPr>
        <w:t xml:space="preserve"> </w:t>
      </w:r>
      <w:r>
        <w:rPr>
          <w:color w:val="3B3D3F"/>
          <w:spacing w:val="-1"/>
          <w:w w:val="105"/>
        </w:rPr>
        <w:t>empl</w:t>
      </w:r>
      <w:r>
        <w:rPr>
          <w:color w:val="3B3D3F"/>
          <w:spacing w:val="-2"/>
          <w:w w:val="105"/>
        </w:rPr>
        <w:t xml:space="preserve">oyee, </w:t>
      </w:r>
      <w:r>
        <w:rPr>
          <w:color w:val="3B3D3F"/>
          <w:spacing w:val="-1"/>
          <w:w w:val="105"/>
        </w:rPr>
        <w:t>offi</w:t>
      </w:r>
      <w:r w:rsidR="007B473E">
        <w:rPr>
          <w:color w:val="3B3D3F"/>
          <w:spacing w:val="-2"/>
          <w:w w:val="105"/>
        </w:rPr>
        <w:t>cer</w:t>
      </w:r>
      <w:r>
        <w:rPr>
          <w:color w:val="3B3D3F"/>
          <w:spacing w:val="-7"/>
          <w:w w:val="105"/>
        </w:rPr>
        <w:t xml:space="preserve"> </w:t>
      </w:r>
      <w:r>
        <w:rPr>
          <w:color w:val="3B3D3F"/>
          <w:w w:val="105"/>
        </w:rPr>
        <w:t>or</w:t>
      </w:r>
      <w:r>
        <w:rPr>
          <w:color w:val="3B3D3F"/>
          <w:spacing w:val="-6"/>
          <w:w w:val="105"/>
        </w:rPr>
        <w:t xml:space="preserve"> </w:t>
      </w:r>
      <w:r>
        <w:rPr>
          <w:color w:val="494D4D"/>
          <w:w w:val="105"/>
        </w:rPr>
        <w:t>agent</w:t>
      </w:r>
      <w:r>
        <w:rPr>
          <w:color w:val="494D4D"/>
          <w:spacing w:val="6"/>
          <w:w w:val="105"/>
        </w:rPr>
        <w:t xml:space="preserve"> </w:t>
      </w:r>
      <w:r>
        <w:rPr>
          <w:color w:val="3B3D3F"/>
          <w:w w:val="105"/>
        </w:rPr>
        <w:t>may</w:t>
      </w:r>
      <w:r>
        <w:rPr>
          <w:color w:val="3B3D3F"/>
          <w:spacing w:val="-5"/>
          <w:w w:val="105"/>
        </w:rPr>
        <w:t xml:space="preserve"> </w:t>
      </w:r>
      <w:r>
        <w:rPr>
          <w:color w:val="3B3D3F"/>
          <w:spacing w:val="-2"/>
          <w:w w:val="105"/>
        </w:rPr>
        <w:t>partici</w:t>
      </w:r>
      <w:r>
        <w:rPr>
          <w:color w:val="3B3D3F"/>
          <w:spacing w:val="-3"/>
          <w:w w:val="105"/>
        </w:rPr>
        <w:t>pate</w:t>
      </w:r>
      <w:r>
        <w:rPr>
          <w:color w:val="3B3D3F"/>
          <w:spacing w:val="-10"/>
          <w:w w:val="105"/>
        </w:rPr>
        <w:t xml:space="preserve"> </w:t>
      </w:r>
      <w:r>
        <w:rPr>
          <w:color w:val="3B3D3F"/>
          <w:spacing w:val="-9"/>
          <w:w w:val="105"/>
        </w:rPr>
        <w:t>i</w:t>
      </w:r>
      <w:r>
        <w:rPr>
          <w:color w:val="3B3D3F"/>
          <w:spacing w:val="-11"/>
          <w:w w:val="105"/>
        </w:rPr>
        <w:t>n</w:t>
      </w:r>
      <w:r>
        <w:rPr>
          <w:color w:val="3B3D3F"/>
          <w:spacing w:val="-31"/>
          <w:w w:val="105"/>
        </w:rPr>
        <w:t xml:space="preserve"> </w:t>
      </w:r>
      <w:r>
        <w:rPr>
          <w:color w:val="3B3D3F"/>
          <w:w w:val="105"/>
        </w:rPr>
        <w:t>the</w:t>
      </w:r>
      <w:r>
        <w:rPr>
          <w:color w:val="3B3D3F"/>
          <w:spacing w:val="-12"/>
          <w:w w:val="105"/>
        </w:rPr>
        <w:t xml:space="preserve"> </w:t>
      </w:r>
      <w:r>
        <w:rPr>
          <w:color w:val="494D4D"/>
          <w:w w:val="105"/>
        </w:rPr>
        <w:t>selection,</w:t>
      </w:r>
      <w:r>
        <w:rPr>
          <w:color w:val="494D4D"/>
          <w:spacing w:val="-6"/>
          <w:w w:val="105"/>
        </w:rPr>
        <w:t xml:space="preserve"> </w:t>
      </w:r>
      <w:r>
        <w:rPr>
          <w:color w:val="3B3D3F"/>
          <w:w w:val="105"/>
        </w:rPr>
        <w:t>award</w:t>
      </w:r>
      <w:r>
        <w:rPr>
          <w:color w:val="5D6060"/>
          <w:w w:val="105"/>
        </w:rPr>
        <w:t>,</w:t>
      </w:r>
      <w:r>
        <w:rPr>
          <w:color w:val="5D6060"/>
          <w:spacing w:val="-27"/>
          <w:w w:val="105"/>
        </w:rPr>
        <w:t xml:space="preserve"> </w:t>
      </w:r>
      <w:r>
        <w:rPr>
          <w:color w:val="3B3D3F"/>
          <w:w w:val="105"/>
        </w:rPr>
        <w:t>or</w:t>
      </w:r>
      <w:r>
        <w:rPr>
          <w:color w:val="3B3D3F"/>
          <w:spacing w:val="-6"/>
          <w:w w:val="105"/>
        </w:rPr>
        <w:t xml:space="preserve"> </w:t>
      </w:r>
      <w:r>
        <w:rPr>
          <w:color w:val="494D4D"/>
          <w:spacing w:val="-3"/>
          <w:w w:val="105"/>
        </w:rPr>
        <w:t>admi</w:t>
      </w:r>
      <w:r>
        <w:rPr>
          <w:color w:val="494D4D"/>
          <w:spacing w:val="-2"/>
          <w:w w:val="105"/>
        </w:rPr>
        <w:t>ni</w:t>
      </w:r>
      <w:r>
        <w:rPr>
          <w:color w:val="494D4D"/>
          <w:spacing w:val="-3"/>
          <w:w w:val="105"/>
        </w:rPr>
        <w:t>stration</w:t>
      </w:r>
      <w:r>
        <w:rPr>
          <w:color w:val="494D4D"/>
          <w:spacing w:val="-6"/>
          <w:w w:val="105"/>
        </w:rPr>
        <w:t xml:space="preserve"> </w:t>
      </w:r>
      <w:r>
        <w:rPr>
          <w:color w:val="494D4D"/>
          <w:w w:val="105"/>
        </w:rPr>
        <w:t>of</w:t>
      </w:r>
      <w:r>
        <w:rPr>
          <w:color w:val="494D4D"/>
          <w:spacing w:val="5"/>
          <w:w w:val="105"/>
        </w:rPr>
        <w:t xml:space="preserve"> </w:t>
      </w:r>
      <w:r>
        <w:rPr>
          <w:color w:val="494D4D"/>
          <w:w w:val="105"/>
        </w:rPr>
        <w:t>a</w:t>
      </w:r>
      <w:r>
        <w:rPr>
          <w:color w:val="494D4D"/>
          <w:spacing w:val="45"/>
          <w:w w:val="101"/>
        </w:rPr>
        <w:t xml:space="preserve"> </w:t>
      </w:r>
      <w:r>
        <w:rPr>
          <w:color w:val="494D4D"/>
          <w:w w:val="105"/>
        </w:rPr>
        <w:t>contract</w:t>
      </w:r>
      <w:r>
        <w:rPr>
          <w:color w:val="494D4D"/>
          <w:spacing w:val="-8"/>
          <w:w w:val="105"/>
        </w:rPr>
        <w:t xml:space="preserve"> </w:t>
      </w:r>
      <w:r>
        <w:rPr>
          <w:color w:val="494D4D"/>
          <w:w w:val="105"/>
        </w:rPr>
        <w:t>supported</w:t>
      </w:r>
      <w:r>
        <w:rPr>
          <w:color w:val="494D4D"/>
          <w:spacing w:val="7"/>
          <w:w w:val="105"/>
        </w:rPr>
        <w:t xml:space="preserve"> </w:t>
      </w:r>
      <w:r>
        <w:rPr>
          <w:color w:val="494D4D"/>
          <w:w w:val="105"/>
        </w:rPr>
        <w:t>by</w:t>
      </w:r>
      <w:r>
        <w:rPr>
          <w:color w:val="494D4D"/>
          <w:spacing w:val="-26"/>
          <w:w w:val="105"/>
        </w:rPr>
        <w:t xml:space="preserve"> </w:t>
      </w:r>
      <w:r>
        <w:rPr>
          <w:color w:val="494D4D"/>
          <w:w w:val="105"/>
        </w:rPr>
        <w:t>these</w:t>
      </w:r>
      <w:r>
        <w:rPr>
          <w:color w:val="494D4D"/>
          <w:spacing w:val="-10"/>
          <w:w w:val="105"/>
        </w:rPr>
        <w:t xml:space="preserve"> </w:t>
      </w:r>
      <w:r>
        <w:rPr>
          <w:color w:val="494D4D"/>
          <w:w w:val="105"/>
        </w:rPr>
        <w:t>federal</w:t>
      </w:r>
      <w:r>
        <w:rPr>
          <w:color w:val="494D4D"/>
          <w:spacing w:val="-5"/>
          <w:w w:val="105"/>
        </w:rPr>
        <w:t xml:space="preserve"> </w:t>
      </w:r>
      <w:r>
        <w:rPr>
          <w:color w:val="494D4D"/>
          <w:w w:val="105"/>
        </w:rPr>
        <w:t>funds</w:t>
      </w:r>
      <w:r>
        <w:rPr>
          <w:color w:val="494D4D"/>
          <w:spacing w:val="-1"/>
          <w:w w:val="105"/>
        </w:rPr>
        <w:t xml:space="preserve"> </w:t>
      </w:r>
      <w:r>
        <w:rPr>
          <w:color w:val="494D4D"/>
          <w:w w:val="105"/>
        </w:rPr>
        <w:t>if</w:t>
      </w:r>
      <w:r>
        <w:rPr>
          <w:color w:val="494D4D"/>
          <w:spacing w:val="-5"/>
          <w:w w:val="105"/>
        </w:rPr>
        <w:t xml:space="preserve"> </w:t>
      </w:r>
      <w:r>
        <w:rPr>
          <w:color w:val="494D4D"/>
          <w:w w:val="105"/>
        </w:rPr>
        <w:t>he</w:t>
      </w:r>
      <w:r>
        <w:rPr>
          <w:color w:val="494D4D"/>
          <w:spacing w:val="-25"/>
          <w:w w:val="105"/>
        </w:rPr>
        <w:t xml:space="preserve"> </w:t>
      </w:r>
      <w:r>
        <w:rPr>
          <w:color w:val="494D4D"/>
          <w:w w:val="105"/>
        </w:rPr>
        <w:t>or</w:t>
      </w:r>
      <w:r>
        <w:rPr>
          <w:color w:val="494D4D"/>
          <w:spacing w:val="-9"/>
          <w:w w:val="105"/>
        </w:rPr>
        <w:t xml:space="preserve"> </w:t>
      </w:r>
      <w:r>
        <w:rPr>
          <w:color w:val="3B3D3F"/>
          <w:w w:val="105"/>
        </w:rPr>
        <w:t>she</w:t>
      </w:r>
      <w:r>
        <w:rPr>
          <w:color w:val="3B3D3F"/>
          <w:spacing w:val="-9"/>
          <w:w w:val="105"/>
        </w:rPr>
        <w:t xml:space="preserve"> </w:t>
      </w:r>
      <w:r>
        <w:rPr>
          <w:color w:val="494D4D"/>
          <w:w w:val="105"/>
        </w:rPr>
        <w:t>has</w:t>
      </w:r>
      <w:r w:rsidRPr="000871EF">
        <w:rPr>
          <w:color w:val="494D4D"/>
          <w:w w:val="105"/>
        </w:rPr>
        <w:t xml:space="preserve"> a </w:t>
      </w:r>
      <w:r>
        <w:rPr>
          <w:color w:val="494D4D"/>
          <w:w w:val="105"/>
        </w:rPr>
        <w:t>real</w:t>
      </w:r>
      <w:r w:rsidRPr="000871EF">
        <w:rPr>
          <w:color w:val="494D4D"/>
          <w:w w:val="105"/>
        </w:rPr>
        <w:t xml:space="preserve"> or </w:t>
      </w:r>
      <w:r>
        <w:rPr>
          <w:color w:val="494D4D"/>
          <w:w w:val="105"/>
        </w:rPr>
        <w:t>apparent</w:t>
      </w:r>
      <w:r w:rsidRPr="000871EF">
        <w:rPr>
          <w:color w:val="494D4D"/>
          <w:w w:val="105"/>
        </w:rPr>
        <w:t xml:space="preserve"> </w:t>
      </w:r>
      <w:r>
        <w:rPr>
          <w:color w:val="494D4D"/>
          <w:w w:val="105"/>
        </w:rPr>
        <w:t>conf</w:t>
      </w:r>
      <w:r w:rsidRPr="000871EF">
        <w:rPr>
          <w:color w:val="494D4D"/>
          <w:w w:val="105"/>
        </w:rPr>
        <w:t>li</w:t>
      </w:r>
      <w:r>
        <w:rPr>
          <w:color w:val="494D4D"/>
          <w:w w:val="105"/>
        </w:rPr>
        <w:t>ct</w:t>
      </w:r>
      <w:r w:rsidRPr="000871EF">
        <w:rPr>
          <w:color w:val="494D4D"/>
          <w:w w:val="105"/>
        </w:rPr>
        <w:t xml:space="preserve"> </w:t>
      </w:r>
      <w:r>
        <w:rPr>
          <w:color w:val="494D4D"/>
          <w:w w:val="105"/>
        </w:rPr>
        <w:t>of</w:t>
      </w:r>
      <w:r w:rsidRPr="000871EF">
        <w:rPr>
          <w:color w:val="494D4D"/>
          <w:w w:val="105"/>
        </w:rPr>
        <w:t xml:space="preserve"> interest. Such </w:t>
      </w:r>
      <w:r>
        <w:rPr>
          <w:color w:val="494D4D"/>
          <w:w w:val="105"/>
        </w:rPr>
        <w:t>a</w:t>
      </w:r>
      <w:r w:rsidRPr="000871EF">
        <w:rPr>
          <w:color w:val="494D4D"/>
          <w:w w:val="105"/>
        </w:rPr>
        <w:t xml:space="preserve"> </w:t>
      </w:r>
      <w:r>
        <w:rPr>
          <w:color w:val="494D4D"/>
          <w:w w:val="105"/>
        </w:rPr>
        <w:t>conf</w:t>
      </w:r>
      <w:r w:rsidRPr="000871EF">
        <w:rPr>
          <w:color w:val="494D4D"/>
          <w:w w:val="105"/>
        </w:rPr>
        <w:t>li</w:t>
      </w:r>
      <w:r>
        <w:rPr>
          <w:color w:val="494D4D"/>
          <w:w w:val="105"/>
        </w:rPr>
        <w:t>ct</w:t>
      </w:r>
      <w:r w:rsidRPr="000871EF">
        <w:rPr>
          <w:color w:val="494D4D"/>
          <w:w w:val="105"/>
        </w:rPr>
        <w:t xml:space="preserve"> </w:t>
      </w:r>
      <w:r>
        <w:rPr>
          <w:color w:val="494D4D"/>
          <w:w w:val="105"/>
        </w:rPr>
        <w:t>of</w:t>
      </w:r>
      <w:r w:rsidRPr="000871EF">
        <w:rPr>
          <w:color w:val="494D4D"/>
          <w:w w:val="105"/>
        </w:rPr>
        <w:t xml:space="preserve"> i</w:t>
      </w:r>
      <w:r>
        <w:rPr>
          <w:color w:val="494D4D"/>
          <w:w w:val="105"/>
        </w:rPr>
        <w:t>nterest</w:t>
      </w:r>
      <w:r w:rsidRPr="000871EF">
        <w:rPr>
          <w:color w:val="494D4D"/>
          <w:w w:val="105"/>
        </w:rPr>
        <w:t xml:space="preserve"> </w:t>
      </w:r>
      <w:r>
        <w:rPr>
          <w:color w:val="494D4D"/>
          <w:w w:val="105"/>
        </w:rPr>
        <w:t>wou</w:t>
      </w:r>
      <w:r w:rsidRPr="000871EF">
        <w:rPr>
          <w:color w:val="494D4D"/>
          <w:w w:val="105"/>
        </w:rPr>
        <w:t>l</w:t>
      </w:r>
      <w:r>
        <w:rPr>
          <w:color w:val="494D4D"/>
          <w:w w:val="105"/>
        </w:rPr>
        <w:t>d</w:t>
      </w:r>
      <w:r w:rsidRPr="000871EF">
        <w:rPr>
          <w:color w:val="494D4D"/>
          <w:w w:val="105"/>
        </w:rPr>
        <w:t xml:space="preserve"> </w:t>
      </w:r>
      <w:r>
        <w:rPr>
          <w:color w:val="494D4D"/>
          <w:w w:val="105"/>
        </w:rPr>
        <w:t>arise</w:t>
      </w:r>
      <w:r w:rsidRPr="000871EF">
        <w:rPr>
          <w:color w:val="494D4D"/>
          <w:w w:val="105"/>
        </w:rPr>
        <w:t xml:space="preserve"> </w:t>
      </w:r>
      <w:r>
        <w:rPr>
          <w:color w:val="494D4D"/>
          <w:w w:val="105"/>
        </w:rPr>
        <w:t>when</w:t>
      </w:r>
      <w:r w:rsidRPr="000871EF">
        <w:rPr>
          <w:color w:val="494D4D"/>
          <w:w w:val="105"/>
        </w:rPr>
        <w:t xml:space="preserve"> the employee, officer, or </w:t>
      </w:r>
      <w:r>
        <w:rPr>
          <w:color w:val="494D4D"/>
          <w:w w:val="105"/>
        </w:rPr>
        <w:t>agent,</w:t>
      </w:r>
      <w:r w:rsidRPr="000871EF">
        <w:rPr>
          <w:color w:val="494D4D"/>
          <w:w w:val="105"/>
        </w:rPr>
        <w:t xml:space="preserve"> </w:t>
      </w:r>
      <w:r>
        <w:rPr>
          <w:color w:val="494D4D"/>
          <w:w w:val="105"/>
        </w:rPr>
        <w:t>any</w:t>
      </w:r>
      <w:r w:rsidRPr="000871EF">
        <w:rPr>
          <w:color w:val="494D4D"/>
          <w:w w:val="105"/>
        </w:rPr>
        <w:t xml:space="preserve"> </w:t>
      </w:r>
      <w:r>
        <w:rPr>
          <w:color w:val="494D4D"/>
          <w:w w:val="105"/>
        </w:rPr>
        <w:t>member</w:t>
      </w:r>
      <w:r w:rsidRPr="000871EF">
        <w:rPr>
          <w:color w:val="494D4D"/>
          <w:w w:val="105"/>
        </w:rPr>
        <w:t xml:space="preserve"> </w:t>
      </w:r>
      <w:r>
        <w:rPr>
          <w:color w:val="494D4D"/>
          <w:w w:val="105"/>
        </w:rPr>
        <w:t>of</w:t>
      </w:r>
      <w:r w:rsidRPr="000871EF">
        <w:rPr>
          <w:color w:val="494D4D"/>
          <w:w w:val="105"/>
        </w:rPr>
        <w:t xml:space="preserve"> </w:t>
      </w:r>
      <w:r>
        <w:rPr>
          <w:color w:val="494D4D"/>
          <w:w w:val="105"/>
        </w:rPr>
        <w:t>his</w:t>
      </w:r>
      <w:r w:rsidRPr="000871EF">
        <w:rPr>
          <w:color w:val="494D4D"/>
          <w:w w:val="105"/>
        </w:rPr>
        <w:t xml:space="preserve"> or her immediate family, his or her partner</w:t>
      </w:r>
      <w:r w:rsidR="00BC699E" w:rsidRPr="000871EF">
        <w:rPr>
          <w:color w:val="494D4D"/>
          <w:w w:val="105"/>
        </w:rPr>
        <w:t xml:space="preserve"> </w:t>
      </w:r>
      <w:r w:rsidRPr="000871EF">
        <w:rPr>
          <w:color w:val="494D4D"/>
          <w:w w:val="105"/>
        </w:rPr>
        <w:t xml:space="preserve">or an organization which employs any of the parties indicated herein, has a financial or other interest in or a tangible personal benefit from a firm considered for a contract. </w:t>
      </w:r>
      <w:r w:rsidR="00BC699E" w:rsidRPr="000871EF">
        <w:rPr>
          <w:color w:val="494D4D"/>
          <w:w w:val="105"/>
        </w:rPr>
        <w:t>The WIOA</w:t>
      </w:r>
      <w:r w:rsidR="007B473E" w:rsidRPr="000871EF">
        <w:rPr>
          <w:color w:val="494D4D"/>
          <w:w w:val="105"/>
        </w:rPr>
        <w:t xml:space="preserve"> Area</w:t>
      </w:r>
      <w:r w:rsidR="00BC699E" w:rsidRPr="000871EF">
        <w:rPr>
          <w:color w:val="494D4D"/>
          <w:w w:val="105"/>
        </w:rPr>
        <w:t xml:space="preserve"> has a </w:t>
      </w:r>
      <w:proofErr w:type="gramStart"/>
      <w:r w:rsidR="00BC699E" w:rsidRPr="000871EF">
        <w:rPr>
          <w:color w:val="494D4D"/>
          <w:w w:val="105"/>
        </w:rPr>
        <w:t>conflict of interest</w:t>
      </w:r>
      <w:proofErr w:type="gramEnd"/>
      <w:r w:rsidR="00BC699E" w:rsidRPr="000871EF">
        <w:rPr>
          <w:color w:val="494D4D"/>
          <w:w w:val="105"/>
        </w:rPr>
        <w:t xml:space="preserve"> policy detailing the issue.  It is required that the policy be reviewed and signed </w:t>
      </w:r>
      <w:r w:rsidR="00793E13">
        <w:rPr>
          <w:color w:val="494D4D"/>
          <w:w w:val="105"/>
        </w:rPr>
        <w:t>by all staff and board members</w:t>
      </w:r>
      <w:r w:rsidRPr="000871EF">
        <w:rPr>
          <w:color w:val="494D4D"/>
          <w:w w:val="105"/>
        </w:rPr>
        <w:t>. Violations of such standards by officers, employees</w:t>
      </w:r>
      <w:r w:rsidR="007B473E" w:rsidRPr="000871EF">
        <w:rPr>
          <w:color w:val="494D4D"/>
          <w:w w:val="105"/>
        </w:rPr>
        <w:t xml:space="preserve"> </w:t>
      </w:r>
      <w:r w:rsidRPr="000871EF">
        <w:rPr>
          <w:color w:val="494D4D"/>
          <w:w w:val="105"/>
        </w:rPr>
        <w:t>or agents may result in the disallowance of costs and</w:t>
      </w:r>
      <w:r w:rsidR="008A1EBB" w:rsidRPr="000871EF">
        <w:rPr>
          <w:color w:val="494D4D"/>
          <w:w w:val="105"/>
        </w:rPr>
        <w:t xml:space="preserve"> /</w:t>
      </w:r>
      <w:r w:rsidRPr="000871EF">
        <w:rPr>
          <w:color w:val="494D4D"/>
          <w:w w:val="105"/>
        </w:rPr>
        <w:t xml:space="preserve"> or termination of the agreement which has been written with the Service Provider.</w:t>
      </w:r>
      <w:r w:rsidR="008668B9">
        <w:rPr>
          <w:color w:val="494D4D"/>
          <w:w w:val="105"/>
        </w:rPr>
        <w:t xml:space="preserve">  (See </w:t>
      </w:r>
      <w:r w:rsidR="00E419A0">
        <w:rPr>
          <w:color w:val="494D4D"/>
          <w:w w:val="105"/>
        </w:rPr>
        <w:t xml:space="preserve"> </w:t>
      </w:r>
      <w:hyperlink r:id="rId15" w:history="1">
        <w:r w:rsidR="00E419A0" w:rsidRPr="00276C1C">
          <w:rPr>
            <w:rStyle w:val="Hyperlink"/>
            <w:w w:val="105"/>
          </w:rPr>
          <w:t>https://omj16.com/documents/</w:t>
        </w:r>
      </w:hyperlink>
      <w:r w:rsidR="00E419A0">
        <w:rPr>
          <w:color w:val="494D4D"/>
          <w:w w:val="105"/>
        </w:rPr>
        <w:t xml:space="preserve"> </w:t>
      </w:r>
      <w:r w:rsidR="00F5048A">
        <w:rPr>
          <w:color w:val="494D4D"/>
          <w:w w:val="105"/>
        </w:rPr>
        <w:t>for policy</w:t>
      </w:r>
      <w:r w:rsidR="00E419A0">
        <w:rPr>
          <w:color w:val="494D4D"/>
          <w:w w:val="105"/>
        </w:rPr>
        <w:t>)</w:t>
      </w:r>
      <w:r w:rsidR="00F5048A">
        <w:rPr>
          <w:color w:val="494D4D"/>
          <w:w w:val="105"/>
        </w:rPr>
        <w:t>.</w:t>
      </w:r>
    </w:p>
    <w:p w14:paraId="06B86827" w14:textId="77777777" w:rsidR="004005D5" w:rsidRDefault="004005D5" w:rsidP="00BC699E">
      <w:pPr>
        <w:pStyle w:val="BodyText"/>
        <w:spacing w:line="288" w:lineRule="auto"/>
        <w:ind w:left="109" w:right="213" w:firstLine="9"/>
        <w:rPr>
          <w:color w:val="494D4D"/>
          <w:w w:val="105"/>
        </w:rPr>
      </w:pPr>
    </w:p>
    <w:p w14:paraId="367FE252" w14:textId="4B7FA4EB" w:rsidR="004005D5" w:rsidRPr="00575B2C" w:rsidRDefault="00D27858" w:rsidP="00BC699E">
      <w:pPr>
        <w:pStyle w:val="BodyText"/>
        <w:spacing w:line="288" w:lineRule="auto"/>
        <w:ind w:left="109" w:right="213" w:firstLine="9"/>
        <w:rPr>
          <w:b/>
          <w:bCs/>
          <w:color w:val="494D4D"/>
          <w:w w:val="105"/>
        </w:rPr>
      </w:pPr>
      <w:bookmarkStart w:id="0" w:name="_Hlk90289316"/>
      <w:r w:rsidRPr="00575B2C">
        <w:rPr>
          <w:b/>
          <w:bCs/>
          <w:color w:val="494D4D"/>
          <w:w w:val="105"/>
        </w:rPr>
        <w:t>Public</w:t>
      </w:r>
      <w:r w:rsidR="004005D5" w:rsidRPr="00575B2C">
        <w:rPr>
          <w:b/>
          <w:bCs/>
          <w:color w:val="494D4D"/>
          <w:w w:val="105"/>
        </w:rPr>
        <w:t xml:space="preserve"> Records</w:t>
      </w:r>
      <w:r w:rsidRPr="00575B2C">
        <w:rPr>
          <w:b/>
          <w:bCs/>
          <w:color w:val="494D4D"/>
          <w:w w:val="105"/>
        </w:rPr>
        <w:t xml:space="preserve"> / Open Meetings</w:t>
      </w:r>
    </w:p>
    <w:bookmarkEnd w:id="0"/>
    <w:p w14:paraId="2C513DB8" w14:textId="7EDBBD38" w:rsidR="00D27858" w:rsidRPr="00AF0F7D" w:rsidRDefault="00D27858" w:rsidP="00AF0F7D">
      <w:pPr>
        <w:pStyle w:val="BodyText"/>
        <w:spacing w:before="240" w:line="288" w:lineRule="auto"/>
        <w:ind w:left="109" w:right="213" w:firstLine="9"/>
      </w:pPr>
      <w:r>
        <w:t xml:space="preserve">Openness leads to a </w:t>
      </w:r>
      <w:r w:rsidR="000763EE">
        <w:t>better-informed</w:t>
      </w:r>
      <w:r>
        <w:t xml:space="preserve"> citizenry, which leads to better government and better public policy. It is the mission and intent of </w:t>
      </w:r>
      <w:r w:rsidR="00E419A0">
        <w:t>WIOA16</w:t>
      </w:r>
      <w:r>
        <w:t xml:space="preserve"> to at all times fully comply with and abide by both the spirit and the letter of Ohio’s Public Records Act</w:t>
      </w:r>
      <w:r w:rsidR="005B762C">
        <w:t xml:space="preserve"> and the Sunshine Law.  </w:t>
      </w:r>
      <w:r w:rsidR="00575B2C">
        <w:t xml:space="preserve">All Workforce Development Board and Council of Government meetings are public open meetings. </w:t>
      </w:r>
      <w:r w:rsidR="006D3E2C">
        <w:t xml:space="preserve"> Schedules and locations for both are listed on the website:  </w:t>
      </w:r>
      <w:hyperlink r:id="rId16" w:history="1">
        <w:r w:rsidR="001625E6" w:rsidRPr="00276C1C">
          <w:rPr>
            <w:rStyle w:val="Hyperlink"/>
          </w:rPr>
          <w:t>https://omj16.com/</w:t>
        </w:r>
      </w:hyperlink>
      <w:r w:rsidR="001625E6">
        <w:t xml:space="preserve"> </w:t>
      </w:r>
      <w:r w:rsidR="00207E3F">
        <w:t xml:space="preserve"> </w:t>
      </w:r>
      <w:r w:rsidR="002C576D">
        <w:t>along with authoritative documents and past meeting minutes</w:t>
      </w:r>
      <w:r w:rsidR="001625E6">
        <w:t xml:space="preserve"> on the Documents tab</w:t>
      </w:r>
      <w:r w:rsidR="002C576D">
        <w:t xml:space="preserve">.  </w:t>
      </w:r>
      <w:r w:rsidR="001625E6">
        <w:t>Rob Guentter</w:t>
      </w:r>
      <w:r w:rsidR="005B762C">
        <w:t xml:space="preserve"> is the designated </w:t>
      </w:r>
      <w:r w:rsidR="001625E6">
        <w:t>individual</w:t>
      </w:r>
      <w:r w:rsidR="005B762C">
        <w:t xml:space="preserve"> to handle</w:t>
      </w:r>
      <w:r w:rsidR="00E8697C">
        <w:t xml:space="preserve"> public records requests.  </w:t>
      </w:r>
      <w:r w:rsidR="001625E6">
        <w:t>H</w:t>
      </w:r>
      <w:r w:rsidR="00E8697C">
        <w:t xml:space="preserve">e can be reached at: </w:t>
      </w:r>
      <w:hyperlink r:id="rId17" w:history="1">
        <w:r w:rsidR="001625E6" w:rsidRPr="00276C1C">
          <w:rPr>
            <w:rStyle w:val="Hyperlink"/>
          </w:rPr>
          <w:t>rob@rfgassociates.net</w:t>
        </w:r>
      </w:hyperlink>
      <w:r w:rsidR="001625E6">
        <w:t xml:space="preserve"> </w:t>
      </w:r>
      <w:r w:rsidR="00E8697C">
        <w:t xml:space="preserve">or </w:t>
      </w:r>
      <w:r w:rsidR="001A6BD6">
        <w:t>PO Box 2112, Zanesville, OH  43702-2112</w:t>
      </w:r>
      <w:r w:rsidR="00154A9D">
        <w:t xml:space="preserve">.  If </w:t>
      </w:r>
      <w:r w:rsidR="001625E6">
        <w:t>Rob</w:t>
      </w:r>
      <w:r w:rsidR="00154A9D">
        <w:t xml:space="preserve"> </w:t>
      </w:r>
      <w:r w:rsidR="000763EE">
        <w:t xml:space="preserve">leaves </w:t>
      </w:r>
      <w:r w:rsidR="001625E6">
        <w:t>WIOA</w:t>
      </w:r>
      <w:r w:rsidR="00BE07DB">
        <w:t xml:space="preserve"> the individual in the </w:t>
      </w:r>
      <w:r w:rsidR="001625E6">
        <w:t>Staff to the Board</w:t>
      </w:r>
      <w:r w:rsidR="00BE07DB">
        <w:t xml:space="preserve"> role handles these, if the position is vacant, the </w:t>
      </w:r>
      <w:r w:rsidR="00346D6F">
        <w:t>Fiscal Agent</w:t>
      </w:r>
      <w:r w:rsidR="00BE07DB">
        <w:t xml:space="preserve"> is responsible.  </w:t>
      </w:r>
      <w:r w:rsidR="001A6BD6">
        <w:t xml:space="preserve">The Ohio Freedom of Information Act form is not required, but can be found at:  </w:t>
      </w:r>
      <w:hyperlink r:id="rId18" w:history="1">
        <w:r w:rsidR="001A6BD6" w:rsidRPr="00276C1C">
          <w:rPr>
            <w:rStyle w:val="Hyperlink"/>
          </w:rPr>
          <w:t>https://omj16.com/contact-staff-of-board/</w:t>
        </w:r>
      </w:hyperlink>
      <w:r w:rsidR="001A6BD6">
        <w:t xml:space="preserve"> </w:t>
      </w:r>
    </w:p>
    <w:p w14:paraId="3FB97295" w14:textId="77777777" w:rsidR="00A94CDF" w:rsidRDefault="00A94CDF">
      <w:pPr>
        <w:spacing w:before="6"/>
        <w:rPr>
          <w:rFonts w:ascii="Arial" w:eastAsia="Arial" w:hAnsi="Arial" w:cs="Arial"/>
          <w:sz w:val="19"/>
          <w:szCs w:val="19"/>
        </w:rPr>
      </w:pPr>
    </w:p>
    <w:p w14:paraId="1360BDBA" w14:textId="77777777" w:rsidR="00864D79" w:rsidRDefault="003960C4">
      <w:pPr>
        <w:pStyle w:val="Heading2"/>
        <w:rPr>
          <w:b w:val="0"/>
          <w:bCs w:val="0"/>
        </w:rPr>
      </w:pPr>
      <w:r>
        <w:rPr>
          <w:color w:val="161A1C"/>
        </w:rPr>
        <w:t>Reasonableness</w:t>
      </w:r>
    </w:p>
    <w:p w14:paraId="1360BDBB" w14:textId="77777777" w:rsidR="00864D79" w:rsidRDefault="00864D79">
      <w:pPr>
        <w:spacing w:before="11"/>
        <w:rPr>
          <w:rFonts w:ascii="Arial" w:eastAsia="Arial" w:hAnsi="Arial" w:cs="Arial"/>
          <w:b/>
          <w:bCs/>
          <w:sz w:val="21"/>
          <w:szCs w:val="21"/>
        </w:rPr>
      </w:pPr>
    </w:p>
    <w:p w14:paraId="1360BDBC" w14:textId="77777777" w:rsidR="00864D79" w:rsidRDefault="003960C4">
      <w:pPr>
        <w:pStyle w:val="BodyText"/>
        <w:spacing w:line="283" w:lineRule="auto"/>
        <w:ind w:left="118" w:right="213" w:firstLine="9"/>
        <w:rPr>
          <w:color w:val="6E7072"/>
        </w:rPr>
      </w:pPr>
      <w:r>
        <w:rPr>
          <w:color w:val="3B3D3F"/>
        </w:rPr>
        <w:t>Before</w:t>
      </w:r>
      <w:r>
        <w:rPr>
          <w:color w:val="3B3D3F"/>
          <w:spacing w:val="9"/>
        </w:rPr>
        <w:t xml:space="preserve"> </w:t>
      </w:r>
      <w:r>
        <w:rPr>
          <w:color w:val="494D4D"/>
          <w:spacing w:val="-2"/>
        </w:rPr>
        <w:t>directly</w:t>
      </w:r>
      <w:r>
        <w:rPr>
          <w:color w:val="494D4D"/>
          <w:spacing w:val="24"/>
        </w:rPr>
        <w:t xml:space="preserve"> </w:t>
      </w:r>
      <w:r>
        <w:rPr>
          <w:color w:val="494D4D"/>
        </w:rPr>
        <w:t>or</w:t>
      </w:r>
      <w:r>
        <w:rPr>
          <w:color w:val="494D4D"/>
          <w:spacing w:val="16"/>
        </w:rPr>
        <w:t xml:space="preserve"> </w:t>
      </w:r>
      <w:r>
        <w:rPr>
          <w:color w:val="5D6060"/>
          <w:spacing w:val="-2"/>
        </w:rPr>
        <w:t>indir</w:t>
      </w:r>
      <w:r>
        <w:rPr>
          <w:color w:val="3B3D3F"/>
          <w:spacing w:val="-2"/>
        </w:rPr>
        <w:t>ectly</w:t>
      </w:r>
      <w:r>
        <w:rPr>
          <w:color w:val="3B3D3F"/>
          <w:spacing w:val="27"/>
        </w:rPr>
        <w:t xml:space="preserve"> </w:t>
      </w:r>
      <w:r>
        <w:rPr>
          <w:color w:val="494D4D"/>
        </w:rPr>
        <w:t>allocating</w:t>
      </w:r>
      <w:r>
        <w:rPr>
          <w:color w:val="494D4D"/>
          <w:spacing w:val="31"/>
        </w:rPr>
        <w:t xml:space="preserve"> </w:t>
      </w:r>
      <w:r>
        <w:rPr>
          <w:color w:val="494D4D"/>
        </w:rPr>
        <w:t>an</w:t>
      </w:r>
      <w:r>
        <w:rPr>
          <w:color w:val="494D4D"/>
          <w:spacing w:val="16"/>
        </w:rPr>
        <w:t xml:space="preserve"> </w:t>
      </w:r>
      <w:r>
        <w:rPr>
          <w:color w:val="3B3D3F"/>
        </w:rPr>
        <w:t>expense</w:t>
      </w:r>
      <w:r>
        <w:rPr>
          <w:color w:val="3B3D3F"/>
          <w:spacing w:val="31"/>
        </w:rPr>
        <w:t xml:space="preserve"> </w:t>
      </w:r>
      <w:r>
        <w:rPr>
          <w:color w:val="3B3D3F"/>
        </w:rPr>
        <w:t>to</w:t>
      </w:r>
      <w:r>
        <w:rPr>
          <w:color w:val="3B3D3F"/>
          <w:spacing w:val="5"/>
        </w:rPr>
        <w:t xml:space="preserve"> </w:t>
      </w:r>
      <w:r>
        <w:rPr>
          <w:color w:val="494D4D"/>
        </w:rPr>
        <w:t>these</w:t>
      </w:r>
      <w:r>
        <w:rPr>
          <w:color w:val="494D4D"/>
          <w:spacing w:val="40"/>
        </w:rPr>
        <w:t xml:space="preserve"> </w:t>
      </w:r>
      <w:r>
        <w:rPr>
          <w:color w:val="3B3D3F"/>
        </w:rPr>
        <w:t>programs</w:t>
      </w:r>
      <w:r>
        <w:rPr>
          <w:color w:val="6E7072"/>
        </w:rPr>
        <w:t>,</w:t>
      </w:r>
      <w:r>
        <w:rPr>
          <w:color w:val="6E7072"/>
          <w:spacing w:val="-18"/>
        </w:rPr>
        <w:t xml:space="preserve"> </w:t>
      </w:r>
      <w:r>
        <w:rPr>
          <w:color w:val="494D4D"/>
        </w:rPr>
        <w:t>the</w:t>
      </w:r>
      <w:r>
        <w:rPr>
          <w:color w:val="494D4D"/>
          <w:spacing w:val="43"/>
        </w:rPr>
        <w:t xml:space="preserve"> </w:t>
      </w:r>
      <w:r>
        <w:rPr>
          <w:color w:val="3B3D3F"/>
          <w:spacing w:val="-3"/>
        </w:rPr>
        <w:t>Recipient</w:t>
      </w:r>
      <w:r>
        <w:rPr>
          <w:color w:val="3B3D3F"/>
          <w:spacing w:val="34"/>
        </w:rPr>
        <w:t xml:space="preserve"> </w:t>
      </w:r>
      <w:r>
        <w:rPr>
          <w:color w:val="494D4D"/>
        </w:rPr>
        <w:t>must</w:t>
      </w:r>
      <w:r>
        <w:rPr>
          <w:color w:val="494D4D"/>
          <w:spacing w:val="9"/>
        </w:rPr>
        <w:t xml:space="preserve"> </w:t>
      </w:r>
      <w:r>
        <w:rPr>
          <w:color w:val="494D4D"/>
        </w:rPr>
        <w:t>first</w:t>
      </w:r>
      <w:r>
        <w:rPr>
          <w:color w:val="494D4D"/>
          <w:spacing w:val="27"/>
          <w:w w:val="101"/>
        </w:rPr>
        <w:t xml:space="preserve"> </w:t>
      </w:r>
      <w:r>
        <w:rPr>
          <w:color w:val="3B3D3F"/>
          <w:spacing w:val="1"/>
        </w:rPr>
        <w:t>determi</w:t>
      </w:r>
      <w:r>
        <w:rPr>
          <w:color w:val="3B3D3F"/>
        </w:rPr>
        <w:t>ne</w:t>
      </w:r>
      <w:r>
        <w:rPr>
          <w:color w:val="3B3D3F"/>
          <w:spacing w:val="6"/>
        </w:rPr>
        <w:t xml:space="preserve"> </w:t>
      </w:r>
      <w:r>
        <w:rPr>
          <w:color w:val="494D4D"/>
        </w:rPr>
        <w:t>if</w:t>
      </w:r>
      <w:r>
        <w:rPr>
          <w:color w:val="494D4D"/>
          <w:spacing w:val="12"/>
        </w:rPr>
        <w:t xml:space="preserve"> </w:t>
      </w:r>
      <w:r>
        <w:rPr>
          <w:color w:val="494D4D"/>
        </w:rPr>
        <w:t>the</w:t>
      </w:r>
      <w:r>
        <w:rPr>
          <w:color w:val="494D4D"/>
          <w:spacing w:val="19"/>
        </w:rPr>
        <w:t xml:space="preserve"> </w:t>
      </w:r>
      <w:r>
        <w:rPr>
          <w:color w:val="494D4D"/>
        </w:rPr>
        <w:t>cost</w:t>
      </w:r>
      <w:r>
        <w:rPr>
          <w:color w:val="494D4D"/>
          <w:spacing w:val="26"/>
        </w:rPr>
        <w:t xml:space="preserve"> </w:t>
      </w:r>
      <w:r>
        <w:rPr>
          <w:color w:val="494D4D"/>
          <w:spacing w:val="-12"/>
        </w:rPr>
        <w:t>i</w:t>
      </w:r>
      <w:r>
        <w:rPr>
          <w:color w:val="494D4D"/>
          <w:spacing w:val="-16"/>
        </w:rPr>
        <w:t>s</w:t>
      </w:r>
      <w:r>
        <w:rPr>
          <w:color w:val="494D4D"/>
          <w:spacing w:val="11"/>
        </w:rPr>
        <w:t xml:space="preserve"> </w:t>
      </w:r>
      <w:r>
        <w:rPr>
          <w:color w:val="3B3D3F"/>
        </w:rPr>
        <w:t>reasonable</w:t>
      </w:r>
      <w:r>
        <w:rPr>
          <w:color w:val="3B3D3F"/>
          <w:spacing w:val="37"/>
        </w:rPr>
        <w:t xml:space="preserve"> </w:t>
      </w:r>
      <w:r>
        <w:rPr>
          <w:color w:val="494D4D"/>
        </w:rPr>
        <w:t>in</w:t>
      </w:r>
      <w:r>
        <w:rPr>
          <w:color w:val="494D4D"/>
          <w:spacing w:val="7"/>
        </w:rPr>
        <w:t xml:space="preserve"> </w:t>
      </w:r>
      <w:r>
        <w:rPr>
          <w:color w:val="3B3D3F"/>
        </w:rPr>
        <w:t xml:space="preserve">nature. </w:t>
      </w:r>
      <w:r>
        <w:rPr>
          <w:color w:val="3B3D3F"/>
          <w:spacing w:val="25"/>
        </w:rPr>
        <w:t xml:space="preserve"> </w:t>
      </w:r>
      <w:r>
        <w:rPr>
          <w:color w:val="3B3D3F"/>
        </w:rPr>
        <w:t>The</w:t>
      </w:r>
      <w:r>
        <w:rPr>
          <w:color w:val="3B3D3F"/>
          <w:spacing w:val="7"/>
        </w:rPr>
        <w:t xml:space="preserve"> </w:t>
      </w:r>
      <w:r>
        <w:rPr>
          <w:color w:val="3B3D3F"/>
        </w:rPr>
        <w:t>cost</w:t>
      </w:r>
      <w:r>
        <w:rPr>
          <w:color w:val="3B3D3F"/>
          <w:spacing w:val="12"/>
        </w:rPr>
        <w:t xml:space="preserve"> </w:t>
      </w:r>
      <w:r>
        <w:rPr>
          <w:color w:val="3B3D3F"/>
        </w:rPr>
        <w:t>must</w:t>
      </w:r>
      <w:r>
        <w:rPr>
          <w:color w:val="3B3D3F"/>
          <w:spacing w:val="22"/>
        </w:rPr>
        <w:t xml:space="preserve"> </w:t>
      </w:r>
      <w:r>
        <w:rPr>
          <w:color w:val="3B3D3F"/>
        </w:rPr>
        <w:t>not</w:t>
      </w:r>
      <w:r>
        <w:rPr>
          <w:color w:val="3B3D3F"/>
          <w:spacing w:val="14"/>
        </w:rPr>
        <w:t xml:space="preserve"> </w:t>
      </w:r>
      <w:r>
        <w:rPr>
          <w:color w:val="3B3D3F"/>
        </w:rPr>
        <w:t>exceed</w:t>
      </w:r>
      <w:r w:rsidRPr="009B758A">
        <w:rPr>
          <w:color w:val="3B3D3F"/>
        </w:rPr>
        <w:t xml:space="preserve"> </w:t>
      </w:r>
      <w:r>
        <w:rPr>
          <w:color w:val="3B3D3F"/>
        </w:rPr>
        <w:t>that</w:t>
      </w:r>
      <w:r w:rsidRPr="009B758A">
        <w:rPr>
          <w:color w:val="3B3D3F"/>
        </w:rPr>
        <w:t xml:space="preserve"> which would be incurred by a prudent </w:t>
      </w:r>
      <w:r>
        <w:rPr>
          <w:color w:val="3B3D3F"/>
        </w:rPr>
        <w:t>person</w:t>
      </w:r>
      <w:r w:rsidRPr="009B758A">
        <w:rPr>
          <w:color w:val="3B3D3F"/>
        </w:rPr>
        <w:t xml:space="preserve"> under the circumstances</w:t>
      </w:r>
      <w:r>
        <w:rPr>
          <w:color w:val="494D4D"/>
          <w:spacing w:val="50"/>
        </w:rPr>
        <w:t xml:space="preserve"> </w:t>
      </w:r>
      <w:r>
        <w:rPr>
          <w:color w:val="3B3D3F"/>
        </w:rPr>
        <w:t>preva</w:t>
      </w:r>
      <w:r w:rsidRPr="009B758A">
        <w:rPr>
          <w:color w:val="3B3D3F"/>
        </w:rPr>
        <w:t>ilin</w:t>
      </w:r>
      <w:r>
        <w:rPr>
          <w:color w:val="3B3D3F"/>
        </w:rPr>
        <w:t>g</w:t>
      </w:r>
      <w:r w:rsidRPr="009B758A">
        <w:rPr>
          <w:color w:val="3B3D3F"/>
        </w:rPr>
        <w:t xml:space="preserve"> </w:t>
      </w:r>
      <w:r>
        <w:rPr>
          <w:color w:val="3B3D3F"/>
        </w:rPr>
        <w:t>at</w:t>
      </w:r>
      <w:r w:rsidRPr="009B758A">
        <w:rPr>
          <w:color w:val="3B3D3F"/>
        </w:rPr>
        <w:t xml:space="preserve"> the </w:t>
      </w:r>
      <w:r>
        <w:rPr>
          <w:color w:val="3B3D3F"/>
        </w:rPr>
        <w:t>t</w:t>
      </w:r>
      <w:r w:rsidRPr="009B758A">
        <w:rPr>
          <w:color w:val="3B3D3F"/>
        </w:rPr>
        <w:t>i</w:t>
      </w:r>
      <w:r>
        <w:rPr>
          <w:color w:val="3B3D3F"/>
        </w:rPr>
        <w:t>me</w:t>
      </w:r>
      <w:r w:rsidRPr="009B758A">
        <w:rPr>
          <w:color w:val="3B3D3F"/>
        </w:rPr>
        <w:t xml:space="preserve"> </w:t>
      </w:r>
      <w:r>
        <w:rPr>
          <w:color w:val="494D4D"/>
        </w:rPr>
        <w:t>the</w:t>
      </w:r>
      <w:r>
        <w:rPr>
          <w:color w:val="494D4D"/>
          <w:spacing w:val="15"/>
        </w:rPr>
        <w:t xml:space="preserve"> </w:t>
      </w:r>
      <w:r>
        <w:rPr>
          <w:color w:val="494D4D"/>
        </w:rPr>
        <w:t>dec</w:t>
      </w:r>
      <w:r>
        <w:rPr>
          <w:color w:val="494D4D"/>
          <w:spacing w:val="-5"/>
        </w:rPr>
        <w:t>i</w:t>
      </w:r>
      <w:r>
        <w:rPr>
          <w:color w:val="494D4D"/>
        </w:rPr>
        <w:t>sion</w:t>
      </w:r>
      <w:r>
        <w:rPr>
          <w:color w:val="494D4D"/>
          <w:spacing w:val="9"/>
        </w:rPr>
        <w:t xml:space="preserve"> </w:t>
      </w:r>
      <w:r>
        <w:rPr>
          <w:color w:val="494D4D"/>
        </w:rPr>
        <w:t>was</w:t>
      </w:r>
      <w:r>
        <w:rPr>
          <w:color w:val="494D4D"/>
          <w:w w:val="104"/>
        </w:rPr>
        <w:t xml:space="preserve"> </w:t>
      </w:r>
      <w:r>
        <w:rPr>
          <w:color w:val="3B3D3F"/>
        </w:rPr>
        <w:t>made</w:t>
      </w:r>
      <w:r>
        <w:rPr>
          <w:color w:val="3B3D3F"/>
          <w:spacing w:val="-6"/>
        </w:rPr>
        <w:t xml:space="preserve"> </w:t>
      </w:r>
      <w:r>
        <w:rPr>
          <w:color w:val="3B3D3F"/>
        </w:rPr>
        <w:t>to</w:t>
      </w:r>
      <w:r>
        <w:rPr>
          <w:color w:val="3B3D3F"/>
          <w:spacing w:val="24"/>
        </w:rPr>
        <w:t xml:space="preserve"> </w:t>
      </w:r>
      <w:r>
        <w:rPr>
          <w:color w:val="494D4D"/>
          <w:spacing w:val="-4"/>
        </w:rPr>
        <w:t>i</w:t>
      </w:r>
      <w:r>
        <w:rPr>
          <w:color w:val="494D4D"/>
          <w:spacing w:val="-5"/>
        </w:rPr>
        <w:t>ncur</w:t>
      </w:r>
      <w:r>
        <w:rPr>
          <w:color w:val="494D4D"/>
          <w:spacing w:val="8"/>
        </w:rPr>
        <w:t xml:space="preserve"> </w:t>
      </w:r>
      <w:r>
        <w:rPr>
          <w:color w:val="3B3D3F"/>
        </w:rPr>
        <w:t>the</w:t>
      </w:r>
      <w:r>
        <w:rPr>
          <w:color w:val="3B3D3F"/>
          <w:spacing w:val="23"/>
        </w:rPr>
        <w:t xml:space="preserve"> </w:t>
      </w:r>
      <w:r>
        <w:rPr>
          <w:color w:val="494D4D"/>
        </w:rPr>
        <w:t xml:space="preserve">cost. </w:t>
      </w:r>
      <w:r>
        <w:rPr>
          <w:color w:val="494D4D"/>
          <w:spacing w:val="33"/>
        </w:rPr>
        <w:t xml:space="preserve"> </w:t>
      </w:r>
      <w:r>
        <w:rPr>
          <w:color w:val="3B3D3F"/>
        </w:rPr>
        <w:t>The</w:t>
      </w:r>
      <w:r>
        <w:rPr>
          <w:color w:val="3B3D3F"/>
          <w:spacing w:val="36"/>
        </w:rPr>
        <w:t xml:space="preserve"> </w:t>
      </w:r>
      <w:r w:rsidRPr="009B758A">
        <w:rPr>
          <w:color w:val="3B3D3F"/>
        </w:rPr>
        <w:t xml:space="preserve">Recipient must </w:t>
      </w:r>
      <w:r>
        <w:rPr>
          <w:color w:val="3B3D3F"/>
        </w:rPr>
        <w:t>be</w:t>
      </w:r>
      <w:r w:rsidRPr="009B758A">
        <w:rPr>
          <w:color w:val="3B3D3F"/>
        </w:rPr>
        <w:t xml:space="preserve"> </w:t>
      </w:r>
      <w:r>
        <w:rPr>
          <w:color w:val="3B3D3F"/>
        </w:rPr>
        <w:t>able</w:t>
      </w:r>
      <w:r>
        <w:rPr>
          <w:color w:val="3B3D3F"/>
          <w:spacing w:val="12"/>
        </w:rPr>
        <w:t xml:space="preserve"> </w:t>
      </w:r>
      <w:r>
        <w:rPr>
          <w:color w:val="3B3D3F"/>
        </w:rPr>
        <w:t>to</w:t>
      </w:r>
      <w:r>
        <w:rPr>
          <w:color w:val="3B3D3F"/>
          <w:spacing w:val="23"/>
        </w:rPr>
        <w:t xml:space="preserve"> </w:t>
      </w:r>
      <w:r>
        <w:rPr>
          <w:color w:val="3B3D3F"/>
        </w:rPr>
        <w:t>answer</w:t>
      </w:r>
      <w:r>
        <w:rPr>
          <w:color w:val="3B3D3F"/>
          <w:spacing w:val="25"/>
        </w:rPr>
        <w:t xml:space="preserve"> </w:t>
      </w:r>
      <w:r>
        <w:rPr>
          <w:color w:val="3B3D3F"/>
        </w:rPr>
        <w:t>the</w:t>
      </w:r>
      <w:r>
        <w:rPr>
          <w:color w:val="3B3D3F"/>
          <w:spacing w:val="13"/>
        </w:rPr>
        <w:t xml:space="preserve"> </w:t>
      </w:r>
      <w:r>
        <w:rPr>
          <w:color w:val="3B3D3F"/>
          <w:spacing w:val="1"/>
        </w:rPr>
        <w:t>followi</w:t>
      </w:r>
      <w:r>
        <w:rPr>
          <w:color w:val="3B3D3F"/>
        </w:rPr>
        <w:t>ng</w:t>
      </w:r>
      <w:r>
        <w:rPr>
          <w:color w:val="3B3D3F"/>
          <w:spacing w:val="2"/>
        </w:rPr>
        <w:t xml:space="preserve"> </w:t>
      </w:r>
      <w:r>
        <w:rPr>
          <w:color w:val="3B3D3F"/>
          <w:spacing w:val="-1"/>
        </w:rPr>
        <w:t>questions</w:t>
      </w:r>
      <w:r>
        <w:rPr>
          <w:color w:val="3B3D3F"/>
          <w:spacing w:val="22"/>
        </w:rPr>
        <w:t xml:space="preserve"> </w:t>
      </w:r>
      <w:r>
        <w:rPr>
          <w:color w:val="3B3D3F"/>
          <w:spacing w:val="-8"/>
        </w:rPr>
        <w:t>i</w:t>
      </w:r>
      <w:r>
        <w:rPr>
          <w:color w:val="3B3D3F"/>
          <w:spacing w:val="-11"/>
        </w:rPr>
        <w:t>n</w:t>
      </w:r>
      <w:r>
        <w:rPr>
          <w:color w:val="3B3D3F"/>
          <w:spacing w:val="-15"/>
        </w:rPr>
        <w:t xml:space="preserve"> </w:t>
      </w:r>
      <w:r>
        <w:rPr>
          <w:color w:val="3B3D3F"/>
        </w:rPr>
        <w:t>the</w:t>
      </w:r>
      <w:r>
        <w:rPr>
          <w:color w:val="3B3D3F"/>
          <w:spacing w:val="37"/>
          <w:w w:val="105"/>
        </w:rPr>
        <w:t xml:space="preserve"> </w:t>
      </w:r>
      <w:r>
        <w:rPr>
          <w:color w:val="3B3D3F"/>
        </w:rPr>
        <w:t>affirmativ</w:t>
      </w:r>
      <w:r>
        <w:rPr>
          <w:color w:val="3B3D3F"/>
          <w:spacing w:val="21"/>
        </w:rPr>
        <w:t>e</w:t>
      </w:r>
      <w:r>
        <w:rPr>
          <w:color w:val="6E7072"/>
        </w:rPr>
        <w:t>:</w:t>
      </w:r>
    </w:p>
    <w:p w14:paraId="1360BDBD" w14:textId="77777777" w:rsidR="00864D79" w:rsidRDefault="00864D79">
      <w:pPr>
        <w:spacing w:before="7"/>
        <w:rPr>
          <w:rFonts w:ascii="Arial" w:eastAsia="Arial" w:hAnsi="Arial" w:cs="Arial"/>
          <w:sz w:val="16"/>
          <w:szCs w:val="16"/>
        </w:rPr>
      </w:pPr>
    </w:p>
    <w:p w14:paraId="1360BDBE" w14:textId="77777777" w:rsidR="00864D79" w:rsidRDefault="003960C4">
      <w:pPr>
        <w:pStyle w:val="BodyText"/>
        <w:numPr>
          <w:ilvl w:val="2"/>
          <w:numId w:val="29"/>
        </w:numPr>
        <w:tabs>
          <w:tab w:val="left" w:pos="846"/>
        </w:tabs>
        <w:spacing w:line="292" w:lineRule="auto"/>
        <w:ind w:right="290" w:hanging="339"/>
      </w:pPr>
      <w:r>
        <w:rPr>
          <w:color w:val="161A1C"/>
          <w:spacing w:val="-13"/>
        </w:rPr>
        <w:t>I</w:t>
      </w:r>
      <w:r>
        <w:rPr>
          <w:color w:val="3B3D3F"/>
          <w:spacing w:val="-18"/>
        </w:rPr>
        <w:t>s</w:t>
      </w:r>
      <w:r>
        <w:rPr>
          <w:color w:val="3B3D3F"/>
          <w:spacing w:val="1"/>
        </w:rPr>
        <w:t xml:space="preserve"> </w:t>
      </w:r>
      <w:r>
        <w:rPr>
          <w:color w:val="3B3D3F"/>
        </w:rPr>
        <w:t>the</w:t>
      </w:r>
      <w:r>
        <w:rPr>
          <w:color w:val="3B3D3F"/>
          <w:spacing w:val="9"/>
        </w:rPr>
        <w:t xml:space="preserve"> </w:t>
      </w:r>
      <w:r>
        <w:rPr>
          <w:color w:val="3B3D3F"/>
        </w:rPr>
        <w:t>cost</w:t>
      </w:r>
      <w:r>
        <w:rPr>
          <w:color w:val="3B3D3F"/>
          <w:spacing w:val="26"/>
        </w:rPr>
        <w:t xml:space="preserve"> </w:t>
      </w:r>
      <w:r>
        <w:rPr>
          <w:color w:val="494D4D"/>
        </w:rPr>
        <w:t>an</w:t>
      </w:r>
      <w:r>
        <w:rPr>
          <w:color w:val="494D4D"/>
          <w:spacing w:val="6"/>
        </w:rPr>
        <w:t xml:space="preserve"> </w:t>
      </w:r>
      <w:r>
        <w:rPr>
          <w:color w:val="3B3D3F"/>
        </w:rPr>
        <w:t>ordinary</w:t>
      </w:r>
      <w:r>
        <w:rPr>
          <w:color w:val="3B3D3F"/>
          <w:spacing w:val="20"/>
        </w:rPr>
        <w:t xml:space="preserve"> </w:t>
      </w:r>
      <w:r>
        <w:rPr>
          <w:color w:val="3B3D3F"/>
        </w:rPr>
        <w:t>and</w:t>
      </w:r>
      <w:r>
        <w:rPr>
          <w:color w:val="3B3D3F"/>
          <w:spacing w:val="19"/>
        </w:rPr>
        <w:t xml:space="preserve"> </w:t>
      </w:r>
      <w:r>
        <w:rPr>
          <w:color w:val="3B3D3F"/>
        </w:rPr>
        <w:t>necessary</w:t>
      </w:r>
      <w:r>
        <w:rPr>
          <w:color w:val="3B3D3F"/>
          <w:spacing w:val="23"/>
        </w:rPr>
        <w:t xml:space="preserve"> </w:t>
      </w:r>
      <w:r>
        <w:rPr>
          <w:color w:val="3B3D3F"/>
        </w:rPr>
        <w:t>occurrence</w:t>
      </w:r>
      <w:r>
        <w:rPr>
          <w:color w:val="3B3D3F"/>
          <w:spacing w:val="26"/>
        </w:rPr>
        <w:t xml:space="preserve"> </w:t>
      </w:r>
      <w:r>
        <w:rPr>
          <w:color w:val="3B3D3F"/>
        </w:rPr>
        <w:t>for</w:t>
      </w:r>
      <w:r>
        <w:rPr>
          <w:color w:val="3B3D3F"/>
          <w:spacing w:val="15"/>
        </w:rPr>
        <w:t xml:space="preserve"> </w:t>
      </w:r>
      <w:r>
        <w:rPr>
          <w:color w:val="3B3D3F"/>
        </w:rPr>
        <w:t>the</w:t>
      </w:r>
      <w:r>
        <w:rPr>
          <w:color w:val="3B3D3F"/>
          <w:spacing w:val="19"/>
        </w:rPr>
        <w:t xml:space="preserve"> </w:t>
      </w:r>
      <w:r>
        <w:rPr>
          <w:color w:val="3B3D3F"/>
        </w:rPr>
        <w:t>operation</w:t>
      </w:r>
      <w:r>
        <w:rPr>
          <w:color w:val="3B3D3F"/>
          <w:spacing w:val="21"/>
        </w:rPr>
        <w:t xml:space="preserve"> </w:t>
      </w:r>
      <w:r>
        <w:rPr>
          <w:color w:val="3B3D3F"/>
        </w:rPr>
        <w:t>and</w:t>
      </w:r>
      <w:r>
        <w:rPr>
          <w:color w:val="3B3D3F"/>
          <w:spacing w:val="6"/>
        </w:rPr>
        <w:t xml:space="preserve"> </w:t>
      </w:r>
      <w:r>
        <w:rPr>
          <w:color w:val="3B3D3F"/>
        </w:rPr>
        <w:t>performance</w:t>
      </w:r>
      <w:r>
        <w:rPr>
          <w:color w:val="3B3D3F"/>
          <w:spacing w:val="24"/>
        </w:rPr>
        <w:t xml:space="preserve"> </w:t>
      </w:r>
      <w:r>
        <w:rPr>
          <w:color w:val="3B3D3F"/>
        </w:rPr>
        <w:t>of</w:t>
      </w:r>
      <w:r>
        <w:rPr>
          <w:color w:val="3B3D3F"/>
          <w:spacing w:val="24"/>
          <w:w w:val="94"/>
        </w:rPr>
        <w:t xml:space="preserve"> </w:t>
      </w:r>
      <w:r>
        <w:rPr>
          <w:color w:val="3B3D3F"/>
        </w:rPr>
        <w:t>the</w:t>
      </w:r>
      <w:r>
        <w:rPr>
          <w:color w:val="3B3D3F"/>
          <w:spacing w:val="32"/>
        </w:rPr>
        <w:t xml:space="preserve"> </w:t>
      </w:r>
      <w:r>
        <w:rPr>
          <w:color w:val="494D4D"/>
        </w:rPr>
        <w:t>program?</w:t>
      </w:r>
    </w:p>
    <w:p w14:paraId="1360BDBF" w14:textId="08D31670" w:rsidR="00864D79" w:rsidRDefault="003960C4">
      <w:pPr>
        <w:pStyle w:val="BodyText"/>
        <w:numPr>
          <w:ilvl w:val="2"/>
          <w:numId w:val="29"/>
        </w:numPr>
        <w:tabs>
          <w:tab w:val="left" w:pos="837"/>
        </w:tabs>
        <w:spacing w:before="1" w:line="283" w:lineRule="auto"/>
        <w:ind w:right="213" w:hanging="349"/>
      </w:pPr>
      <w:r>
        <w:rPr>
          <w:color w:val="3B3D3F"/>
          <w:w w:val="105"/>
        </w:rPr>
        <w:t>Does</w:t>
      </w:r>
      <w:r>
        <w:rPr>
          <w:color w:val="3B3D3F"/>
          <w:spacing w:val="-17"/>
          <w:w w:val="105"/>
        </w:rPr>
        <w:t xml:space="preserve"> </w:t>
      </w:r>
      <w:r>
        <w:rPr>
          <w:color w:val="3B3D3F"/>
          <w:w w:val="105"/>
        </w:rPr>
        <w:t>the</w:t>
      </w:r>
      <w:r>
        <w:rPr>
          <w:color w:val="3B3D3F"/>
          <w:spacing w:val="-4"/>
          <w:w w:val="105"/>
        </w:rPr>
        <w:t xml:space="preserve"> </w:t>
      </w:r>
      <w:r>
        <w:rPr>
          <w:color w:val="3B3D3F"/>
          <w:w w:val="105"/>
        </w:rPr>
        <w:t>expense</w:t>
      </w:r>
      <w:r>
        <w:rPr>
          <w:color w:val="3B3D3F"/>
          <w:spacing w:val="4"/>
          <w:w w:val="105"/>
        </w:rPr>
        <w:t xml:space="preserve"> </w:t>
      </w:r>
      <w:r>
        <w:rPr>
          <w:color w:val="3B3D3F"/>
          <w:w w:val="105"/>
        </w:rPr>
        <w:t>appear</w:t>
      </w:r>
      <w:r>
        <w:rPr>
          <w:color w:val="3B3D3F"/>
          <w:spacing w:val="-4"/>
          <w:w w:val="105"/>
        </w:rPr>
        <w:t xml:space="preserve"> </w:t>
      </w:r>
      <w:r>
        <w:rPr>
          <w:color w:val="3B3D3F"/>
          <w:w w:val="105"/>
        </w:rPr>
        <w:t>to</w:t>
      </w:r>
      <w:r>
        <w:rPr>
          <w:color w:val="3B3D3F"/>
          <w:spacing w:val="-3"/>
          <w:w w:val="105"/>
        </w:rPr>
        <w:t xml:space="preserve"> </w:t>
      </w:r>
      <w:r>
        <w:rPr>
          <w:color w:val="3B3D3F"/>
          <w:w w:val="105"/>
        </w:rPr>
        <w:t>be</w:t>
      </w:r>
      <w:r>
        <w:rPr>
          <w:color w:val="3B3D3F"/>
          <w:spacing w:val="-21"/>
          <w:w w:val="105"/>
        </w:rPr>
        <w:t xml:space="preserve"> </w:t>
      </w:r>
      <w:r>
        <w:rPr>
          <w:color w:val="494D4D"/>
          <w:w w:val="105"/>
        </w:rPr>
        <w:t>a</w:t>
      </w:r>
      <w:r>
        <w:rPr>
          <w:color w:val="494D4D"/>
          <w:spacing w:val="-19"/>
          <w:w w:val="105"/>
        </w:rPr>
        <w:t xml:space="preserve"> </w:t>
      </w:r>
      <w:r>
        <w:rPr>
          <w:color w:val="3B3D3F"/>
          <w:w w:val="105"/>
        </w:rPr>
        <w:t xml:space="preserve">sound </w:t>
      </w:r>
      <w:r>
        <w:rPr>
          <w:color w:val="3B3D3F"/>
          <w:spacing w:val="-1"/>
          <w:w w:val="105"/>
        </w:rPr>
        <w:t>business</w:t>
      </w:r>
      <w:r>
        <w:rPr>
          <w:color w:val="3B3D3F"/>
          <w:spacing w:val="-8"/>
          <w:w w:val="105"/>
        </w:rPr>
        <w:t xml:space="preserve"> </w:t>
      </w:r>
      <w:r>
        <w:rPr>
          <w:color w:val="3B3D3F"/>
          <w:spacing w:val="-3"/>
          <w:w w:val="105"/>
        </w:rPr>
        <w:t>practi</w:t>
      </w:r>
      <w:r>
        <w:rPr>
          <w:color w:val="3B3D3F"/>
          <w:spacing w:val="-2"/>
          <w:w w:val="105"/>
        </w:rPr>
        <w:t>ce</w:t>
      </w:r>
      <w:r>
        <w:rPr>
          <w:color w:val="3B3D3F"/>
          <w:spacing w:val="-18"/>
          <w:w w:val="105"/>
        </w:rPr>
        <w:t xml:space="preserve"> </w:t>
      </w:r>
      <w:r>
        <w:rPr>
          <w:color w:val="3B3D3F"/>
          <w:spacing w:val="-2"/>
          <w:w w:val="105"/>
        </w:rPr>
        <w:t>wi</w:t>
      </w:r>
      <w:r>
        <w:rPr>
          <w:color w:val="3B3D3F"/>
          <w:spacing w:val="-1"/>
          <w:w w:val="105"/>
        </w:rPr>
        <w:t>th</w:t>
      </w:r>
      <w:r>
        <w:rPr>
          <w:color w:val="3B3D3F"/>
          <w:spacing w:val="-10"/>
          <w:w w:val="105"/>
        </w:rPr>
        <w:t xml:space="preserve"> </w:t>
      </w:r>
      <w:r>
        <w:rPr>
          <w:color w:val="3B3D3F"/>
          <w:spacing w:val="-1"/>
          <w:w w:val="105"/>
        </w:rPr>
        <w:t>arm</w:t>
      </w:r>
      <w:r>
        <w:rPr>
          <w:color w:val="6E7072"/>
          <w:spacing w:val="-1"/>
          <w:w w:val="105"/>
        </w:rPr>
        <w:t>'</w:t>
      </w:r>
      <w:r>
        <w:rPr>
          <w:color w:val="3B3D3F"/>
          <w:spacing w:val="-1"/>
          <w:w w:val="105"/>
        </w:rPr>
        <w:t>s-l</w:t>
      </w:r>
      <w:r>
        <w:rPr>
          <w:color w:val="3B3D3F"/>
          <w:spacing w:val="-2"/>
          <w:w w:val="105"/>
        </w:rPr>
        <w:t>ength</w:t>
      </w:r>
      <w:r>
        <w:rPr>
          <w:color w:val="3B3D3F"/>
          <w:spacing w:val="-7"/>
          <w:w w:val="105"/>
        </w:rPr>
        <w:t xml:space="preserve"> </w:t>
      </w:r>
      <w:r>
        <w:rPr>
          <w:color w:val="3B3D3F"/>
          <w:spacing w:val="-1"/>
          <w:w w:val="105"/>
        </w:rPr>
        <w:t>bargaining</w:t>
      </w:r>
      <w:r>
        <w:rPr>
          <w:color w:val="3B3D3F"/>
          <w:spacing w:val="29"/>
          <w:w w:val="108"/>
        </w:rPr>
        <w:t xml:space="preserve"> </w:t>
      </w:r>
      <w:r>
        <w:rPr>
          <w:color w:val="3B3D3F"/>
          <w:w w:val="105"/>
        </w:rPr>
        <w:t>and</w:t>
      </w:r>
      <w:r>
        <w:rPr>
          <w:color w:val="3B3D3F"/>
          <w:spacing w:val="-10"/>
          <w:w w:val="105"/>
        </w:rPr>
        <w:t xml:space="preserve"> </w:t>
      </w:r>
      <w:r>
        <w:rPr>
          <w:color w:val="3B3D3F"/>
          <w:w w:val="105"/>
        </w:rPr>
        <w:t>meet</w:t>
      </w:r>
      <w:r>
        <w:rPr>
          <w:color w:val="3B3D3F"/>
          <w:spacing w:val="-19"/>
          <w:w w:val="105"/>
        </w:rPr>
        <w:t xml:space="preserve"> </w:t>
      </w:r>
      <w:r>
        <w:rPr>
          <w:color w:val="3B3D3F"/>
          <w:w w:val="105"/>
        </w:rPr>
        <w:t>the</w:t>
      </w:r>
      <w:r>
        <w:rPr>
          <w:color w:val="3B3D3F"/>
          <w:spacing w:val="-16"/>
          <w:w w:val="105"/>
        </w:rPr>
        <w:t xml:space="preserve"> </w:t>
      </w:r>
      <w:r>
        <w:rPr>
          <w:color w:val="3B3D3F"/>
          <w:w w:val="105"/>
        </w:rPr>
        <w:t>terms</w:t>
      </w:r>
      <w:r>
        <w:rPr>
          <w:color w:val="3B3D3F"/>
          <w:spacing w:val="-11"/>
          <w:w w:val="105"/>
        </w:rPr>
        <w:t xml:space="preserve"> </w:t>
      </w:r>
      <w:r>
        <w:rPr>
          <w:color w:val="3B3D3F"/>
          <w:w w:val="105"/>
        </w:rPr>
        <w:t>and</w:t>
      </w:r>
      <w:r>
        <w:rPr>
          <w:color w:val="3B3D3F"/>
          <w:spacing w:val="-23"/>
          <w:w w:val="105"/>
        </w:rPr>
        <w:t xml:space="preserve"> </w:t>
      </w:r>
      <w:r>
        <w:rPr>
          <w:color w:val="3B3D3F"/>
          <w:w w:val="105"/>
        </w:rPr>
        <w:t>con</w:t>
      </w:r>
      <w:r>
        <w:rPr>
          <w:color w:val="3B3D3F"/>
          <w:spacing w:val="3"/>
          <w:w w:val="105"/>
        </w:rPr>
        <w:t>d</w:t>
      </w:r>
      <w:r>
        <w:rPr>
          <w:color w:val="5D6060"/>
          <w:spacing w:val="-23"/>
          <w:w w:val="105"/>
        </w:rPr>
        <w:t>i</w:t>
      </w:r>
      <w:r>
        <w:rPr>
          <w:color w:val="5D6060"/>
          <w:w w:val="105"/>
        </w:rPr>
        <w:t>tio</w:t>
      </w:r>
      <w:r>
        <w:rPr>
          <w:color w:val="5D6060"/>
          <w:spacing w:val="6"/>
          <w:w w:val="105"/>
        </w:rPr>
        <w:t>n</w:t>
      </w:r>
      <w:r>
        <w:rPr>
          <w:color w:val="3B3D3F"/>
          <w:w w:val="105"/>
        </w:rPr>
        <w:t>s</w:t>
      </w:r>
      <w:r>
        <w:rPr>
          <w:color w:val="3B3D3F"/>
          <w:spacing w:val="-20"/>
          <w:w w:val="105"/>
        </w:rPr>
        <w:t xml:space="preserve"> </w:t>
      </w:r>
      <w:r>
        <w:rPr>
          <w:color w:val="494D4D"/>
          <w:w w:val="105"/>
        </w:rPr>
        <w:t>of</w:t>
      </w:r>
      <w:r>
        <w:rPr>
          <w:color w:val="494D4D"/>
          <w:spacing w:val="-13"/>
          <w:w w:val="105"/>
        </w:rPr>
        <w:t xml:space="preserve"> </w:t>
      </w:r>
      <w:r w:rsidRPr="008A1EBB">
        <w:t xml:space="preserve">the </w:t>
      </w:r>
      <w:r w:rsidR="0064212E" w:rsidRPr="008A1EBB">
        <w:t xml:space="preserve">subgrant </w:t>
      </w:r>
      <w:r w:rsidRPr="008A1EBB">
        <w:t>agreement</w:t>
      </w:r>
      <w:r>
        <w:rPr>
          <w:color w:val="3B3D3F"/>
          <w:w w:val="105"/>
        </w:rPr>
        <w:t>?</w:t>
      </w:r>
    </w:p>
    <w:p w14:paraId="1360BDC0" w14:textId="77777777" w:rsidR="00864D79" w:rsidRPr="00340A0E" w:rsidRDefault="003960C4">
      <w:pPr>
        <w:pStyle w:val="BodyText"/>
        <w:numPr>
          <w:ilvl w:val="2"/>
          <w:numId w:val="29"/>
        </w:numPr>
        <w:tabs>
          <w:tab w:val="left" w:pos="837"/>
        </w:tabs>
        <w:spacing w:line="278" w:lineRule="auto"/>
        <w:ind w:left="836" w:right="184"/>
        <w:rPr>
          <w:color w:val="3B3D3F"/>
          <w:w w:val="105"/>
        </w:rPr>
      </w:pPr>
      <w:r>
        <w:rPr>
          <w:color w:val="3B3D3F"/>
          <w:w w:val="105"/>
        </w:rPr>
        <w:t>Has</w:t>
      </w:r>
      <w:r>
        <w:rPr>
          <w:color w:val="3B3D3F"/>
          <w:spacing w:val="-17"/>
          <w:w w:val="105"/>
        </w:rPr>
        <w:t xml:space="preserve"> </w:t>
      </w:r>
      <w:r>
        <w:rPr>
          <w:color w:val="3B3D3F"/>
          <w:w w:val="105"/>
        </w:rPr>
        <w:t>the</w:t>
      </w:r>
      <w:r>
        <w:rPr>
          <w:color w:val="3B3D3F"/>
          <w:spacing w:val="-6"/>
          <w:w w:val="105"/>
        </w:rPr>
        <w:t xml:space="preserve"> </w:t>
      </w:r>
      <w:r>
        <w:rPr>
          <w:color w:val="3B3D3F"/>
          <w:spacing w:val="-2"/>
          <w:w w:val="105"/>
        </w:rPr>
        <w:t>Recipient</w:t>
      </w:r>
      <w:r>
        <w:rPr>
          <w:color w:val="3B3D3F"/>
          <w:spacing w:val="-13"/>
          <w:w w:val="105"/>
        </w:rPr>
        <w:t xml:space="preserve"> </w:t>
      </w:r>
      <w:r>
        <w:rPr>
          <w:color w:val="494D4D"/>
          <w:w w:val="105"/>
        </w:rPr>
        <w:t>acted</w:t>
      </w:r>
      <w:r>
        <w:rPr>
          <w:color w:val="494D4D"/>
          <w:spacing w:val="-20"/>
          <w:w w:val="105"/>
        </w:rPr>
        <w:t xml:space="preserve"> </w:t>
      </w:r>
      <w:r>
        <w:rPr>
          <w:color w:val="494D4D"/>
          <w:w w:val="105"/>
        </w:rPr>
        <w:t>with</w:t>
      </w:r>
      <w:r>
        <w:rPr>
          <w:color w:val="494D4D"/>
          <w:spacing w:val="-6"/>
          <w:w w:val="105"/>
        </w:rPr>
        <w:t xml:space="preserve"> </w:t>
      </w:r>
      <w:r>
        <w:rPr>
          <w:color w:val="3B3D3F"/>
          <w:w w:val="105"/>
        </w:rPr>
        <w:t>prudence</w:t>
      </w:r>
      <w:r>
        <w:rPr>
          <w:color w:val="3B3D3F"/>
          <w:spacing w:val="-4"/>
          <w:w w:val="105"/>
        </w:rPr>
        <w:t xml:space="preserve"> </w:t>
      </w:r>
      <w:r>
        <w:rPr>
          <w:color w:val="494D4D"/>
          <w:spacing w:val="-9"/>
          <w:w w:val="105"/>
        </w:rPr>
        <w:t>i</w:t>
      </w:r>
      <w:r>
        <w:rPr>
          <w:color w:val="494D4D"/>
          <w:spacing w:val="-11"/>
          <w:w w:val="105"/>
        </w:rPr>
        <w:t>n</w:t>
      </w:r>
      <w:r>
        <w:rPr>
          <w:color w:val="494D4D"/>
          <w:spacing w:val="-25"/>
          <w:w w:val="105"/>
        </w:rPr>
        <w:t xml:space="preserve"> </w:t>
      </w:r>
      <w:r>
        <w:rPr>
          <w:color w:val="494D4D"/>
          <w:w w:val="105"/>
        </w:rPr>
        <w:t>the</w:t>
      </w:r>
      <w:r>
        <w:rPr>
          <w:color w:val="494D4D"/>
          <w:spacing w:val="-15"/>
          <w:w w:val="105"/>
        </w:rPr>
        <w:t xml:space="preserve"> </w:t>
      </w:r>
      <w:r>
        <w:rPr>
          <w:color w:val="494D4D"/>
          <w:w w:val="105"/>
        </w:rPr>
        <w:t>circumstances</w:t>
      </w:r>
      <w:r>
        <w:rPr>
          <w:color w:val="494D4D"/>
          <w:spacing w:val="-3"/>
          <w:w w:val="105"/>
        </w:rPr>
        <w:t xml:space="preserve"> </w:t>
      </w:r>
      <w:r>
        <w:rPr>
          <w:color w:val="494D4D"/>
          <w:spacing w:val="-1"/>
          <w:w w:val="105"/>
        </w:rPr>
        <w:t>considering</w:t>
      </w:r>
      <w:r>
        <w:rPr>
          <w:color w:val="494D4D"/>
          <w:spacing w:val="-29"/>
          <w:w w:val="105"/>
        </w:rPr>
        <w:t xml:space="preserve"> </w:t>
      </w:r>
      <w:r>
        <w:rPr>
          <w:color w:val="494D4D"/>
          <w:spacing w:val="1"/>
          <w:w w:val="105"/>
        </w:rPr>
        <w:t>thei</w:t>
      </w:r>
      <w:r>
        <w:rPr>
          <w:color w:val="494D4D"/>
          <w:w w:val="105"/>
        </w:rPr>
        <w:t>r</w:t>
      </w:r>
      <w:r>
        <w:rPr>
          <w:color w:val="494D4D"/>
          <w:spacing w:val="31"/>
          <w:w w:val="110"/>
        </w:rPr>
        <w:t xml:space="preserve"> </w:t>
      </w:r>
      <w:r>
        <w:rPr>
          <w:color w:val="3B3D3F"/>
          <w:w w:val="105"/>
        </w:rPr>
        <w:t>respons</w:t>
      </w:r>
      <w:r>
        <w:rPr>
          <w:color w:val="3B3D3F"/>
          <w:spacing w:val="3"/>
          <w:w w:val="105"/>
        </w:rPr>
        <w:t>i</w:t>
      </w:r>
      <w:r>
        <w:rPr>
          <w:color w:val="3B3D3F"/>
          <w:w w:val="105"/>
        </w:rPr>
        <w:t>bilities</w:t>
      </w:r>
      <w:r>
        <w:rPr>
          <w:color w:val="3B3D3F"/>
          <w:spacing w:val="-21"/>
          <w:w w:val="105"/>
        </w:rPr>
        <w:t xml:space="preserve"> </w:t>
      </w:r>
      <w:r>
        <w:rPr>
          <w:color w:val="3B3D3F"/>
          <w:w w:val="105"/>
        </w:rPr>
        <w:t>to</w:t>
      </w:r>
      <w:r>
        <w:rPr>
          <w:color w:val="3B3D3F"/>
          <w:spacing w:val="-19"/>
          <w:w w:val="105"/>
        </w:rPr>
        <w:t xml:space="preserve"> </w:t>
      </w:r>
      <w:r>
        <w:rPr>
          <w:color w:val="3B3D3F"/>
          <w:w w:val="105"/>
        </w:rPr>
        <w:t>the</w:t>
      </w:r>
      <w:r>
        <w:rPr>
          <w:color w:val="3B3D3F"/>
          <w:spacing w:val="-12"/>
          <w:w w:val="105"/>
        </w:rPr>
        <w:t xml:space="preserve"> </w:t>
      </w:r>
      <w:r w:rsidRPr="008A1EBB">
        <w:t>entity, its employees, membership</w:t>
      </w:r>
      <w:r w:rsidR="008A1EBB">
        <w:t xml:space="preserve">, </w:t>
      </w:r>
      <w:r w:rsidRPr="008A1EBB">
        <w:t xml:space="preserve">the public and </w:t>
      </w:r>
      <w:r w:rsidR="008A1EBB">
        <w:t xml:space="preserve">the </w:t>
      </w:r>
      <w:r w:rsidR="0064212E" w:rsidRPr="00340A0E">
        <w:rPr>
          <w:color w:val="3B3D3F"/>
          <w:w w:val="105"/>
        </w:rPr>
        <w:t>state</w:t>
      </w:r>
      <w:r w:rsidRPr="00340A0E">
        <w:rPr>
          <w:color w:val="3B3D3F"/>
          <w:w w:val="105"/>
        </w:rPr>
        <w:t>?</w:t>
      </w:r>
    </w:p>
    <w:p w14:paraId="72094D47" w14:textId="67ECAF79" w:rsidR="00E43A97" w:rsidRPr="00E43A97" w:rsidRDefault="003960C4" w:rsidP="00E43A97">
      <w:pPr>
        <w:pStyle w:val="BodyText"/>
        <w:numPr>
          <w:ilvl w:val="2"/>
          <w:numId w:val="29"/>
        </w:numPr>
        <w:tabs>
          <w:tab w:val="left" w:pos="846"/>
        </w:tabs>
        <w:spacing w:before="15" w:line="283" w:lineRule="auto"/>
        <w:ind w:right="237" w:hanging="349"/>
        <w:rPr>
          <w:color w:val="3B3D3F"/>
          <w:w w:val="105"/>
        </w:rPr>
      </w:pPr>
      <w:r w:rsidRPr="00340A0E">
        <w:rPr>
          <w:color w:val="3B3D3F"/>
          <w:w w:val="105"/>
        </w:rPr>
        <w:t xml:space="preserve">Is </w:t>
      </w:r>
      <w:r>
        <w:rPr>
          <w:color w:val="3B3D3F"/>
          <w:w w:val="105"/>
        </w:rPr>
        <w:t>the</w:t>
      </w:r>
      <w:r w:rsidRPr="00340A0E">
        <w:rPr>
          <w:color w:val="3B3D3F"/>
          <w:w w:val="105"/>
        </w:rPr>
        <w:t xml:space="preserve"> </w:t>
      </w:r>
      <w:r>
        <w:rPr>
          <w:color w:val="3B3D3F"/>
          <w:w w:val="105"/>
        </w:rPr>
        <w:t>recipient</w:t>
      </w:r>
      <w:r w:rsidRPr="00340A0E">
        <w:rPr>
          <w:color w:val="3B3D3F"/>
          <w:w w:val="105"/>
        </w:rPr>
        <w:t xml:space="preserve"> </w:t>
      </w:r>
      <w:r>
        <w:rPr>
          <w:color w:val="3B3D3F"/>
          <w:w w:val="105"/>
        </w:rPr>
        <w:t>purchasing</w:t>
      </w:r>
      <w:r w:rsidRPr="00340A0E">
        <w:rPr>
          <w:color w:val="3B3D3F"/>
          <w:w w:val="105"/>
        </w:rPr>
        <w:t xml:space="preserve"> </w:t>
      </w:r>
      <w:r>
        <w:rPr>
          <w:color w:val="3B3D3F"/>
          <w:w w:val="105"/>
        </w:rPr>
        <w:t>goods</w:t>
      </w:r>
      <w:r w:rsidRPr="00340A0E">
        <w:rPr>
          <w:color w:val="3B3D3F"/>
          <w:w w:val="105"/>
        </w:rPr>
        <w:t xml:space="preserve"> </w:t>
      </w:r>
      <w:r>
        <w:rPr>
          <w:color w:val="3B3D3F"/>
          <w:w w:val="105"/>
        </w:rPr>
        <w:t>or</w:t>
      </w:r>
      <w:r w:rsidRPr="00340A0E">
        <w:rPr>
          <w:color w:val="3B3D3F"/>
          <w:w w:val="105"/>
        </w:rPr>
        <w:t xml:space="preserve"> services </w:t>
      </w:r>
      <w:r>
        <w:rPr>
          <w:color w:val="3B3D3F"/>
          <w:w w:val="105"/>
        </w:rPr>
        <w:t>at</w:t>
      </w:r>
      <w:r w:rsidRPr="00340A0E">
        <w:rPr>
          <w:color w:val="3B3D3F"/>
          <w:w w:val="105"/>
        </w:rPr>
        <w:t xml:space="preserve"> </w:t>
      </w:r>
      <w:r>
        <w:rPr>
          <w:color w:val="3B3D3F"/>
          <w:w w:val="105"/>
        </w:rPr>
        <w:t>the</w:t>
      </w:r>
      <w:r w:rsidRPr="00340A0E">
        <w:rPr>
          <w:color w:val="3B3D3F"/>
          <w:w w:val="105"/>
        </w:rPr>
        <w:t xml:space="preserve"> </w:t>
      </w:r>
      <w:r>
        <w:rPr>
          <w:color w:val="3B3D3F"/>
          <w:w w:val="105"/>
        </w:rPr>
        <w:t>current</w:t>
      </w:r>
      <w:r w:rsidRPr="00340A0E">
        <w:rPr>
          <w:color w:val="3B3D3F"/>
          <w:w w:val="105"/>
        </w:rPr>
        <w:t xml:space="preserve"> </w:t>
      </w:r>
      <w:r>
        <w:rPr>
          <w:color w:val="3B3D3F"/>
          <w:w w:val="105"/>
        </w:rPr>
        <w:t>market</w:t>
      </w:r>
      <w:r w:rsidRPr="00340A0E">
        <w:rPr>
          <w:color w:val="3B3D3F"/>
          <w:w w:val="105"/>
        </w:rPr>
        <w:t xml:space="preserve"> </w:t>
      </w:r>
      <w:r>
        <w:rPr>
          <w:color w:val="3B3D3F"/>
          <w:w w:val="105"/>
        </w:rPr>
        <w:t>price?</w:t>
      </w:r>
      <w:r w:rsidRPr="00340A0E">
        <w:rPr>
          <w:color w:val="3B3D3F"/>
          <w:w w:val="105"/>
        </w:rPr>
        <w:t xml:space="preserve"> Is </w:t>
      </w:r>
      <w:r>
        <w:rPr>
          <w:color w:val="3B3D3F"/>
          <w:w w:val="105"/>
        </w:rPr>
        <w:t>the</w:t>
      </w:r>
      <w:r>
        <w:rPr>
          <w:color w:val="3B3D3F"/>
          <w:spacing w:val="27"/>
          <w:w w:val="105"/>
        </w:rPr>
        <w:t xml:space="preserve"> </w:t>
      </w:r>
      <w:r w:rsidR="008A1EBB">
        <w:rPr>
          <w:color w:val="3B3D3F"/>
          <w:w w:val="105"/>
        </w:rPr>
        <w:t>r</w:t>
      </w:r>
      <w:r>
        <w:rPr>
          <w:color w:val="3B3D3F"/>
          <w:w w:val="105"/>
        </w:rPr>
        <w:t>ec</w:t>
      </w:r>
      <w:r>
        <w:rPr>
          <w:color w:val="3B3D3F"/>
          <w:spacing w:val="-7"/>
          <w:w w:val="105"/>
        </w:rPr>
        <w:t>i</w:t>
      </w:r>
      <w:r>
        <w:rPr>
          <w:color w:val="3B3D3F"/>
          <w:w w:val="105"/>
        </w:rPr>
        <w:t>pient</w:t>
      </w:r>
      <w:r>
        <w:rPr>
          <w:color w:val="3B3D3F"/>
          <w:spacing w:val="-11"/>
          <w:w w:val="105"/>
        </w:rPr>
        <w:t xml:space="preserve"> </w:t>
      </w:r>
      <w:r>
        <w:rPr>
          <w:color w:val="3B3D3F"/>
          <w:w w:val="105"/>
        </w:rPr>
        <w:t>dev</w:t>
      </w:r>
      <w:r>
        <w:rPr>
          <w:color w:val="3B3D3F"/>
          <w:spacing w:val="-6"/>
          <w:w w:val="105"/>
        </w:rPr>
        <w:t>i</w:t>
      </w:r>
      <w:r>
        <w:rPr>
          <w:color w:val="3B3D3F"/>
          <w:w w:val="105"/>
        </w:rPr>
        <w:t>at</w:t>
      </w:r>
      <w:r>
        <w:rPr>
          <w:color w:val="3B3D3F"/>
          <w:spacing w:val="-2"/>
          <w:w w:val="105"/>
        </w:rPr>
        <w:t>i</w:t>
      </w:r>
      <w:r>
        <w:rPr>
          <w:color w:val="3B3D3F"/>
          <w:w w:val="105"/>
        </w:rPr>
        <w:t>ng</w:t>
      </w:r>
      <w:r>
        <w:rPr>
          <w:color w:val="3B3D3F"/>
          <w:spacing w:val="-28"/>
          <w:w w:val="105"/>
        </w:rPr>
        <w:t xml:space="preserve"> </w:t>
      </w:r>
      <w:r>
        <w:rPr>
          <w:color w:val="494D4D"/>
          <w:w w:val="105"/>
        </w:rPr>
        <w:t>from</w:t>
      </w:r>
      <w:r>
        <w:rPr>
          <w:color w:val="494D4D"/>
          <w:spacing w:val="-12"/>
          <w:w w:val="105"/>
        </w:rPr>
        <w:t xml:space="preserve"> </w:t>
      </w:r>
      <w:r w:rsidRPr="00340A0E">
        <w:rPr>
          <w:color w:val="3B3D3F"/>
          <w:w w:val="105"/>
        </w:rPr>
        <w:t xml:space="preserve">their established practices and </w:t>
      </w:r>
      <w:r>
        <w:rPr>
          <w:color w:val="3B3D3F"/>
          <w:w w:val="105"/>
        </w:rPr>
        <w:t>po</w:t>
      </w:r>
      <w:r w:rsidRPr="00340A0E">
        <w:rPr>
          <w:color w:val="3B3D3F"/>
          <w:w w:val="105"/>
        </w:rPr>
        <w:t xml:space="preserve">licies while incurring </w:t>
      </w:r>
      <w:r>
        <w:rPr>
          <w:color w:val="3B3D3F"/>
          <w:w w:val="105"/>
        </w:rPr>
        <w:t>the</w:t>
      </w:r>
      <w:r w:rsidRPr="00340A0E">
        <w:rPr>
          <w:color w:val="3B3D3F"/>
          <w:w w:val="105"/>
        </w:rPr>
        <w:t xml:space="preserve"> cost </w:t>
      </w:r>
      <w:r>
        <w:rPr>
          <w:color w:val="3B3D3F"/>
          <w:w w:val="105"/>
        </w:rPr>
        <w:t>and</w:t>
      </w:r>
      <w:r w:rsidRPr="00340A0E">
        <w:rPr>
          <w:color w:val="3B3D3F"/>
          <w:w w:val="105"/>
        </w:rPr>
        <w:t xml:space="preserve"> therefore, unjustifiably increasing the </w:t>
      </w:r>
      <w:r>
        <w:rPr>
          <w:color w:val="3B3D3F"/>
          <w:w w:val="105"/>
        </w:rPr>
        <w:t>costs</w:t>
      </w:r>
      <w:r w:rsidRPr="00340A0E">
        <w:rPr>
          <w:color w:val="3B3D3F"/>
          <w:w w:val="105"/>
        </w:rPr>
        <w:t xml:space="preserve"> </w:t>
      </w:r>
      <w:r>
        <w:rPr>
          <w:color w:val="3B3D3F"/>
          <w:w w:val="105"/>
        </w:rPr>
        <w:t>charged</w:t>
      </w:r>
      <w:r w:rsidRPr="00340A0E">
        <w:rPr>
          <w:color w:val="3B3D3F"/>
          <w:w w:val="105"/>
        </w:rPr>
        <w:t xml:space="preserve"> to the </w:t>
      </w:r>
      <w:r>
        <w:rPr>
          <w:color w:val="3B3D3F"/>
          <w:w w:val="105"/>
        </w:rPr>
        <w:t>program?</w:t>
      </w:r>
    </w:p>
    <w:p w14:paraId="1360BDC2" w14:textId="19644813" w:rsidR="00864D79" w:rsidRPr="00340A0E" w:rsidRDefault="003960C4">
      <w:pPr>
        <w:pStyle w:val="BodyText"/>
        <w:numPr>
          <w:ilvl w:val="2"/>
          <w:numId w:val="29"/>
        </w:numPr>
        <w:tabs>
          <w:tab w:val="left" w:pos="837"/>
        </w:tabs>
        <w:spacing w:before="1" w:line="283" w:lineRule="auto"/>
        <w:ind w:right="290" w:hanging="349"/>
        <w:rPr>
          <w:color w:val="3B3D3F"/>
          <w:w w:val="105"/>
        </w:rPr>
      </w:pPr>
      <w:r w:rsidRPr="00340A0E">
        <w:rPr>
          <w:color w:val="3B3D3F"/>
          <w:w w:val="105"/>
        </w:rPr>
        <w:t xml:space="preserve">Is there any appearance of a conflict of interest between the </w:t>
      </w:r>
      <w:r w:rsidR="008A1EBB" w:rsidRPr="00340A0E">
        <w:rPr>
          <w:color w:val="3B3D3F"/>
          <w:w w:val="105"/>
        </w:rPr>
        <w:t>r</w:t>
      </w:r>
      <w:r w:rsidRPr="00340A0E">
        <w:rPr>
          <w:color w:val="3B3D3F"/>
          <w:w w:val="105"/>
        </w:rPr>
        <w:t xml:space="preserve">ecipient and the </w:t>
      </w:r>
      <w:r w:rsidRPr="00340A0E">
        <w:rPr>
          <w:color w:val="3B3D3F"/>
          <w:w w:val="105"/>
        </w:rPr>
        <w:lastRenderedPageBreak/>
        <w:t>vendor</w:t>
      </w:r>
      <w:r w:rsidR="008A1EBB" w:rsidRPr="00340A0E">
        <w:rPr>
          <w:color w:val="3B3D3F"/>
          <w:w w:val="105"/>
        </w:rPr>
        <w:t>,</w:t>
      </w:r>
      <w:r w:rsidRPr="00340A0E">
        <w:rPr>
          <w:color w:val="3B3D3F"/>
          <w:w w:val="105"/>
        </w:rPr>
        <w:t xml:space="preserve"> </w:t>
      </w:r>
      <w:r w:rsidR="00DD4201" w:rsidRPr="00340A0E">
        <w:rPr>
          <w:color w:val="3B3D3F"/>
          <w:w w:val="105"/>
        </w:rPr>
        <w:t>subcontractor,</w:t>
      </w:r>
      <w:r w:rsidRPr="00340A0E">
        <w:rPr>
          <w:color w:val="3B3D3F"/>
          <w:w w:val="105"/>
        </w:rPr>
        <w:t xml:space="preserve"> or other entity from which the goods or services are being</w:t>
      </w:r>
      <w:r w:rsidR="00E43A97">
        <w:rPr>
          <w:color w:val="3B3D3F"/>
          <w:w w:val="105"/>
        </w:rPr>
        <w:t xml:space="preserve"> </w:t>
      </w:r>
      <w:r w:rsidRPr="00340A0E">
        <w:rPr>
          <w:color w:val="3B3D3F"/>
          <w:w w:val="105"/>
        </w:rPr>
        <w:t>procured?</w:t>
      </w:r>
    </w:p>
    <w:p w14:paraId="1360BDC3" w14:textId="77777777" w:rsidR="00864D79" w:rsidRDefault="00864D79">
      <w:pPr>
        <w:spacing w:before="7"/>
        <w:rPr>
          <w:rFonts w:ascii="Arial" w:eastAsia="Arial" w:hAnsi="Arial" w:cs="Arial"/>
          <w:sz w:val="16"/>
          <w:szCs w:val="16"/>
        </w:rPr>
      </w:pPr>
    </w:p>
    <w:p w14:paraId="46783544" w14:textId="77777777" w:rsidR="001F47FA" w:rsidRDefault="001F47FA">
      <w:pPr>
        <w:pStyle w:val="Heading2"/>
        <w:ind w:left="118"/>
        <w:rPr>
          <w:color w:val="161A1C"/>
        </w:rPr>
      </w:pPr>
    </w:p>
    <w:p w14:paraId="1360BDC4" w14:textId="71723C17" w:rsidR="00864D79" w:rsidRDefault="003960C4">
      <w:pPr>
        <w:pStyle w:val="Heading2"/>
        <w:ind w:left="118"/>
        <w:rPr>
          <w:b w:val="0"/>
          <w:bCs w:val="0"/>
        </w:rPr>
      </w:pPr>
      <w:r>
        <w:rPr>
          <w:color w:val="161A1C"/>
        </w:rPr>
        <w:t>Salary</w:t>
      </w:r>
      <w:r>
        <w:rPr>
          <w:color w:val="161A1C"/>
          <w:spacing w:val="44"/>
        </w:rPr>
        <w:t xml:space="preserve"> </w:t>
      </w:r>
      <w:r>
        <w:rPr>
          <w:color w:val="161A1C"/>
        </w:rPr>
        <w:t>Limitations</w:t>
      </w:r>
    </w:p>
    <w:p w14:paraId="1360BDC5" w14:textId="77777777" w:rsidR="00864D79" w:rsidRDefault="00864D79">
      <w:pPr>
        <w:spacing w:before="9"/>
        <w:rPr>
          <w:rFonts w:ascii="Arial" w:eastAsia="Arial" w:hAnsi="Arial" w:cs="Arial"/>
          <w:b/>
          <w:bCs/>
        </w:rPr>
      </w:pPr>
    </w:p>
    <w:p w14:paraId="1360BDC6" w14:textId="473323DA" w:rsidR="00864D79" w:rsidRPr="001E56C7" w:rsidRDefault="003960C4">
      <w:pPr>
        <w:pStyle w:val="BodyText"/>
        <w:spacing w:line="283" w:lineRule="auto"/>
        <w:ind w:left="118" w:right="145" w:firstLine="9"/>
        <w:rPr>
          <w:color w:val="494D4D"/>
        </w:rPr>
      </w:pPr>
      <w:r>
        <w:rPr>
          <w:color w:val="3B3D3F"/>
        </w:rPr>
        <w:t>No</w:t>
      </w:r>
      <w:r>
        <w:rPr>
          <w:color w:val="3B3D3F"/>
          <w:spacing w:val="6"/>
        </w:rPr>
        <w:t xml:space="preserve"> </w:t>
      </w:r>
      <w:r>
        <w:rPr>
          <w:color w:val="494D4D"/>
          <w:spacing w:val="-2"/>
        </w:rPr>
        <w:t>salaries</w:t>
      </w:r>
      <w:r>
        <w:rPr>
          <w:color w:val="494D4D"/>
          <w:spacing w:val="41"/>
        </w:rPr>
        <w:t xml:space="preserve"> </w:t>
      </w:r>
      <w:r>
        <w:rPr>
          <w:color w:val="494D4D"/>
        </w:rPr>
        <w:t>shall</w:t>
      </w:r>
      <w:r>
        <w:rPr>
          <w:color w:val="494D4D"/>
          <w:spacing w:val="47"/>
        </w:rPr>
        <w:t xml:space="preserve"> </w:t>
      </w:r>
      <w:r>
        <w:rPr>
          <w:color w:val="3B3D3F"/>
        </w:rPr>
        <w:t>be</w:t>
      </w:r>
      <w:r>
        <w:rPr>
          <w:color w:val="3B3D3F"/>
          <w:spacing w:val="8"/>
        </w:rPr>
        <w:t xml:space="preserve"> </w:t>
      </w:r>
      <w:r>
        <w:rPr>
          <w:color w:val="3B3D3F"/>
          <w:spacing w:val="-5"/>
        </w:rPr>
        <w:t>paid</w:t>
      </w:r>
      <w:r>
        <w:rPr>
          <w:color w:val="3B3D3F"/>
          <w:spacing w:val="1"/>
        </w:rPr>
        <w:t xml:space="preserve"> </w:t>
      </w:r>
      <w:r>
        <w:rPr>
          <w:color w:val="3B3D3F"/>
        </w:rPr>
        <w:t>to</w:t>
      </w:r>
      <w:r>
        <w:rPr>
          <w:color w:val="3B3D3F"/>
          <w:spacing w:val="25"/>
        </w:rPr>
        <w:t xml:space="preserve"> </w:t>
      </w:r>
      <w:r>
        <w:rPr>
          <w:color w:val="3B3D3F"/>
        </w:rPr>
        <w:t>an</w:t>
      </w:r>
      <w:r>
        <w:rPr>
          <w:color w:val="3B3D3F"/>
          <w:spacing w:val="35"/>
        </w:rPr>
        <w:t xml:space="preserve"> </w:t>
      </w:r>
      <w:r>
        <w:rPr>
          <w:color w:val="494D4D"/>
          <w:spacing w:val="-5"/>
        </w:rPr>
        <w:t>i</w:t>
      </w:r>
      <w:r>
        <w:rPr>
          <w:color w:val="494D4D"/>
          <w:spacing w:val="-7"/>
        </w:rPr>
        <w:t>ndividual</w:t>
      </w:r>
      <w:r>
        <w:rPr>
          <w:color w:val="494D4D"/>
          <w:spacing w:val="13"/>
        </w:rPr>
        <w:t xml:space="preserve"> </w:t>
      </w:r>
      <w:r>
        <w:rPr>
          <w:color w:val="3B3D3F"/>
        </w:rPr>
        <w:t>that</w:t>
      </w:r>
      <w:r>
        <w:rPr>
          <w:color w:val="3B3D3F"/>
          <w:spacing w:val="37"/>
        </w:rPr>
        <w:t xml:space="preserve"> </w:t>
      </w:r>
      <w:r>
        <w:rPr>
          <w:color w:val="3B3D3F"/>
        </w:rPr>
        <w:t>charges</w:t>
      </w:r>
      <w:r>
        <w:rPr>
          <w:color w:val="3B3D3F"/>
          <w:spacing w:val="16"/>
        </w:rPr>
        <w:t xml:space="preserve"> </w:t>
      </w:r>
      <w:r>
        <w:rPr>
          <w:color w:val="3B3D3F"/>
        </w:rPr>
        <w:t>time</w:t>
      </w:r>
      <w:r>
        <w:rPr>
          <w:color w:val="3B3D3F"/>
          <w:spacing w:val="24"/>
        </w:rPr>
        <w:t xml:space="preserve"> </w:t>
      </w:r>
      <w:r>
        <w:rPr>
          <w:color w:val="3B3D3F"/>
          <w:spacing w:val="-2"/>
        </w:rPr>
        <w:t>either</w:t>
      </w:r>
      <w:r>
        <w:rPr>
          <w:color w:val="3B3D3F"/>
          <w:spacing w:val="43"/>
        </w:rPr>
        <w:t xml:space="preserve"> </w:t>
      </w:r>
      <w:r>
        <w:rPr>
          <w:color w:val="3B3D3F"/>
          <w:spacing w:val="-2"/>
        </w:rPr>
        <w:t>directly</w:t>
      </w:r>
      <w:r>
        <w:rPr>
          <w:color w:val="3B3D3F"/>
          <w:spacing w:val="16"/>
        </w:rPr>
        <w:t xml:space="preserve"> </w:t>
      </w:r>
      <w:r>
        <w:rPr>
          <w:color w:val="3B3D3F"/>
        </w:rPr>
        <w:t>or</w:t>
      </w:r>
      <w:r>
        <w:rPr>
          <w:color w:val="3B3D3F"/>
          <w:spacing w:val="36"/>
        </w:rPr>
        <w:t xml:space="preserve"> </w:t>
      </w:r>
      <w:r>
        <w:rPr>
          <w:color w:val="3B3D3F"/>
          <w:spacing w:val="-3"/>
        </w:rPr>
        <w:t>i</w:t>
      </w:r>
      <w:r>
        <w:rPr>
          <w:color w:val="3B3D3F"/>
          <w:spacing w:val="-4"/>
        </w:rPr>
        <w:t>ndirectly</w:t>
      </w:r>
      <w:r>
        <w:rPr>
          <w:color w:val="3B3D3F"/>
          <w:spacing w:val="25"/>
        </w:rPr>
        <w:t xml:space="preserve"> </w:t>
      </w:r>
      <w:r>
        <w:rPr>
          <w:color w:val="3B3D3F"/>
        </w:rPr>
        <w:t>against</w:t>
      </w:r>
      <w:r>
        <w:rPr>
          <w:color w:val="3B3D3F"/>
          <w:spacing w:val="69"/>
          <w:w w:val="104"/>
        </w:rPr>
        <w:t xml:space="preserve"> </w:t>
      </w:r>
      <w:r>
        <w:rPr>
          <w:color w:val="494D4D"/>
        </w:rPr>
        <w:t>WIOA</w:t>
      </w:r>
      <w:r w:rsidR="007B23C5">
        <w:rPr>
          <w:color w:val="494D4D"/>
        </w:rPr>
        <w:t xml:space="preserve"> or any other DOL</w:t>
      </w:r>
      <w:r>
        <w:rPr>
          <w:color w:val="494D4D"/>
          <w:spacing w:val="27"/>
        </w:rPr>
        <w:t xml:space="preserve"> </w:t>
      </w:r>
      <w:r>
        <w:rPr>
          <w:color w:val="3B3D3F"/>
        </w:rPr>
        <w:t>program</w:t>
      </w:r>
      <w:r>
        <w:rPr>
          <w:color w:val="828585"/>
        </w:rPr>
        <w:t>,</w:t>
      </w:r>
      <w:r>
        <w:rPr>
          <w:color w:val="828585"/>
          <w:spacing w:val="-21"/>
        </w:rPr>
        <w:t xml:space="preserve"> </w:t>
      </w:r>
      <w:r>
        <w:rPr>
          <w:color w:val="494D4D"/>
        </w:rPr>
        <w:t>that</w:t>
      </w:r>
      <w:r>
        <w:rPr>
          <w:color w:val="494D4D"/>
          <w:spacing w:val="23"/>
        </w:rPr>
        <w:t xml:space="preserve"> </w:t>
      </w:r>
      <w:r>
        <w:rPr>
          <w:color w:val="3B3D3F"/>
        </w:rPr>
        <w:t>exceeds</w:t>
      </w:r>
      <w:r>
        <w:rPr>
          <w:color w:val="3B3D3F"/>
          <w:spacing w:val="17"/>
        </w:rPr>
        <w:t xml:space="preserve"> </w:t>
      </w:r>
      <w:r>
        <w:rPr>
          <w:color w:val="3B3D3F"/>
        </w:rPr>
        <w:t>the</w:t>
      </w:r>
      <w:r>
        <w:rPr>
          <w:color w:val="3B3D3F"/>
          <w:spacing w:val="34"/>
        </w:rPr>
        <w:t xml:space="preserve"> </w:t>
      </w:r>
      <w:r>
        <w:rPr>
          <w:color w:val="3B3D3F"/>
          <w:spacing w:val="-1"/>
        </w:rPr>
        <w:t>Executive</w:t>
      </w:r>
      <w:r>
        <w:rPr>
          <w:color w:val="3B3D3F"/>
          <w:spacing w:val="35"/>
        </w:rPr>
        <w:t xml:space="preserve"> </w:t>
      </w:r>
      <w:r>
        <w:rPr>
          <w:color w:val="161A1C"/>
          <w:spacing w:val="-3"/>
        </w:rPr>
        <w:t>L</w:t>
      </w:r>
      <w:r>
        <w:rPr>
          <w:color w:val="3B3D3F"/>
          <w:spacing w:val="-3"/>
        </w:rPr>
        <w:t>evel</w:t>
      </w:r>
      <w:r>
        <w:rPr>
          <w:color w:val="3B3D3F"/>
          <w:spacing w:val="36"/>
        </w:rPr>
        <w:t xml:space="preserve"> </w:t>
      </w:r>
      <w:r>
        <w:rPr>
          <w:color w:val="3B3D3F"/>
        </w:rPr>
        <w:t>II</w:t>
      </w:r>
      <w:r>
        <w:rPr>
          <w:color w:val="3B3D3F"/>
          <w:spacing w:val="-3"/>
        </w:rPr>
        <w:t xml:space="preserve"> </w:t>
      </w:r>
      <w:r>
        <w:rPr>
          <w:color w:val="3B3D3F"/>
        </w:rPr>
        <w:t>of</w:t>
      </w:r>
      <w:r>
        <w:rPr>
          <w:color w:val="3B3D3F"/>
          <w:spacing w:val="25"/>
        </w:rPr>
        <w:t xml:space="preserve"> </w:t>
      </w:r>
      <w:r>
        <w:rPr>
          <w:color w:val="494D4D"/>
        </w:rPr>
        <w:t>the</w:t>
      </w:r>
      <w:r>
        <w:rPr>
          <w:color w:val="494D4D"/>
          <w:spacing w:val="11"/>
        </w:rPr>
        <w:t xml:space="preserve"> </w:t>
      </w:r>
      <w:r>
        <w:rPr>
          <w:color w:val="494D4D"/>
        </w:rPr>
        <w:t>federal</w:t>
      </w:r>
      <w:r>
        <w:rPr>
          <w:color w:val="494D4D"/>
          <w:spacing w:val="24"/>
        </w:rPr>
        <w:t xml:space="preserve"> </w:t>
      </w:r>
      <w:r>
        <w:rPr>
          <w:color w:val="494D4D"/>
        </w:rPr>
        <w:t>executive</w:t>
      </w:r>
      <w:r>
        <w:rPr>
          <w:color w:val="494D4D"/>
          <w:spacing w:val="33"/>
        </w:rPr>
        <w:t xml:space="preserve"> </w:t>
      </w:r>
      <w:r>
        <w:rPr>
          <w:color w:val="494D4D"/>
        </w:rPr>
        <w:t>pay</w:t>
      </w:r>
      <w:r>
        <w:rPr>
          <w:color w:val="494D4D"/>
          <w:spacing w:val="10"/>
        </w:rPr>
        <w:t xml:space="preserve"> </w:t>
      </w:r>
      <w:r>
        <w:rPr>
          <w:color w:val="494D4D"/>
          <w:spacing w:val="1"/>
        </w:rPr>
        <w:t>scale</w:t>
      </w:r>
      <w:r>
        <w:rPr>
          <w:color w:val="6E7072"/>
          <w:spacing w:val="1"/>
        </w:rPr>
        <w:t>.</w:t>
      </w:r>
      <w:r>
        <w:rPr>
          <w:color w:val="6E7072"/>
          <w:spacing w:val="26"/>
          <w:w w:val="132"/>
        </w:rPr>
        <w:t xml:space="preserve"> </w:t>
      </w:r>
      <w:r>
        <w:rPr>
          <w:color w:val="3B3D3F"/>
          <w:spacing w:val="-2"/>
        </w:rPr>
        <w:t>This</w:t>
      </w:r>
      <w:r>
        <w:rPr>
          <w:color w:val="3B3D3F"/>
          <w:spacing w:val="19"/>
        </w:rPr>
        <w:t xml:space="preserve"> </w:t>
      </w:r>
      <w:r>
        <w:rPr>
          <w:color w:val="5D6060"/>
        </w:rPr>
        <w:t>is</w:t>
      </w:r>
      <w:r>
        <w:rPr>
          <w:color w:val="5D6060"/>
          <w:spacing w:val="-13"/>
        </w:rPr>
        <w:t xml:space="preserve"> </w:t>
      </w:r>
      <w:r>
        <w:rPr>
          <w:color w:val="3B3D3F"/>
        </w:rPr>
        <w:t>true</w:t>
      </w:r>
      <w:r>
        <w:rPr>
          <w:color w:val="3B3D3F"/>
          <w:spacing w:val="18"/>
        </w:rPr>
        <w:t xml:space="preserve"> </w:t>
      </w:r>
      <w:r>
        <w:rPr>
          <w:color w:val="494D4D"/>
        </w:rPr>
        <w:t>regardless</w:t>
      </w:r>
      <w:r>
        <w:rPr>
          <w:color w:val="494D4D"/>
          <w:spacing w:val="27"/>
        </w:rPr>
        <w:t xml:space="preserve"> </w:t>
      </w:r>
      <w:r>
        <w:rPr>
          <w:color w:val="494D4D"/>
        </w:rPr>
        <w:t>of</w:t>
      </w:r>
      <w:r>
        <w:rPr>
          <w:color w:val="494D4D"/>
          <w:spacing w:val="32"/>
        </w:rPr>
        <w:t xml:space="preserve"> </w:t>
      </w:r>
      <w:r>
        <w:rPr>
          <w:color w:val="494D4D"/>
        </w:rPr>
        <w:t>whether</w:t>
      </w:r>
      <w:r>
        <w:rPr>
          <w:color w:val="494D4D"/>
          <w:spacing w:val="36"/>
        </w:rPr>
        <w:t xml:space="preserve"> </w:t>
      </w:r>
      <w:r>
        <w:rPr>
          <w:color w:val="494D4D"/>
        </w:rPr>
        <w:t>the</w:t>
      </w:r>
      <w:r>
        <w:rPr>
          <w:color w:val="494D4D"/>
          <w:spacing w:val="29"/>
        </w:rPr>
        <w:t xml:space="preserve"> </w:t>
      </w:r>
      <w:r>
        <w:rPr>
          <w:color w:val="494D4D"/>
          <w:spacing w:val="-4"/>
        </w:rPr>
        <w:t>i</w:t>
      </w:r>
      <w:r>
        <w:rPr>
          <w:color w:val="494D4D"/>
          <w:spacing w:val="-6"/>
        </w:rPr>
        <w:t>ndividual</w:t>
      </w:r>
      <w:r>
        <w:rPr>
          <w:color w:val="494D4D"/>
          <w:spacing w:val="5"/>
        </w:rPr>
        <w:t xml:space="preserve"> </w:t>
      </w:r>
      <w:r>
        <w:rPr>
          <w:color w:val="494D4D"/>
        </w:rPr>
        <w:t>charges</w:t>
      </w:r>
      <w:r>
        <w:rPr>
          <w:color w:val="494D4D"/>
          <w:spacing w:val="32"/>
        </w:rPr>
        <w:t xml:space="preserve"> </w:t>
      </w:r>
      <w:r>
        <w:rPr>
          <w:color w:val="3B3D3F"/>
        </w:rPr>
        <w:t>all</w:t>
      </w:r>
      <w:r>
        <w:rPr>
          <w:color w:val="3B3D3F"/>
          <w:spacing w:val="12"/>
        </w:rPr>
        <w:t xml:space="preserve"> </w:t>
      </w:r>
      <w:r>
        <w:rPr>
          <w:color w:val="3B3D3F"/>
        </w:rPr>
        <w:t>or</w:t>
      </w:r>
      <w:r>
        <w:rPr>
          <w:color w:val="3B3D3F"/>
          <w:spacing w:val="26"/>
        </w:rPr>
        <w:t xml:space="preserve"> </w:t>
      </w:r>
      <w:r>
        <w:rPr>
          <w:color w:val="494D4D"/>
        </w:rPr>
        <w:t>a</w:t>
      </w:r>
      <w:r>
        <w:rPr>
          <w:color w:val="494D4D"/>
          <w:spacing w:val="16"/>
        </w:rPr>
        <w:t xml:space="preserve"> </w:t>
      </w:r>
      <w:r>
        <w:rPr>
          <w:color w:val="3B3D3F"/>
          <w:spacing w:val="-2"/>
        </w:rPr>
        <w:t>portion</w:t>
      </w:r>
      <w:r>
        <w:rPr>
          <w:color w:val="3B3D3F"/>
          <w:spacing w:val="3"/>
        </w:rPr>
        <w:t xml:space="preserve"> </w:t>
      </w:r>
      <w:r>
        <w:rPr>
          <w:color w:val="3B3D3F"/>
        </w:rPr>
        <w:t>of</w:t>
      </w:r>
      <w:r>
        <w:rPr>
          <w:color w:val="3B3D3F"/>
          <w:spacing w:val="19"/>
        </w:rPr>
        <w:t xml:space="preserve"> </w:t>
      </w:r>
      <w:r>
        <w:rPr>
          <w:color w:val="3B3D3F"/>
        </w:rPr>
        <w:t>thei</w:t>
      </w:r>
      <w:r>
        <w:rPr>
          <w:color w:val="3B3D3F"/>
          <w:spacing w:val="1"/>
        </w:rPr>
        <w:t>r</w:t>
      </w:r>
      <w:r>
        <w:rPr>
          <w:color w:val="3B3D3F"/>
          <w:spacing w:val="15"/>
        </w:rPr>
        <w:t xml:space="preserve"> </w:t>
      </w:r>
      <w:r>
        <w:rPr>
          <w:color w:val="3B3D3F"/>
        </w:rPr>
        <w:t>salary</w:t>
      </w:r>
      <w:r>
        <w:rPr>
          <w:color w:val="3B3D3F"/>
          <w:spacing w:val="32"/>
        </w:rPr>
        <w:t xml:space="preserve"> </w:t>
      </w:r>
      <w:r>
        <w:rPr>
          <w:color w:val="3B3D3F"/>
          <w:spacing w:val="-1"/>
        </w:rPr>
        <w:t>directly</w:t>
      </w:r>
      <w:r>
        <w:rPr>
          <w:color w:val="3B3D3F"/>
          <w:spacing w:val="5"/>
        </w:rPr>
        <w:t xml:space="preserve"> </w:t>
      </w:r>
      <w:r>
        <w:rPr>
          <w:color w:val="3B3D3F"/>
        </w:rPr>
        <w:t>or</w:t>
      </w:r>
      <w:r>
        <w:rPr>
          <w:color w:val="3B3D3F"/>
          <w:spacing w:val="29"/>
          <w:w w:val="106"/>
        </w:rPr>
        <w:t xml:space="preserve"> </w:t>
      </w:r>
      <w:r>
        <w:rPr>
          <w:color w:val="494D4D"/>
          <w:spacing w:val="-2"/>
        </w:rPr>
        <w:t>indirectly</w:t>
      </w:r>
      <w:r>
        <w:rPr>
          <w:color w:val="494D4D"/>
          <w:spacing w:val="19"/>
        </w:rPr>
        <w:t xml:space="preserve"> </w:t>
      </w:r>
      <w:r>
        <w:rPr>
          <w:color w:val="494D4D"/>
        </w:rPr>
        <w:t>against</w:t>
      </w:r>
      <w:r>
        <w:rPr>
          <w:color w:val="494D4D"/>
          <w:spacing w:val="9"/>
        </w:rPr>
        <w:t xml:space="preserve"> </w:t>
      </w:r>
      <w:r>
        <w:rPr>
          <w:color w:val="494D4D"/>
        </w:rPr>
        <w:t>these</w:t>
      </w:r>
      <w:r>
        <w:rPr>
          <w:color w:val="494D4D"/>
          <w:spacing w:val="35"/>
        </w:rPr>
        <w:t xml:space="preserve"> </w:t>
      </w:r>
      <w:r>
        <w:rPr>
          <w:color w:val="3B3D3F"/>
        </w:rPr>
        <w:t>programs</w:t>
      </w:r>
      <w:r>
        <w:rPr>
          <w:color w:val="5D6060"/>
        </w:rPr>
        <w:t>.</w:t>
      </w:r>
      <w:r>
        <w:rPr>
          <w:color w:val="5D6060"/>
          <w:spacing w:val="45"/>
        </w:rPr>
        <w:t xml:space="preserve"> </w:t>
      </w:r>
      <w:r>
        <w:rPr>
          <w:color w:val="3B3D3F"/>
        </w:rPr>
        <w:t>WIOA</w:t>
      </w:r>
      <w:r w:rsidR="001E56C7">
        <w:rPr>
          <w:color w:val="3B3D3F"/>
        </w:rPr>
        <w:t>/DOL</w:t>
      </w:r>
      <w:r>
        <w:rPr>
          <w:color w:val="3B3D3F"/>
          <w:spacing w:val="31"/>
        </w:rPr>
        <w:t xml:space="preserve"> </w:t>
      </w:r>
      <w:r>
        <w:rPr>
          <w:color w:val="3B3D3F"/>
        </w:rPr>
        <w:t>shall</w:t>
      </w:r>
      <w:r>
        <w:rPr>
          <w:color w:val="3B3D3F"/>
          <w:spacing w:val="34"/>
        </w:rPr>
        <w:t xml:space="preserve"> </w:t>
      </w:r>
      <w:r>
        <w:rPr>
          <w:color w:val="494D4D"/>
        </w:rPr>
        <w:t>not</w:t>
      </w:r>
      <w:r>
        <w:rPr>
          <w:color w:val="494D4D"/>
          <w:spacing w:val="21"/>
        </w:rPr>
        <w:t xml:space="preserve"> </w:t>
      </w:r>
      <w:r>
        <w:rPr>
          <w:color w:val="3B3D3F"/>
        </w:rPr>
        <w:t>pay</w:t>
      </w:r>
      <w:r>
        <w:rPr>
          <w:color w:val="3B3D3F"/>
          <w:spacing w:val="12"/>
        </w:rPr>
        <w:t xml:space="preserve"> </w:t>
      </w:r>
      <w:r>
        <w:rPr>
          <w:color w:val="494D4D"/>
        </w:rPr>
        <w:t>a</w:t>
      </w:r>
      <w:r>
        <w:rPr>
          <w:color w:val="494D4D"/>
          <w:spacing w:val="15"/>
        </w:rPr>
        <w:t xml:space="preserve"> </w:t>
      </w:r>
      <w:r>
        <w:rPr>
          <w:color w:val="3B3D3F"/>
          <w:spacing w:val="-2"/>
        </w:rPr>
        <w:t>portion</w:t>
      </w:r>
      <w:r>
        <w:rPr>
          <w:color w:val="3B3D3F"/>
        </w:rPr>
        <w:t xml:space="preserve"> </w:t>
      </w:r>
      <w:r>
        <w:rPr>
          <w:color w:val="494D4D"/>
        </w:rPr>
        <w:t>that</w:t>
      </w:r>
      <w:r>
        <w:rPr>
          <w:color w:val="494D4D"/>
          <w:spacing w:val="37"/>
        </w:rPr>
        <w:t xml:space="preserve"> </w:t>
      </w:r>
      <w:r>
        <w:rPr>
          <w:color w:val="494D4D"/>
        </w:rPr>
        <w:t>would</w:t>
      </w:r>
      <w:r>
        <w:rPr>
          <w:color w:val="494D4D"/>
          <w:spacing w:val="5"/>
        </w:rPr>
        <w:t xml:space="preserve"> </w:t>
      </w:r>
      <w:r>
        <w:rPr>
          <w:color w:val="494D4D"/>
          <w:spacing w:val="-1"/>
        </w:rPr>
        <w:t>calculate</w:t>
      </w:r>
      <w:r>
        <w:rPr>
          <w:color w:val="494D4D"/>
          <w:spacing w:val="22"/>
        </w:rPr>
        <w:t xml:space="preserve"> </w:t>
      </w:r>
      <w:r>
        <w:rPr>
          <w:color w:val="494D4D"/>
        </w:rPr>
        <w:t>out</w:t>
      </w:r>
      <w:r>
        <w:rPr>
          <w:color w:val="494D4D"/>
          <w:spacing w:val="10"/>
        </w:rPr>
        <w:t xml:space="preserve"> </w:t>
      </w:r>
      <w:r>
        <w:rPr>
          <w:color w:val="494D4D"/>
        </w:rPr>
        <w:t>to</w:t>
      </w:r>
      <w:r w:rsidRPr="001E56C7">
        <w:rPr>
          <w:color w:val="494D4D"/>
        </w:rPr>
        <w:t xml:space="preserve"> </w:t>
      </w:r>
      <w:r>
        <w:rPr>
          <w:color w:val="494D4D"/>
        </w:rPr>
        <w:t>an</w:t>
      </w:r>
      <w:r w:rsidRPr="001E56C7">
        <w:rPr>
          <w:color w:val="494D4D"/>
        </w:rPr>
        <w:t xml:space="preserve"> </w:t>
      </w:r>
      <w:r>
        <w:rPr>
          <w:color w:val="494D4D"/>
        </w:rPr>
        <w:t>annual</w:t>
      </w:r>
      <w:r w:rsidRPr="001E56C7">
        <w:rPr>
          <w:color w:val="494D4D"/>
        </w:rPr>
        <w:t xml:space="preserve"> </w:t>
      </w:r>
      <w:r>
        <w:rPr>
          <w:color w:val="494D4D"/>
        </w:rPr>
        <w:t>full</w:t>
      </w:r>
      <w:r w:rsidRPr="001E56C7">
        <w:rPr>
          <w:color w:val="494D4D"/>
        </w:rPr>
        <w:t xml:space="preserve"> </w:t>
      </w:r>
      <w:r>
        <w:rPr>
          <w:color w:val="494D4D"/>
        </w:rPr>
        <w:t>compensation</w:t>
      </w:r>
      <w:r w:rsidRPr="001E56C7">
        <w:rPr>
          <w:color w:val="494D4D"/>
        </w:rPr>
        <w:t xml:space="preserve"> </w:t>
      </w:r>
      <w:r>
        <w:rPr>
          <w:color w:val="494D4D"/>
        </w:rPr>
        <w:t>to</w:t>
      </w:r>
      <w:r w:rsidRPr="001E56C7">
        <w:rPr>
          <w:color w:val="494D4D"/>
        </w:rPr>
        <w:t xml:space="preserve"> an individual </w:t>
      </w:r>
      <w:r>
        <w:rPr>
          <w:color w:val="494D4D"/>
        </w:rPr>
        <w:t>that</w:t>
      </w:r>
      <w:r w:rsidRPr="001E56C7">
        <w:rPr>
          <w:color w:val="494D4D"/>
        </w:rPr>
        <w:t xml:space="preserve"> is in excess </w:t>
      </w:r>
      <w:r>
        <w:rPr>
          <w:color w:val="494D4D"/>
        </w:rPr>
        <w:t>of</w:t>
      </w:r>
      <w:r w:rsidRPr="001E56C7">
        <w:rPr>
          <w:color w:val="494D4D"/>
        </w:rPr>
        <w:t xml:space="preserve"> </w:t>
      </w:r>
      <w:r>
        <w:rPr>
          <w:color w:val="494D4D"/>
        </w:rPr>
        <w:t>the</w:t>
      </w:r>
      <w:r w:rsidRPr="001E56C7">
        <w:rPr>
          <w:color w:val="494D4D"/>
        </w:rPr>
        <w:t xml:space="preserve"> Executive Level II pay.</w:t>
      </w:r>
    </w:p>
    <w:p w14:paraId="78E571C0" w14:textId="77777777" w:rsidR="00E801D4" w:rsidRDefault="00E801D4">
      <w:pPr>
        <w:spacing w:line="283" w:lineRule="auto"/>
      </w:pPr>
    </w:p>
    <w:p w14:paraId="705B1645" w14:textId="77777777" w:rsidR="001F47FA" w:rsidRDefault="001F47FA">
      <w:pPr>
        <w:spacing w:line="283" w:lineRule="auto"/>
      </w:pPr>
    </w:p>
    <w:p w14:paraId="1360BDC8" w14:textId="77777777" w:rsidR="00864D79" w:rsidRDefault="003960C4">
      <w:pPr>
        <w:pStyle w:val="Heading2"/>
        <w:spacing w:before="56"/>
        <w:ind w:left="104"/>
        <w:rPr>
          <w:b w:val="0"/>
          <w:bCs w:val="0"/>
        </w:rPr>
      </w:pPr>
      <w:r>
        <w:rPr>
          <w:color w:val="0F1115"/>
        </w:rPr>
        <w:t>Cost</w:t>
      </w:r>
      <w:r>
        <w:rPr>
          <w:color w:val="0F1115"/>
          <w:spacing w:val="33"/>
        </w:rPr>
        <w:t xml:space="preserve"> </w:t>
      </w:r>
      <w:r>
        <w:rPr>
          <w:color w:val="0F1115"/>
        </w:rPr>
        <w:t>Allocation</w:t>
      </w:r>
    </w:p>
    <w:p w14:paraId="1360BDC9" w14:textId="77777777" w:rsidR="00864D79" w:rsidRDefault="00864D79">
      <w:pPr>
        <w:spacing w:before="5"/>
        <w:rPr>
          <w:rFonts w:ascii="Arial" w:eastAsia="Arial" w:hAnsi="Arial" w:cs="Arial"/>
          <w:b/>
          <w:bCs/>
          <w:sz w:val="21"/>
          <w:szCs w:val="21"/>
        </w:rPr>
      </w:pPr>
    </w:p>
    <w:p w14:paraId="1360BDCA" w14:textId="77777777" w:rsidR="00864D79" w:rsidRDefault="003960C4">
      <w:pPr>
        <w:pStyle w:val="BodyText"/>
        <w:spacing w:line="294" w:lineRule="auto"/>
        <w:ind w:left="123" w:right="257" w:hanging="20"/>
      </w:pPr>
      <w:r>
        <w:rPr>
          <w:color w:val="3B3F41"/>
          <w:w w:val="105"/>
        </w:rPr>
        <w:t>Th</w:t>
      </w:r>
      <w:r>
        <w:rPr>
          <w:color w:val="3B3F41"/>
          <w:spacing w:val="-7"/>
          <w:w w:val="105"/>
        </w:rPr>
        <w:t>i</w:t>
      </w:r>
      <w:r>
        <w:rPr>
          <w:color w:val="3B3F41"/>
          <w:w w:val="105"/>
        </w:rPr>
        <w:t>s</w:t>
      </w:r>
      <w:r>
        <w:rPr>
          <w:color w:val="3B3F41"/>
          <w:spacing w:val="-12"/>
          <w:w w:val="105"/>
        </w:rPr>
        <w:t xml:space="preserve"> </w:t>
      </w:r>
      <w:r>
        <w:rPr>
          <w:color w:val="3B3F41"/>
          <w:w w:val="105"/>
        </w:rPr>
        <w:t>sect</w:t>
      </w:r>
      <w:r>
        <w:rPr>
          <w:color w:val="3B3F41"/>
          <w:spacing w:val="-6"/>
          <w:w w:val="105"/>
        </w:rPr>
        <w:t>i</w:t>
      </w:r>
      <w:r>
        <w:rPr>
          <w:color w:val="3B3F41"/>
          <w:w w:val="105"/>
        </w:rPr>
        <w:t>on</w:t>
      </w:r>
      <w:r>
        <w:rPr>
          <w:color w:val="3B3F41"/>
          <w:spacing w:val="4"/>
          <w:w w:val="105"/>
        </w:rPr>
        <w:t xml:space="preserve"> </w:t>
      </w:r>
      <w:r>
        <w:rPr>
          <w:color w:val="4D4F50"/>
          <w:spacing w:val="-17"/>
          <w:w w:val="105"/>
        </w:rPr>
        <w:t>i</w:t>
      </w:r>
      <w:r>
        <w:rPr>
          <w:color w:val="4D4F50"/>
          <w:spacing w:val="-10"/>
          <w:w w:val="105"/>
        </w:rPr>
        <w:t>n</w:t>
      </w:r>
      <w:r>
        <w:rPr>
          <w:color w:val="212324"/>
          <w:w w:val="105"/>
        </w:rPr>
        <w:t>c</w:t>
      </w:r>
      <w:r>
        <w:rPr>
          <w:color w:val="3B3F41"/>
          <w:spacing w:val="-17"/>
          <w:w w:val="105"/>
        </w:rPr>
        <w:t>l</w:t>
      </w:r>
      <w:r>
        <w:rPr>
          <w:color w:val="3B3F41"/>
          <w:w w:val="105"/>
        </w:rPr>
        <w:t>udes</w:t>
      </w:r>
      <w:r>
        <w:rPr>
          <w:color w:val="3B3F41"/>
          <w:spacing w:val="-3"/>
          <w:w w:val="105"/>
        </w:rPr>
        <w:t xml:space="preserve"> </w:t>
      </w:r>
      <w:r>
        <w:rPr>
          <w:color w:val="3B3F41"/>
          <w:w w:val="105"/>
        </w:rPr>
        <w:t>gu</w:t>
      </w:r>
      <w:r>
        <w:rPr>
          <w:color w:val="3B3F41"/>
          <w:spacing w:val="-8"/>
          <w:w w:val="105"/>
        </w:rPr>
        <w:t>i</w:t>
      </w:r>
      <w:r>
        <w:rPr>
          <w:color w:val="3B3F41"/>
          <w:w w:val="105"/>
        </w:rPr>
        <w:t>de</w:t>
      </w:r>
      <w:r>
        <w:rPr>
          <w:color w:val="3B3F41"/>
          <w:spacing w:val="1"/>
          <w:w w:val="105"/>
        </w:rPr>
        <w:t>l</w:t>
      </w:r>
      <w:r>
        <w:rPr>
          <w:color w:val="3B3F41"/>
          <w:spacing w:val="-17"/>
          <w:w w:val="105"/>
        </w:rPr>
        <w:t>i</w:t>
      </w:r>
      <w:r>
        <w:rPr>
          <w:color w:val="3B3F41"/>
          <w:w w:val="105"/>
        </w:rPr>
        <w:t>nes</w:t>
      </w:r>
      <w:r>
        <w:rPr>
          <w:color w:val="3B3F41"/>
          <w:spacing w:val="-24"/>
          <w:w w:val="105"/>
        </w:rPr>
        <w:t xml:space="preserve"> </w:t>
      </w:r>
      <w:r w:rsidRPr="008A1EBB">
        <w:t>for Indirect</w:t>
      </w:r>
      <w:r>
        <w:rPr>
          <w:color w:val="3B3F41"/>
          <w:spacing w:val="-8"/>
          <w:w w:val="105"/>
        </w:rPr>
        <w:t xml:space="preserve"> </w:t>
      </w:r>
      <w:r>
        <w:rPr>
          <w:color w:val="3B3F41"/>
          <w:w w:val="105"/>
        </w:rPr>
        <w:t>Cost</w:t>
      </w:r>
      <w:r>
        <w:rPr>
          <w:color w:val="3B3F41"/>
          <w:spacing w:val="7"/>
          <w:w w:val="105"/>
        </w:rPr>
        <w:t xml:space="preserve"> </w:t>
      </w:r>
      <w:r>
        <w:rPr>
          <w:color w:val="3B3F41"/>
          <w:w w:val="105"/>
        </w:rPr>
        <w:t>Rates,</w:t>
      </w:r>
      <w:r>
        <w:rPr>
          <w:color w:val="3B3F41"/>
          <w:spacing w:val="8"/>
          <w:w w:val="105"/>
        </w:rPr>
        <w:t xml:space="preserve"> </w:t>
      </w:r>
      <w:r>
        <w:rPr>
          <w:color w:val="212324"/>
          <w:spacing w:val="-8"/>
          <w:w w:val="105"/>
        </w:rPr>
        <w:t>R</w:t>
      </w:r>
      <w:r>
        <w:rPr>
          <w:color w:val="3B3F41"/>
          <w:w w:val="105"/>
        </w:rPr>
        <w:t>esource</w:t>
      </w:r>
      <w:r>
        <w:rPr>
          <w:color w:val="3B3F41"/>
          <w:spacing w:val="9"/>
          <w:w w:val="105"/>
        </w:rPr>
        <w:t xml:space="preserve"> </w:t>
      </w:r>
      <w:r>
        <w:rPr>
          <w:color w:val="3B3F41"/>
          <w:w w:val="105"/>
        </w:rPr>
        <w:t>Shar</w:t>
      </w:r>
      <w:r>
        <w:rPr>
          <w:color w:val="3B3F41"/>
          <w:spacing w:val="6"/>
          <w:w w:val="105"/>
        </w:rPr>
        <w:t>i</w:t>
      </w:r>
      <w:r>
        <w:rPr>
          <w:color w:val="3B3F41"/>
          <w:w w:val="105"/>
        </w:rPr>
        <w:t>ng</w:t>
      </w:r>
      <w:r>
        <w:rPr>
          <w:color w:val="3B3F41"/>
          <w:spacing w:val="-3"/>
          <w:w w:val="105"/>
        </w:rPr>
        <w:t xml:space="preserve"> </w:t>
      </w:r>
      <w:r>
        <w:rPr>
          <w:color w:val="3B3F41"/>
          <w:w w:val="105"/>
        </w:rPr>
        <w:t>and</w:t>
      </w:r>
      <w:r>
        <w:rPr>
          <w:color w:val="3B3F41"/>
          <w:spacing w:val="-5"/>
          <w:w w:val="105"/>
        </w:rPr>
        <w:t xml:space="preserve"> </w:t>
      </w:r>
      <w:r>
        <w:rPr>
          <w:color w:val="3B3F41"/>
          <w:w w:val="105"/>
        </w:rPr>
        <w:t>Cost</w:t>
      </w:r>
      <w:r>
        <w:rPr>
          <w:color w:val="3B3F41"/>
          <w:spacing w:val="-2"/>
          <w:w w:val="105"/>
        </w:rPr>
        <w:t xml:space="preserve"> </w:t>
      </w:r>
      <w:r>
        <w:rPr>
          <w:color w:val="3B3F41"/>
          <w:w w:val="105"/>
        </w:rPr>
        <w:t>Allocat</w:t>
      </w:r>
      <w:r>
        <w:rPr>
          <w:color w:val="3B3F41"/>
          <w:spacing w:val="9"/>
          <w:w w:val="105"/>
        </w:rPr>
        <w:t>i</w:t>
      </w:r>
      <w:r>
        <w:rPr>
          <w:color w:val="3B3F41"/>
          <w:w w:val="105"/>
        </w:rPr>
        <w:t>on</w:t>
      </w:r>
      <w:r>
        <w:rPr>
          <w:color w:val="3B3F41"/>
          <w:w w:val="106"/>
        </w:rPr>
        <w:t xml:space="preserve"> </w:t>
      </w:r>
      <w:r>
        <w:rPr>
          <w:color w:val="212324"/>
          <w:spacing w:val="-2"/>
          <w:w w:val="105"/>
        </w:rPr>
        <w:t>P</w:t>
      </w:r>
      <w:r>
        <w:rPr>
          <w:color w:val="4D4F50"/>
          <w:spacing w:val="-1"/>
          <w:w w:val="105"/>
        </w:rPr>
        <w:t>lans.</w:t>
      </w:r>
    </w:p>
    <w:p w14:paraId="1360BDCB" w14:textId="77777777" w:rsidR="00864D79" w:rsidRDefault="00864D79">
      <w:pPr>
        <w:spacing w:before="11"/>
        <w:rPr>
          <w:rFonts w:ascii="Arial" w:eastAsia="Arial" w:hAnsi="Arial" w:cs="Arial"/>
          <w:sz w:val="15"/>
          <w:szCs w:val="15"/>
        </w:rPr>
      </w:pPr>
    </w:p>
    <w:p w14:paraId="1360BDCC" w14:textId="77777777" w:rsidR="00864D79" w:rsidRDefault="003960C4">
      <w:pPr>
        <w:pStyle w:val="Heading2"/>
        <w:ind w:left="830"/>
        <w:rPr>
          <w:b w:val="0"/>
          <w:bCs w:val="0"/>
        </w:rPr>
      </w:pPr>
      <w:r>
        <w:rPr>
          <w:color w:val="212324"/>
          <w:spacing w:val="-17"/>
          <w:w w:val="105"/>
        </w:rPr>
        <w:t>I</w:t>
      </w:r>
      <w:r>
        <w:rPr>
          <w:color w:val="212324"/>
          <w:w w:val="105"/>
        </w:rPr>
        <w:t>ndirect</w:t>
      </w:r>
      <w:r>
        <w:rPr>
          <w:color w:val="212324"/>
          <w:spacing w:val="9"/>
          <w:w w:val="105"/>
        </w:rPr>
        <w:t xml:space="preserve"> </w:t>
      </w:r>
      <w:r>
        <w:rPr>
          <w:color w:val="212324"/>
          <w:w w:val="105"/>
        </w:rPr>
        <w:t>Cost</w:t>
      </w:r>
      <w:r>
        <w:rPr>
          <w:color w:val="212324"/>
          <w:spacing w:val="1"/>
          <w:w w:val="105"/>
        </w:rPr>
        <w:t xml:space="preserve"> </w:t>
      </w:r>
      <w:r>
        <w:rPr>
          <w:color w:val="0F1115"/>
          <w:spacing w:val="-6"/>
          <w:w w:val="105"/>
        </w:rPr>
        <w:t>R</w:t>
      </w:r>
      <w:r>
        <w:rPr>
          <w:color w:val="3B3F41"/>
          <w:spacing w:val="-14"/>
          <w:w w:val="105"/>
        </w:rPr>
        <w:t>a</w:t>
      </w:r>
      <w:r>
        <w:rPr>
          <w:color w:val="212324"/>
          <w:w w:val="105"/>
        </w:rPr>
        <w:t>tes</w:t>
      </w:r>
    </w:p>
    <w:p w14:paraId="1360BDCD" w14:textId="77777777" w:rsidR="00864D79" w:rsidRDefault="00864D79">
      <w:pPr>
        <w:spacing w:before="3"/>
        <w:rPr>
          <w:rFonts w:ascii="Arial" w:eastAsia="Arial" w:hAnsi="Arial" w:cs="Arial"/>
          <w:b/>
          <w:bCs/>
        </w:rPr>
      </w:pPr>
    </w:p>
    <w:p w14:paraId="1360BDCE" w14:textId="77777777" w:rsidR="00864D79" w:rsidRDefault="003960C4">
      <w:pPr>
        <w:pStyle w:val="BodyText"/>
        <w:spacing w:line="287" w:lineRule="auto"/>
        <w:ind w:left="830" w:right="142"/>
      </w:pPr>
      <w:r>
        <w:rPr>
          <w:color w:val="4D4F50"/>
          <w:w w:val="105"/>
        </w:rPr>
        <w:t>The</w:t>
      </w:r>
      <w:r>
        <w:rPr>
          <w:color w:val="4D4F50"/>
          <w:spacing w:val="7"/>
          <w:w w:val="105"/>
        </w:rPr>
        <w:t xml:space="preserve"> </w:t>
      </w:r>
      <w:r>
        <w:rPr>
          <w:color w:val="3B3F41"/>
          <w:w w:val="105"/>
        </w:rPr>
        <w:t>Un</w:t>
      </w:r>
      <w:r>
        <w:rPr>
          <w:color w:val="3B3F41"/>
          <w:spacing w:val="-19"/>
          <w:w w:val="105"/>
        </w:rPr>
        <w:t>i</w:t>
      </w:r>
      <w:r>
        <w:rPr>
          <w:color w:val="3B3F41"/>
          <w:w w:val="105"/>
        </w:rPr>
        <w:t>form</w:t>
      </w:r>
      <w:r>
        <w:rPr>
          <w:color w:val="3B3F41"/>
          <w:spacing w:val="8"/>
          <w:w w:val="105"/>
        </w:rPr>
        <w:t xml:space="preserve"> </w:t>
      </w:r>
      <w:r>
        <w:rPr>
          <w:color w:val="4D4F50"/>
          <w:w w:val="105"/>
        </w:rPr>
        <w:t>Gu</w:t>
      </w:r>
      <w:r>
        <w:rPr>
          <w:color w:val="4D4F50"/>
          <w:spacing w:val="-12"/>
          <w:w w:val="105"/>
        </w:rPr>
        <w:t>i</w:t>
      </w:r>
      <w:r>
        <w:rPr>
          <w:color w:val="4D4F50"/>
          <w:w w:val="105"/>
        </w:rPr>
        <w:t>de</w:t>
      </w:r>
      <w:r>
        <w:rPr>
          <w:color w:val="4D4F50"/>
          <w:spacing w:val="-18"/>
          <w:w w:val="105"/>
        </w:rPr>
        <w:t xml:space="preserve"> </w:t>
      </w:r>
      <w:r w:rsidRPr="008A1EBB">
        <w:t>found in 2 CFR, Part 200, identifies the requirements for the use of a federally approved indirect cost rate or a de mini</w:t>
      </w:r>
      <w:r w:rsidR="008A1EBB" w:rsidRPr="008A1EBB">
        <w:t>mi</w:t>
      </w:r>
      <w:r w:rsidRPr="008A1EBB">
        <w:t xml:space="preserve">s rate. The Council on Financial Assistance Reform (COFAR) developed the Uniform Guide on behalf of the Office of Management and Budget </w:t>
      </w:r>
      <w:r w:rsidR="008A1EBB">
        <w:t>(OMB</w:t>
      </w:r>
      <w:r w:rsidRPr="008A1EBB">
        <w:t>). These policies are outlined in section 200.414 of the Uniform Guide. Additionally, COFAR released a "Frequently Asked Questions" (FAQ) which specifically states, "If the subrecipient already has a negotiated [Indirect] rate with the federal government, the negotiated rate must be used." Therefore, if the Recipient does in fact have a federally approved indirect cost rate</w:t>
      </w:r>
      <w:r w:rsidR="008A1EBB">
        <w:t xml:space="preserve">, </w:t>
      </w:r>
      <w:r w:rsidRPr="008A1EBB">
        <w:t>they shall apply such rate against the funds received from</w:t>
      </w:r>
      <w:r>
        <w:rPr>
          <w:color w:val="4D4F50"/>
          <w:spacing w:val="-5"/>
          <w:w w:val="105"/>
        </w:rPr>
        <w:t xml:space="preserve"> </w:t>
      </w:r>
      <w:r>
        <w:rPr>
          <w:color w:val="3B3F41"/>
          <w:w w:val="105"/>
        </w:rPr>
        <w:t>WIOA.</w:t>
      </w:r>
      <w:r>
        <w:rPr>
          <w:color w:val="3B3F41"/>
          <w:spacing w:val="44"/>
          <w:w w:val="105"/>
        </w:rPr>
        <w:t xml:space="preserve"> </w:t>
      </w:r>
    </w:p>
    <w:p w14:paraId="1360BDCF" w14:textId="77777777" w:rsidR="00864D79" w:rsidRDefault="00864D79">
      <w:pPr>
        <w:spacing w:before="6"/>
        <w:rPr>
          <w:rFonts w:ascii="Arial" w:eastAsia="Arial" w:hAnsi="Arial" w:cs="Arial"/>
          <w:sz w:val="16"/>
          <w:szCs w:val="16"/>
        </w:rPr>
      </w:pPr>
    </w:p>
    <w:p w14:paraId="1360BDD0" w14:textId="77777777" w:rsidR="00864D79" w:rsidRDefault="003960C4">
      <w:pPr>
        <w:pStyle w:val="BodyText"/>
        <w:spacing w:line="289" w:lineRule="auto"/>
        <w:ind w:left="830" w:right="142" w:firstLine="19"/>
      </w:pPr>
      <w:r>
        <w:rPr>
          <w:color w:val="212324"/>
          <w:spacing w:val="-14"/>
          <w:w w:val="105"/>
        </w:rPr>
        <w:t>I</w:t>
      </w:r>
      <w:r>
        <w:rPr>
          <w:color w:val="3B3F41"/>
          <w:spacing w:val="-22"/>
          <w:w w:val="105"/>
        </w:rPr>
        <w:t>f</w:t>
      </w:r>
      <w:r>
        <w:rPr>
          <w:color w:val="3B3F41"/>
          <w:spacing w:val="7"/>
          <w:w w:val="105"/>
        </w:rPr>
        <w:t xml:space="preserve"> </w:t>
      </w:r>
      <w:r>
        <w:rPr>
          <w:color w:val="3B3F41"/>
          <w:w w:val="105"/>
        </w:rPr>
        <w:t>the</w:t>
      </w:r>
      <w:r>
        <w:rPr>
          <w:color w:val="3B3F41"/>
          <w:spacing w:val="4"/>
          <w:w w:val="105"/>
        </w:rPr>
        <w:t xml:space="preserve"> </w:t>
      </w:r>
      <w:r>
        <w:rPr>
          <w:color w:val="3B3F41"/>
          <w:w w:val="105"/>
        </w:rPr>
        <w:t>Recipient</w:t>
      </w:r>
      <w:r>
        <w:rPr>
          <w:color w:val="3B3F41"/>
          <w:spacing w:val="7"/>
          <w:w w:val="105"/>
        </w:rPr>
        <w:t xml:space="preserve"> </w:t>
      </w:r>
      <w:r>
        <w:rPr>
          <w:color w:val="3B3F41"/>
          <w:w w:val="105"/>
        </w:rPr>
        <w:t>has</w:t>
      </w:r>
      <w:r>
        <w:rPr>
          <w:color w:val="3B3F41"/>
          <w:spacing w:val="-16"/>
          <w:w w:val="105"/>
        </w:rPr>
        <w:t xml:space="preserve"> </w:t>
      </w:r>
      <w:r>
        <w:rPr>
          <w:color w:val="3B3F41"/>
          <w:w w:val="105"/>
        </w:rPr>
        <w:t>never</w:t>
      </w:r>
      <w:r>
        <w:rPr>
          <w:color w:val="3B3F41"/>
          <w:spacing w:val="9"/>
          <w:w w:val="105"/>
        </w:rPr>
        <w:t xml:space="preserve"> </w:t>
      </w:r>
      <w:r>
        <w:rPr>
          <w:color w:val="3B3F41"/>
          <w:w w:val="105"/>
        </w:rPr>
        <w:t>had</w:t>
      </w:r>
      <w:r>
        <w:rPr>
          <w:color w:val="3B3F41"/>
          <w:spacing w:val="-12"/>
          <w:w w:val="105"/>
        </w:rPr>
        <w:t xml:space="preserve"> </w:t>
      </w:r>
      <w:r>
        <w:rPr>
          <w:color w:val="3B3F41"/>
          <w:w w:val="105"/>
        </w:rPr>
        <w:t>a</w:t>
      </w:r>
      <w:r>
        <w:rPr>
          <w:color w:val="3B3F41"/>
          <w:spacing w:val="-13"/>
          <w:w w:val="105"/>
        </w:rPr>
        <w:t xml:space="preserve"> </w:t>
      </w:r>
      <w:r>
        <w:rPr>
          <w:color w:val="212324"/>
          <w:w w:val="105"/>
        </w:rPr>
        <w:t>f</w:t>
      </w:r>
      <w:r>
        <w:rPr>
          <w:color w:val="3B3F41"/>
          <w:w w:val="105"/>
        </w:rPr>
        <w:t>ederally</w:t>
      </w:r>
      <w:r>
        <w:rPr>
          <w:color w:val="3B3F41"/>
          <w:spacing w:val="8"/>
          <w:w w:val="105"/>
        </w:rPr>
        <w:t xml:space="preserve"> </w:t>
      </w:r>
      <w:r>
        <w:rPr>
          <w:color w:val="3B3F41"/>
          <w:w w:val="105"/>
        </w:rPr>
        <w:t>approved</w:t>
      </w:r>
      <w:r>
        <w:rPr>
          <w:color w:val="3B3F41"/>
          <w:spacing w:val="7"/>
          <w:w w:val="105"/>
        </w:rPr>
        <w:t xml:space="preserve"> </w:t>
      </w:r>
      <w:r>
        <w:rPr>
          <w:color w:val="3B3F41"/>
          <w:spacing w:val="-6"/>
          <w:w w:val="105"/>
        </w:rPr>
        <w:t>i</w:t>
      </w:r>
      <w:r>
        <w:rPr>
          <w:color w:val="3B3F41"/>
          <w:spacing w:val="-8"/>
          <w:w w:val="105"/>
        </w:rPr>
        <w:t>nd</w:t>
      </w:r>
      <w:r>
        <w:rPr>
          <w:color w:val="212324"/>
          <w:spacing w:val="-6"/>
          <w:w w:val="105"/>
        </w:rPr>
        <w:t>i</w:t>
      </w:r>
      <w:r>
        <w:rPr>
          <w:color w:val="3B3F41"/>
          <w:spacing w:val="-9"/>
          <w:w w:val="105"/>
        </w:rPr>
        <w:t xml:space="preserve">rect </w:t>
      </w:r>
      <w:r>
        <w:rPr>
          <w:color w:val="3B3F41"/>
          <w:w w:val="105"/>
        </w:rPr>
        <w:t>cost</w:t>
      </w:r>
      <w:r>
        <w:rPr>
          <w:color w:val="3B3F41"/>
          <w:spacing w:val="10"/>
          <w:w w:val="105"/>
        </w:rPr>
        <w:t xml:space="preserve"> </w:t>
      </w:r>
      <w:r>
        <w:rPr>
          <w:color w:val="3B3F41"/>
          <w:w w:val="105"/>
        </w:rPr>
        <w:t>rate,</w:t>
      </w:r>
      <w:r>
        <w:rPr>
          <w:color w:val="3B3F41"/>
          <w:spacing w:val="-5"/>
          <w:w w:val="105"/>
        </w:rPr>
        <w:t xml:space="preserve"> </w:t>
      </w:r>
      <w:r>
        <w:rPr>
          <w:color w:val="3B3F41"/>
          <w:w w:val="105"/>
        </w:rPr>
        <w:t>a</w:t>
      </w:r>
      <w:r>
        <w:rPr>
          <w:color w:val="3B3F41"/>
          <w:spacing w:val="-4"/>
          <w:w w:val="105"/>
        </w:rPr>
        <w:t xml:space="preserve"> </w:t>
      </w:r>
      <w:r>
        <w:rPr>
          <w:color w:val="3B3F41"/>
          <w:w w:val="105"/>
        </w:rPr>
        <w:t xml:space="preserve">de </w:t>
      </w:r>
      <w:r>
        <w:rPr>
          <w:color w:val="3B3F41"/>
          <w:spacing w:val="-3"/>
          <w:w w:val="105"/>
        </w:rPr>
        <w:t>minimis</w:t>
      </w:r>
      <w:r>
        <w:rPr>
          <w:color w:val="3B3F41"/>
          <w:spacing w:val="2"/>
          <w:w w:val="105"/>
        </w:rPr>
        <w:t xml:space="preserve"> </w:t>
      </w:r>
      <w:r>
        <w:rPr>
          <w:color w:val="3B3F41"/>
          <w:w w:val="105"/>
        </w:rPr>
        <w:t>rate</w:t>
      </w:r>
      <w:r>
        <w:rPr>
          <w:color w:val="3B3F41"/>
          <w:spacing w:val="35"/>
          <w:w w:val="101"/>
        </w:rPr>
        <w:t xml:space="preserve"> </w:t>
      </w:r>
      <w:r>
        <w:rPr>
          <w:color w:val="3B3F41"/>
          <w:w w:val="105"/>
        </w:rPr>
        <w:t>of</w:t>
      </w:r>
      <w:r>
        <w:rPr>
          <w:color w:val="3B3F41"/>
          <w:spacing w:val="21"/>
          <w:w w:val="105"/>
        </w:rPr>
        <w:t xml:space="preserve"> </w:t>
      </w:r>
      <w:r>
        <w:rPr>
          <w:color w:val="3B3F41"/>
          <w:spacing w:val="-30"/>
          <w:w w:val="105"/>
        </w:rPr>
        <w:t>1</w:t>
      </w:r>
      <w:r>
        <w:rPr>
          <w:color w:val="3B3F41"/>
          <w:w w:val="105"/>
        </w:rPr>
        <w:t>0%</w:t>
      </w:r>
      <w:r>
        <w:rPr>
          <w:color w:val="3B3F41"/>
          <w:spacing w:val="-7"/>
          <w:w w:val="105"/>
        </w:rPr>
        <w:t xml:space="preserve"> </w:t>
      </w:r>
      <w:r>
        <w:rPr>
          <w:color w:val="4D4F50"/>
          <w:w w:val="105"/>
        </w:rPr>
        <w:t>of</w:t>
      </w:r>
      <w:r>
        <w:rPr>
          <w:color w:val="4D4F50"/>
          <w:spacing w:val="12"/>
          <w:w w:val="105"/>
        </w:rPr>
        <w:t xml:space="preserve"> </w:t>
      </w:r>
      <w:r>
        <w:rPr>
          <w:color w:val="3B3F41"/>
          <w:w w:val="105"/>
        </w:rPr>
        <w:t>mod</w:t>
      </w:r>
      <w:r>
        <w:rPr>
          <w:color w:val="3B3F41"/>
          <w:spacing w:val="-12"/>
          <w:w w:val="105"/>
        </w:rPr>
        <w:t>i</w:t>
      </w:r>
      <w:r>
        <w:rPr>
          <w:color w:val="3B3F41"/>
          <w:w w:val="105"/>
        </w:rPr>
        <w:t>fied</w:t>
      </w:r>
      <w:r>
        <w:rPr>
          <w:color w:val="3B3F41"/>
          <w:spacing w:val="-11"/>
          <w:w w:val="105"/>
        </w:rPr>
        <w:t xml:space="preserve"> </w:t>
      </w:r>
      <w:r>
        <w:rPr>
          <w:color w:val="3B3F41"/>
          <w:w w:val="105"/>
        </w:rPr>
        <w:t>total</w:t>
      </w:r>
      <w:r>
        <w:rPr>
          <w:color w:val="3B3F41"/>
          <w:spacing w:val="-2"/>
          <w:w w:val="105"/>
        </w:rPr>
        <w:t xml:space="preserve"> </w:t>
      </w:r>
      <w:r>
        <w:rPr>
          <w:color w:val="3B3F41"/>
          <w:w w:val="105"/>
        </w:rPr>
        <w:t>direct</w:t>
      </w:r>
      <w:r>
        <w:rPr>
          <w:color w:val="3B3F41"/>
          <w:spacing w:val="-11"/>
          <w:w w:val="105"/>
        </w:rPr>
        <w:t xml:space="preserve"> </w:t>
      </w:r>
      <w:r>
        <w:rPr>
          <w:color w:val="3B3F41"/>
          <w:w w:val="105"/>
        </w:rPr>
        <w:t>costs,</w:t>
      </w:r>
      <w:r>
        <w:rPr>
          <w:color w:val="3B3F41"/>
          <w:spacing w:val="3"/>
          <w:w w:val="105"/>
        </w:rPr>
        <w:t xml:space="preserve"> </w:t>
      </w:r>
      <w:r>
        <w:rPr>
          <w:color w:val="3B3F41"/>
          <w:w w:val="105"/>
        </w:rPr>
        <w:t>may</w:t>
      </w:r>
      <w:r>
        <w:rPr>
          <w:color w:val="3B3F41"/>
          <w:spacing w:val="1"/>
          <w:w w:val="105"/>
        </w:rPr>
        <w:t xml:space="preserve"> </w:t>
      </w:r>
      <w:r>
        <w:rPr>
          <w:color w:val="3B3F41"/>
          <w:w w:val="105"/>
        </w:rPr>
        <w:t>be</w:t>
      </w:r>
      <w:r>
        <w:rPr>
          <w:color w:val="3B3F41"/>
          <w:spacing w:val="-10"/>
          <w:w w:val="105"/>
        </w:rPr>
        <w:t xml:space="preserve"> </w:t>
      </w:r>
      <w:r w:rsidRPr="008A1EBB">
        <w:t>negotiated.  If the local</w:t>
      </w:r>
      <w:r>
        <w:rPr>
          <w:color w:val="3B3F41"/>
          <w:w w:val="105"/>
        </w:rPr>
        <w:t xml:space="preserve"> ent</w:t>
      </w:r>
      <w:r>
        <w:rPr>
          <w:color w:val="3B3F41"/>
          <w:spacing w:val="-10"/>
          <w:w w:val="105"/>
        </w:rPr>
        <w:t>i</w:t>
      </w:r>
      <w:r>
        <w:rPr>
          <w:color w:val="3B3F41"/>
          <w:w w:val="105"/>
        </w:rPr>
        <w:t>ty</w:t>
      </w:r>
      <w:r>
        <w:rPr>
          <w:color w:val="3B3F41"/>
          <w:spacing w:val="-3"/>
          <w:w w:val="105"/>
        </w:rPr>
        <w:t xml:space="preserve"> </w:t>
      </w:r>
      <w:r>
        <w:rPr>
          <w:color w:val="3B3F41"/>
          <w:w w:val="105"/>
        </w:rPr>
        <w:t>has</w:t>
      </w:r>
      <w:r>
        <w:rPr>
          <w:color w:val="3B3F41"/>
          <w:w w:val="104"/>
        </w:rPr>
        <w:t xml:space="preserve"> </w:t>
      </w:r>
      <w:r>
        <w:rPr>
          <w:color w:val="4D4F50"/>
          <w:spacing w:val="-3"/>
          <w:w w:val="105"/>
        </w:rPr>
        <w:t>recei</w:t>
      </w:r>
      <w:r>
        <w:rPr>
          <w:color w:val="4D4F50"/>
          <w:spacing w:val="-2"/>
          <w:w w:val="105"/>
        </w:rPr>
        <w:t>ved</w:t>
      </w:r>
      <w:r>
        <w:rPr>
          <w:color w:val="4D4F50"/>
          <w:w w:val="105"/>
        </w:rPr>
        <w:t xml:space="preserve"> </w:t>
      </w:r>
      <w:r>
        <w:rPr>
          <w:color w:val="4D4F50"/>
          <w:spacing w:val="-2"/>
          <w:w w:val="105"/>
        </w:rPr>
        <w:t>previous</w:t>
      </w:r>
      <w:r>
        <w:rPr>
          <w:color w:val="4D4F50"/>
          <w:spacing w:val="13"/>
          <w:w w:val="105"/>
        </w:rPr>
        <w:t xml:space="preserve"> </w:t>
      </w:r>
      <w:r>
        <w:rPr>
          <w:color w:val="4D4F50"/>
          <w:spacing w:val="-1"/>
          <w:w w:val="105"/>
        </w:rPr>
        <w:t>indirect</w:t>
      </w:r>
      <w:r>
        <w:rPr>
          <w:color w:val="4D4F50"/>
          <w:spacing w:val="-8"/>
          <w:w w:val="105"/>
        </w:rPr>
        <w:t xml:space="preserve"> </w:t>
      </w:r>
      <w:r>
        <w:rPr>
          <w:color w:val="3B3F41"/>
          <w:w w:val="105"/>
        </w:rPr>
        <w:t xml:space="preserve">cost </w:t>
      </w:r>
      <w:r>
        <w:rPr>
          <w:color w:val="4D4F50"/>
          <w:spacing w:val="1"/>
          <w:w w:val="105"/>
        </w:rPr>
        <w:t>rates</w:t>
      </w:r>
      <w:r>
        <w:rPr>
          <w:color w:val="6E7070"/>
          <w:w w:val="105"/>
        </w:rPr>
        <w:t>,</w:t>
      </w:r>
      <w:r>
        <w:rPr>
          <w:color w:val="6E7070"/>
          <w:spacing w:val="-32"/>
          <w:w w:val="105"/>
        </w:rPr>
        <w:t xml:space="preserve"> </w:t>
      </w:r>
      <w:r>
        <w:rPr>
          <w:color w:val="3B3F41"/>
          <w:w w:val="105"/>
        </w:rPr>
        <w:t>either</w:t>
      </w:r>
      <w:r>
        <w:rPr>
          <w:color w:val="3B3F41"/>
          <w:spacing w:val="1"/>
          <w:w w:val="105"/>
        </w:rPr>
        <w:t xml:space="preserve"> </w:t>
      </w:r>
      <w:r>
        <w:rPr>
          <w:color w:val="4D4F50"/>
          <w:w w:val="105"/>
        </w:rPr>
        <w:t>a</w:t>
      </w:r>
      <w:r>
        <w:rPr>
          <w:color w:val="4D4F50"/>
          <w:spacing w:val="-4"/>
          <w:w w:val="105"/>
        </w:rPr>
        <w:t xml:space="preserve"> </w:t>
      </w:r>
      <w:r>
        <w:rPr>
          <w:color w:val="4D4F50"/>
          <w:w w:val="105"/>
        </w:rPr>
        <w:t>new</w:t>
      </w:r>
      <w:r>
        <w:rPr>
          <w:color w:val="4D4F50"/>
          <w:spacing w:val="4"/>
          <w:w w:val="105"/>
        </w:rPr>
        <w:t xml:space="preserve"> </w:t>
      </w:r>
      <w:r>
        <w:rPr>
          <w:color w:val="4D4F50"/>
          <w:spacing w:val="-5"/>
          <w:w w:val="105"/>
        </w:rPr>
        <w:t>i</w:t>
      </w:r>
      <w:r>
        <w:rPr>
          <w:color w:val="4D4F50"/>
          <w:spacing w:val="-6"/>
          <w:w w:val="105"/>
        </w:rPr>
        <w:t>ndirect</w:t>
      </w:r>
      <w:r>
        <w:rPr>
          <w:color w:val="4D4F50"/>
          <w:spacing w:val="3"/>
          <w:w w:val="105"/>
        </w:rPr>
        <w:t xml:space="preserve"> </w:t>
      </w:r>
      <w:r>
        <w:rPr>
          <w:color w:val="4D4F50"/>
          <w:w w:val="105"/>
        </w:rPr>
        <w:t>rate</w:t>
      </w:r>
      <w:r>
        <w:rPr>
          <w:color w:val="4D4F50"/>
          <w:spacing w:val="-3"/>
          <w:w w:val="105"/>
        </w:rPr>
        <w:t xml:space="preserve"> </w:t>
      </w:r>
      <w:r>
        <w:rPr>
          <w:color w:val="3B3F41"/>
          <w:w w:val="105"/>
        </w:rPr>
        <w:t>must</w:t>
      </w:r>
      <w:r>
        <w:rPr>
          <w:color w:val="3B3F41"/>
          <w:spacing w:val="-2"/>
          <w:w w:val="105"/>
        </w:rPr>
        <w:t xml:space="preserve"> </w:t>
      </w:r>
      <w:r>
        <w:rPr>
          <w:color w:val="3B3F41"/>
          <w:w w:val="105"/>
        </w:rPr>
        <w:t>be</w:t>
      </w:r>
      <w:r>
        <w:rPr>
          <w:color w:val="3B3F41"/>
          <w:spacing w:val="-8"/>
          <w:w w:val="105"/>
        </w:rPr>
        <w:t xml:space="preserve"> </w:t>
      </w:r>
      <w:r>
        <w:rPr>
          <w:color w:val="3B3F41"/>
          <w:w w:val="105"/>
        </w:rPr>
        <w:t>approved</w:t>
      </w:r>
      <w:r>
        <w:rPr>
          <w:color w:val="3B3F41"/>
          <w:spacing w:val="7"/>
          <w:w w:val="105"/>
        </w:rPr>
        <w:t xml:space="preserve"> </w:t>
      </w:r>
      <w:r>
        <w:rPr>
          <w:color w:val="3B3F41"/>
          <w:w w:val="105"/>
        </w:rPr>
        <w:t>by</w:t>
      </w:r>
      <w:r>
        <w:rPr>
          <w:color w:val="3B3F41"/>
          <w:spacing w:val="-20"/>
          <w:w w:val="105"/>
        </w:rPr>
        <w:t xml:space="preserve"> </w:t>
      </w:r>
      <w:r>
        <w:rPr>
          <w:color w:val="3B3F41"/>
          <w:w w:val="105"/>
        </w:rPr>
        <w:t>the</w:t>
      </w:r>
      <w:r>
        <w:rPr>
          <w:color w:val="3B3F41"/>
          <w:spacing w:val="37"/>
          <w:w w:val="106"/>
        </w:rPr>
        <w:t xml:space="preserve"> </w:t>
      </w:r>
      <w:r>
        <w:rPr>
          <w:color w:val="4D4F50"/>
          <w:w w:val="105"/>
        </w:rPr>
        <w:t>federal</w:t>
      </w:r>
      <w:r>
        <w:rPr>
          <w:color w:val="4D4F50"/>
          <w:spacing w:val="-1"/>
          <w:w w:val="105"/>
        </w:rPr>
        <w:t xml:space="preserve"> </w:t>
      </w:r>
      <w:r>
        <w:rPr>
          <w:color w:val="4D4F50"/>
          <w:w w:val="105"/>
        </w:rPr>
        <w:t>government</w:t>
      </w:r>
      <w:r>
        <w:rPr>
          <w:color w:val="4D4F50"/>
          <w:spacing w:val="5"/>
          <w:w w:val="105"/>
        </w:rPr>
        <w:t xml:space="preserve"> </w:t>
      </w:r>
      <w:r>
        <w:rPr>
          <w:color w:val="4D4F50"/>
          <w:w w:val="105"/>
        </w:rPr>
        <w:t>or</w:t>
      </w:r>
      <w:r>
        <w:rPr>
          <w:color w:val="4D4F50"/>
          <w:spacing w:val="-15"/>
          <w:w w:val="105"/>
        </w:rPr>
        <w:t xml:space="preserve"> </w:t>
      </w:r>
      <w:r>
        <w:rPr>
          <w:color w:val="4D4F50"/>
          <w:w w:val="105"/>
        </w:rPr>
        <w:t>the</w:t>
      </w:r>
      <w:r>
        <w:rPr>
          <w:color w:val="4D4F50"/>
          <w:spacing w:val="4"/>
          <w:w w:val="105"/>
        </w:rPr>
        <w:t xml:space="preserve"> </w:t>
      </w:r>
      <w:r>
        <w:rPr>
          <w:color w:val="3B3F41"/>
          <w:spacing w:val="-5"/>
          <w:w w:val="105"/>
        </w:rPr>
        <w:t>Reci</w:t>
      </w:r>
      <w:r>
        <w:rPr>
          <w:color w:val="3B3F41"/>
          <w:spacing w:val="-4"/>
          <w:w w:val="105"/>
        </w:rPr>
        <w:t>pient</w:t>
      </w:r>
      <w:r>
        <w:rPr>
          <w:color w:val="3B3F41"/>
          <w:spacing w:val="-10"/>
          <w:w w:val="105"/>
        </w:rPr>
        <w:t xml:space="preserve"> </w:t>
      </w:r>
      <w:r>
        <w:rPr>
          <w:color w:val="4D4F50"/>
          <w:w w:val="105"/>
        </w:rPr>
        <w:t>must</w:t>
      </w:r>
      <w:r>
        <w:rPr>
          <w:color w:val="4D4F50"/>
          <w:spacing w:val="-10"/>
          <w:w w:val="105"/>
        </w:rPr>
        <w:t xml:space="preserve"> </w:t>
      </w:r>
      <w:r>
        <w:rPr>
          <w:color w:val="4D4F50"/>
          <w:w w:val="105"/>
        </w:rPr>
        <w:t>have</w:t>
      </w:r>
      <w:r>
        <w:rPr>
          <w:color w:val="4D4F50"/>
          <w:spacing w:val="-11"/>
          <w:w w:val="105"/>
        </w:rPr>
        <w:t xml:space="preserve"> </w:t>
      </w:r>
      <w:r>
        <w:rPr>
          <w:color w:val="4D4F50"/>
          <w:w w:val="105"/>
        </w:rPr>
        <w:t>a</w:t>
      </w:r>
      <w:r>
        <w:rPr>
          <w:color w:val="4D4F50"/>
          <w:spacing w:val="-28"/>
          <w:w w:val="105"/>
        </w:rPr>
        <w:t xml:space="preserve"> </w:t>
      </w:r>
      <w:r>
        <w:rPr>
          <w:color w:val="4D4F50"/>
          <w:spacing w:val="-1"/>
          <w:w w:val="105"/>
        </w:rPr>
        <w:t>written</w:t>
      </w:r>
      <w:r>
        <w:rPr>
          <w:color w:val="4D4F50"/>
          <w:spacing w:val="-8"/>
          <w:w w:val="105"/>
        </w:rPr>
        <w:t xml:space="preserve"> </w:t>
      </w:r>
      <w:r>
        <w:rPr>
          <w:color w:val="4D4F50"/>
          <w:w w:val="105"/>
        </w:rPr>
        <w:t>comprehensive</w:t>
      </w:r>
      <w:r>
        <w:rPr>
          <w:color w:val="4D4F50"/>
          <w:spacing w:val="-3"/>
          <w:w w:val="105"/>
        </w:rPr>
        <w:t xml:space="preserve"> </w:t>
      </w:r>
      <w:r>
        <w:rPr>
          <w:color w:val="3B3F41"/>
          <w:w w:val="105"/>
        </w:rPr>
        <w:t>Cost</w:t>
      </w:r>
      <w:r>
        <w:rPr>
          <w:color w:val="3B3F41"/>
          <w:spacing w:val="-10"/>
          <w:w w:val="105"/>
        </w:rPr>
        <w:t xml:space="preserve"> </w:t>
      </w:r>
      <w:r>
        <w:rPr>
          <w:color w:val="3B3F41"/>
          <w:w w:val="105"/>
        </w:rPr>
        <w:t>Allocation</w:t>
      </w:r>
      <w:r>
        <w:rPr>
          <w:color w:val="3B3F41"/>
          <w:spacing w:val="68"/>
          <w:w w:val="106"/>
        </w:rPr>
        <w:t xml:space="preserve"> </w:t>
      </w:r>
      <w:r>
        <w:rPr>
          <w:color w:val="3B3F41"/>
          <w:spacing w:val="-5"/>
          <w:w w:val="105"/>
        </w:rPr>
        <w:t>Plan</w:t>
      </w:r>
      <w:r>
        <w:rPr>
          <w:color w:val="3B3F41"/>
          <w:spacing w:val="3"/>
          <w:w w:val="105"/>
        </w:rPr>
        <w:t xml:space="preserve"> </w:t>
      </w:r>
      <w:r>
        <w:rPr>
          <w:color w:val="4D4F50"/>
          <w:w w:val="105"/>
        </w:rPr>
        <w:t>that</w:t>
      </w:r>
      <w:r>
        <w:rPr>
          <w:color w:val="4D4F50"/>
          <w:spacing w:val="15"/>
          <w:w w:val="105"/>
        </w:rPr>
        <w:t xml:space="preserve"> </w:t>
      </w:r>
      <w:r>
        <w:rPr>
          <w:color w:val="4D4F50"/>
          <w:spacing w:val="-3"/>
          <w:w w:val="105"/>
        </w:rPr>
        <w:t>i</w:t>
      </w:r>
      <w:r>
        <w:rPr>
          <w:color w:val="4D4F50"/>
          <w:spacing w:val="-4"/>
          <w:w w:val="105"/>
        </w:rPr>
        <w:t>ncl</w:t>
      </w:r>
      <w:r>
        <w:rPr>
          <w:color w:val="4D4F50"/>
          <w:spacing w:val="-5"/>
          <w:w w:val="105"/>
        </w:rPr>
        <w:t>udes</w:t>
      </w:r>
      <w:r>
        <w:rPr>
          <w:color w:val="4D4F50"/>
          <w:spacing w:val="6"/>
          <w:w w:val="105"/>
        </w:rPr>
        <w:t xml:space="preserve"> </w:t>
      </w:r>
      <w:r>
        <w:rPr>
          <w:color w:val="4D4F50"/>
          <w:w w:val="105"/>
        </w:rPr>
        <w:t>how</w:t>
      </w:r>
      <w:r>
        <w:rPr>
          <w:color w:val="4D4F50"/>
          <w:spacing w:val="-8"/>
          <w:w w:val="105"/>
        </w:rPr>
        <w:t xml:space="preserve"> </w:t>
      </w:r>
      <w:r>
        <w:rPr>
          <w:color w:val="4D4F50"/>
          <w:w w:val="105"/>
        </w:rPr>
        <w:t>costs</w:t>
      </w:r>
      <w:r>
        <w:rPr>
          <w:color w:val="4D4F50"/>
          <w:spacing w:val="14"/>
          <w:w w:val="105"/>
        </w:rPr>
        <w:t xml:space="preserve"> </w:t>
      </w:r>
      <w:r>
        <w:rPr>
          <w:color w:val="4D4F50"/>
          <w:spacing w:val="-7"/>
          <w:w w:val="105"/>
        </w:rPr>
        <w:t>ord</w:t>
      </w:r>
      <w:r>
        <w:rPr>
          <w:color w:val="4D4F50"/>
          <w:spacing w:val="-5"/>
          <w:w w:val="105"/>
        </w:rPr>
        <w:t>i</w:t>
      </w:r>
      <w:r>
        <w:rPr>
          <w:color w:val="4D4F50"/>
          <w:spacing w:val="-7"/>
          <w:w w:val="105"/>
        </w:rPr>
        <w:t>nar</w:t>
      </w:r>
      <w:r>
        <w:rPr>
          <w:color w:val="6E7070"/>
          <w:spacing w:val="-5"/>
          <w:w w:val="105"/>
        </w:rPr>
        <w:t>i</w:t>
      </w:r>
      <w:r>
        <w:rPr>
          <w:color w:val="4D4F50"/>
          <w:spacing w:val="-7"/>
          <w:w w:val="105"/>
        </w:rPr>
        <w:t>ly</w:t>
      </w:r>
      <w:r>
        <w:rPr>
          <w:color w:val="4D4F50"/>
          <w:spacing w:val="-2"/>
          <w:w w:val="105"/>
        </w:rPr>
        <w:t xml:space="preserve"> </w:t>
      </w:r>
      <w:r>
        <w:rPr>
          <w:color w:val="4D4F50"/>
          <w:w w:val="105"/>
        </w:rPr>
        <w:t>classified</w:t>
      </w:r>
      <w:r>
        <w:rPr>
          <w:color w:val="4D4F50"/>
          <w:spacing w:val="13"/>
          <w:w w:val="105"/>
        </w:rPr>
        <w:t xml:space="preserve"> </w:t>
      </w:r>
      <w:r>
        <w:rPr>
          <w:color w:val="4D4F50"/>
          <w:w w:val="105"/>
        </w:rPr>
        <w:t>as</w:t>
      </w:r>
      <w:r>
        <w:rPr>
          <w:color w:val="4D4F50"/>
          <w:spacing w:val="11"/>
          <w:w w:val="105"/>
        </w:rPr>
        <w:t xml:space="preserve"> </w:t>
      </w:r>
      <w:r>
        <w:rPr>
          <w:color w:val="4D4F50"/>
          <w:spacing w:val="-5"/>
          <w:w w:val="105"/>
        </w:rPr>
        <w:t>i</w:t>
      </w:r>
      <w:r>
        <w:rPr>
          <w:color w:val="4D4F50"/>
          <w:spacing w:val="-7"/>
          <w:w w:val="105"/>
        </w:rPr>
        <w:t>nd</w:t>
      </w:r>
      <w:r>
        <w:rPr>
          <w:color w:val="4D4F50"/>
          <w:spacing w:val="-5"/>
          <w:w w:val="105"/>
        </w:rPr>
        <w:t>i</w:t>
      </w:r>
      <w:r>
        <w:rPr>
          <w:color w:val="4D4F50"/>
          <w:spacing w:val="-8"/>
          <w:w w:val="105"/>
        </w:rPr>
        <w:t>rect</w:t>
      </w:r>
      <w:r>
        <w:rPr>
          <w:color w:val="6E7070"/>
          <w:spacing w:val="-6"/>
          <w:w w:val="105"/>
        </w:rPr>
        <w:t>,</w:t>
      </w:r>
      <w:r>
        <w:rPr>
          <w:color w:val="6E7070"/>
          <w:spacing w:val="-17"/>
          <w:w w:val="105"/>
        </w:rPr>
        <w:t xml:space="preserve"> </w:t>
      </w:r>
      <w:r>
        <w:rPr>
          <w:color w:val="4D4F50"/>
          <w:spacing w:val="1"/>
          <w:w w:val="105"/>
        </w:rPr>
        <w:t>wi</w:t>
      </w:r>
      <w:r>
        <w:rPr>
          <w:color w:val="4D4F50"/>
          <w:w w:val="105"/>
        </w:rPr>
        <w:t>ll</w:t>
      </w:r>
      <w:r>
        <w:rPr>
          <w:color w:val="4D4F50"/>
          <w:spacing w:val="-10"/>
          <w:w w:val="105"/>
        </w:rPr>
        <w:t xml:space="preserve"> </w:t>
      </w:r>
      <w:r>
        <w:rPr>
          <w:color w:val="4D4F50"/>
          <w:w w:val="105"/>
        </w:rPr>
        <w:t>be</w:t>
      </w:r>
      <w:r>
        <w:rPr>
          <w:color w:val="4D4F50"/>
          <w:spacing w:val="1"/>
          <w:w w:val="105"/>
        </w:rPr>
        <w:t xml:space="preserve"> </w:t>
      </w:r>
      <w:r>
        <w:rPr>
          <w:color w:val="4D4F50"/>
          <w:w w:val="105"/>
        </w:rPr>
        <w:t>allocated</w:t>
      </w:r>
      <w:r>
        <w:rPr>
          <w:color w:val="4D4F50"/>
          <w:spacing w:val="16"/>
          <w:w w:val="105"/>
        </w:rPr>
        <w:t xml:space="preserve"> </w:t>
      </w:r>
      <w:r>
        <w:rPr>
          <w:color w:val="4D4F50"/>
          <w:w w:val="105"/>
        </w:rPr>
        <w:t>to</w:t>
      </w:r>
      <w:r>
        <w:rPr>
          <w:color w:val="4D4F50"/>
          <w:spacing w:val="4"/>
          <w:w w:val="105"/>
        </w:rPr>
        <w:t xml:space="preserve"> </w:t>
      </w:r>
      <w:r>
        <w:rPr>
          <w:color w:val="4D4F50"/>
          <w:w w:val="105"/>
        </w:rPr>
        <w:t>the</w:t>
      </w:r>
      <w:r>
        <w:rPr>
          <w:color w:val="4D4F50"/>
          <w:spacing w:val="27"/>
          <w:w w:val="103"/>
        </w:rPr>
        <w:t xml:space="preserve"> </w:t>
      </w:r>
      <w:r>
        <w:rPr>
          <w:color w:val="4D4F50"/>
          <w:spacing w:val="-1"/>
          <w:w w:val="105"/>
        </w:rPr>
        <w:t>various</w:t>
      </w:r>
      <w:r>
        <w:rPr>
          <w:color w:val="4D4F50"/>
          <w:spacing w:val="11"/>
          <w:w w:val="105"/>
        </w:rPr>
        <w:t xml:space="preserve"> </w:t>
      </w:r>
      <w:r>
        <w:rPr>
          <w:color w:val="3B3F41"/>
          <w:spacing w:val="1"/>
          <w:w w:val="105"/>
        </w:rPr>
        <w:t>programs</w:t>
      </w:r>
      <w:r>
        <w:rPr>
          <w:color w:val="6E7070"/>
          <w:w w:val="105"/>
        </w:rPr>
        <w:t>.</w:t>
      </w:r>
    </w:p>
    <w:p w14:paraId="1360BDD1" w14:textId="77777777" w:rsidR="00864D79" w:rsidRDefault="00864D79">
      <w:pPr>
        <w:spacing w:before="5"/>
        <w:rPr>
          <w:rFonts w:ascii="Arial" w:eastAsia="Arial" w:hAnsi="Arial" w:cs="Arial"/>
          <w:sz w:val="16"/>
          <w:szCs w:val="16"/>
        </w:rPr>
      </w:pPr>
    </w:p>
    <w:p w14:paraId="1360BDD2" w14:textId="77777777" w:rsidR="00864D79" w:rsidRDefault="003960C4">
      <w:pPr>
        <w:pStyle w:val="Heading2"/>
        <w:ind w:left="849"/>
        <w:rPr>
          <w:b w:val="0"/>
          <w:bCs w:val="0"/>
        </w:rPr>
      </w:pPr>
      <w:r>
        <w:rPr>
          <w:color w:val="0F1115"/>
        </w:rPr>
        <w:t>Resource</w:t>
      </w:r>
      <w:r>
        <w:rPr>
          <w:color w:val="0F1115"/>
          <w:spacing w:val="41"/>
        </w:rPr>
        <w:t xml:space="preserve"> </w:t>
      </w:r>
      <w:r>
        <w:rPr>
          <w:color w:val="0F1115"/>
        </w:rPr>
        <w:t>Sharing</w:t>
      </w:r>
    </w:p>
    <w:p w14:paraId="1360BDD3" w14:textId="77777777" w:rsidR="00864D79" w:rsidRDefault="00864D79">
      <w:pPr>
        <w:spacing w:before="9"/>
        <w:rPr>
          <w:rFonts w:ascii="Arial" w:eastAsia="Arial" w:hAnsi="Arial" w:cs="Arial"/>
          <w:b/>
          <w:bCs/>
          <w:sz w:val="19"/>
          <w:szCs w:val="19"/>
        </w:rPr>
      </w:pPr>
    </w:p>
    <w:p w14:paraId="1360BDD4" w14:textId="77777777" w:rsidR="00864D79" w:rsidRDefault="003960C4">
      <w:pPr>
        <w:pStyle w:val="BodyText"/>
        <w:spacing w:line="285" w:lineRule="auto"/>
        <w:ind w:left="839" w:right="142"/>
      </w:pPr>
      <w:r>
        <w:rPr>
          <w:color w:val="3B3F41"/>
        </w:rPr>
        <w:t>There</w:t>
      </w:r>
      <w:r>
        <w:rPr>
          <w:color w:val="3B3F41"/>
          <w:spacing w:val="24"/>
        </w:rPr>
        <w:t xml:space="preserve"> </w:t>
      </w:r>
      <w:r>
        <w:rPr>
          <w:color w:val="3B3F41"/>
        </w:rPr>
        <w:t>are</w:t>
      </w:r>
      <w:r>
        <w:rPr>
          <w:color w:val="3B3F41"/>
          <w:spacing w:val="8"/>
        </w:rPr>
        <w:t xml:space="preserve"> </w:t>
      </w:r>
      <w:r>
        <w:rPr>
          <w:color w:val="3B3F41"/>
        </w:rPr>
        <w:t>two</w:t>
      </w:r>
      <w:r>
        <w:rPr>
          <w:color w:val="3B3F41"/>
          <w:spacing w:val="14"/>
        </w:rPr>
        <w:t xml:space="preserve"> </w:t>
      </w:r>
      <w:r>
        <w:rPr>
          <w:color w:val="3B3F41"/>
        </w:rPr>
        <w:t>types</w:t>
      </w:r>
      <w:r>
        <w:rPr>
          <w:color w:val="3B3F41"/>
          <w:spacing w:val="29"/>
        </w:rPr>
        <w:t xml:space="preserve"> </w:t>
      </w:r>
      <w:r>
        <w:rPr>
          <w:color w:val="3B3F41"/>
        </w:rPr>
        <w:t>of</w:t>
      </w:r>
      <w:r>
        <w:rPr>
          <w:color w:val="3B3F41"/>
          <w:spacing w:val="35"/>
        </w:rPr>
        <w:t xml:space="preserve"> </w:t>
      </w:r>
      <w:r>
        <w:rPr>
          <w:color w:val="3B3F41"/>
        </w:rPr>
        <w:t>resource</w:t>
      </w:r>
      <w:r>
        <w:rPr>
          <w:color w:val="3B3F41"/>
          <w:spacing w:val="19"/>
        </w:rPr>
        <w:t xml:space="preserve"> </w:t>
      </w:r>
      <w:r>
        <w:rPr>
          <w:color w:val="3B3F41"/>
        </w:rPr>
        <w:t>sharing</w:t>
      </w:r>
      <w:r>
        <w:rPr>
          <w:color w:val="3B3F41"/>
          <w:spacing w:val="1"/>
        </w:rPr>
        <w:t xml:space="preserve"> </w:t>
      </w:r>
      <w:r>
        <w:rPr>
          <w:color w:val="3B3F41"/>
        </w:rPr>
        <w:t>that</w:t>
      </w:r>
      <w:r>
        <w:rPr>
          <w:color w:val="3B3F41"/>
          <w:spacing w:val="22"/>
        </w:rPr>
        <w:t xml:space="preserve"> </w:t>
      </w:r>
      <w:r>
        <w:rPr>
          <w:color w:val="3B3F41"/>
        </w:rPr>
        <w:t>can</w:t>
      </w:r>
      <w:r>
        <w:rPr>
          <w:color w:val="3B3F41"/>
          <w:spacing w:val="11"/>
        </w:rPr>
        <w:t xml:space="preserve"> </w:t>
      </w:r>
      <w:r>
        <w:rPr>
          <w:color w:val="3B3F41"/>
        </w:rPr>
        <w:t>occur</w:t>
      </w:r>
      <w:r>
        <w:rPr>
          <w:color w:val="3B3F41"/>
          <w:spacing w:val="26"/>
        </w:rPr>
        <w:t xml:space="preserve"> </w:t>
      </w:r>
      <w:r>
        <w:rPr>
          <w:color w:val="3B3F41"/>
        </w:rPr>
        <w:t>at</w:t>
      </w:r>
      <w:r>
        <w:rPr>
          <w:color w:val="3B3F41"/>
          <w:spacing w:val="12"/>
        </w:rPr>
        <w:t xml:space="preserve"> </w:t>
      </w:r>
      <w:r>
        <w:rPr>
          <w:color w:val="3B3F41"/>
        </w:rPr>
        <w:t>any</w:t>
      </w:r>
      <w:r>
        <w:rPr>
          <w:color w:val="3B3F41"/>
          <w:spacing w:val="29"/>
        </w:rPr>
        <w:t xml:space="preserve"> </w:t>
      </w:r>
      <w:r>
        <w:rPr>
          <w:color w:val="212324"/>
          <w:spacing w:val="-2"/>
        </w:rPr>
        <w:t>l</w:t>
      </w:r>
      <w:r>
        <w:rPr>
          <w:color w:val="3B3F41"/>
          <w:spacing w:val="-2"/>
        </w:rPr>
        <w:t>evel</w:t>
      </w:r>
      <w:r>
        <w:rPr>
          <w:color w:val="3B3F41"/>
          <w:spacing w:val="14"/>
        </w:rPr>
        <w:t xml:space="preserve"> </w:t>
      </w:r>
      <w:r>
        <w:rPr>
          <w:color w:val="3B3F41"/>
        </w:rPr>
        <w:t>from</w:t>
      </w:r>
      <w:r>
        <w:rPr>
          <w:color w:val="3B3F41"/>
          <w:spacing w:val="24"/>
        </w:rPr>
        <w:t xml:space="preserve"> </w:t>
      </w:r>
      <w:r>
        <w:rPr>
          <w:color w:val="3B3F41"/>
        </w:rPr>
        <w:t>the</w:t>
      </w:r>
      <w:r>
        <w:rPr>
          <w:color w:val="3B3F41"/>
          <w:spacing w:val="13"/>
        </w:rPr>
        <w:t xml:space="preserve"> </w:t>
      </w:r>
      <w:r>
        <w:rPr>
          <w:color w:val="3B3F41"/>
        </w:rPr>
        <w:t>federal</w:t>
      </w:r>
      <w:r>
        <w:rPr>
          <w:color w:val="3B3F41"/>
          <w:spacing w:val="25"/>
          <w:w w:val="104"/>
        </w:rPr>
        <w:t xml:space="preserve"> </w:t>
      </w:r>
      <w:r>
        <w:rPr>
          <w:color w:val="3B3F41"/>
        </w:rPr>
        <w:t>government</w:t>
      </w:r>
      <w:r>
        <w:rPr>
          <w:color w:val="3B3F41"/>
          <w:spacing w:val="44"/>
        </w:rPr>
        <w:t xml:space="preserve"> </w:t>
      </w:r>
      <w:r>
        <w:rPr>
          <w:color w:val="3B3F41"/>
        </w:rPr>
        <w:t>down</w:t>
      </w:r>
      <w:r>
        <w:rPr>
          <w:color w:val="3B3F41"/>
          <w:spacing w:val="24"/>
        </w:rPr>
        <w:t xml:space="preserve"> </w:t>
      </w:r>
      <w:r>
        <w:rPr>
          <w:color w:val="4D4F50"/>
        </w:rPr>
        <w:t>to</w:t>
      </w:r>
      <w:r>
        <w:rPr>
          <w:color w:val="4D4F50"/>
          <w:spacing w:val="15"/>
        </w:rPr>
        <w:t xml:space="preserve"> </w:t>
      </w:r>
      <w:r>
        <w:rPr>
          <w:color w:val="3B3F41"/>
        </w:rPr>
        <w:t>the</w:t>
      </w:r>
      <w:r>
        <w:rPr>
          <w:color w:val="3B3F41"/>
          <w:spacing w:val="16"/>
        </w:rPr>
        <w:t xml:space="preserve"> </w:t>
      </w:r>
      <w:r>
        <w:rPr>
          <w:color w:val="3B3F41"/>
        </w:rPr>
        <w:t>subrecipient</w:t>
      </w:r>
      <w:r>
        <w:rPr>
          <w:color w:val="3B3F41"/>
          <w:spacing w:val="31"/>
        </w:rPr>
        <w:t xml:space="preserve"> </w:t>
      </w:r>
      <w:r>
        <w:rPr>
          <w:color w:val="4D4F50"/>
        </w:rPr>
        <w:t>level.</w:t>
      </w:r>
    </w:p>
    <w:p w14:paraId="1360BDD5" w14:textId="77777777" w:rsidR="00864D79" w:rsidRDefault="00864D79">
      <w:pPr>
        <w:spacing w:before="5"/>
        <w:rPr>
          <w:rFonts w:ascii="Arial" w:eastAsia="Arial" w:hAnsi="Arial" w:cs="Arial"/>
          <w:sz w:val="18"/>
          <w:szCs w:val="18"/>
        </w:rPr>
      </w:pPr>
    </w:p>
    <w:p w14:paraId="1360BDD6" w14:textId="77777777" w:rsidR="00864D79" w:rsidRDefault="003960C4">
      <w:pPr>
        <w:pStyle w:val="BodyText"/>
        <w:numPr>
          <w:ilvl w:val="3"/>
          <w:numId w:val="29"/>
        </w:numPr>
        <w:tabs>
          <w:tab w:val="left" w:pos="1919"/>
        </w:tabs>
        <w:spacing w:line="285" w:lineRule="auto"/>
        <w:ind w:right="370" w:hanging="353"/>
      </w:pPr>
      <w:r>
        <w:rPr>
          <w:color w:val="3B3F41"/>
          <w:spacing w:val="-1"/>
          <w:w w:val="105"/>
        </w:rPr>
        <w:t>Fi</w:t>
      </w:r>
      <w:r>
        <w:rPr>
          <w:color w:val="3B3F41"/>
          <w:spacing w:val="-2"/>
          <w:w w:val="105"/>
        </w:rPr>
        <w:t>rst</w:t>
      </w:r>
      <w:r>
        <w:rPr>
          <w:color w:val="6E7070"/>
          <w:spacing w:val="-1"/>
          <w:w w:val="105"/>
        </w:rPr>
        <w:t>,</w:t>
      </w:r>
      <w:r>
        <w:rPr>
          <w:color w:val="6E7070"/>
          <w:spacing w:val="-21"/>
          <w:w w:val="105"/>
        </w:rPr>
        <w:t xml:space="preserve"> </w:t>
      </w:r>
      <w:r>
        <w:rPr>
          <w:color w:val="4D4F50"/>
          <w:w w:val="105"/>
        </w:rPr>
        <w:t>how</w:t>
      </w:r>
      <w:r>
        <w:rPr>
          <w:color w:val="4D4F50"/>
          <w:spacing w:val="-4"/>
          <w:w w:val="105"/>
        </w:rPr>
        <w:t xml:space="preserve"> </w:t>
      </w:r>
      <w:r>
        <w:rPr>
          <w:color w:val="3B3F41"/>
          <w:w w:val="105"/>
        </w:rPr>
        <w:t>are</w:t>
      </w:r>
      <w:r>
        <w:rPr>
          <w:color w:val="3B3F41"/>
          <w:spacing w:val="4"/>
          <w:w w:val="105"/>
        </w:rPr>
        <w:t xml:space="preserve"> </w:t>
      </w:r>
      <w:r>
        <w:rPr>
          <w:color w:val="3B3F41"/>
          <w:w w:val="105"/>
        </w:rPr>
        <w:t>costs</w:t>
      </w:r>
      <w:r>
        <w:rPr>
          <w:color w:val="3B3F41"/>
          <w:spacing w:val="-3"/>
          <w:w w:val="105"/>
        </w:rPr>
        <w:t xml:space="preserve"> </w:t>
      </w:r>
      <w:r>
        <w:rPr>
          <w:color w:val="3B3F41"/>
          <w:w w:val="105"/>
        </w:rPr>
        <w:t>which</w:t>
      </w:r>
      <w:r>
        <w:rPr>
          <w:color w:val="3B3F41"/>
          <w:spacing w:val="4"/>
          <w:w w:val="105"/>
        </w:rPr>
        <w:t xml:space="preserve"> </w:t>
      </w:r>
      <w:r>
        <w:rPr>
          <w:color w:val="3B3F41"/>
          <w:w w:val="105"/>
        </w:rPr>
        <w:t>benefit</w:t>
      </w:r>
      <w:r>
        <w:rPr>
          <w:color w:val="3B3F41"/>
          <w:spacing w:val="-1"/>
          <w:w w:val="105"/>
        </w:rPr>
        <w:t xml:space="preserve"> </w:t>
      </w:r>
      <w:r>
        <w:rPr>
          <w:color w:val="3B3F41"/>
          <w:spacing w:val="-2"/>
          <w:w w:val="105"/>
        </w:rPr>
        <w:t>multiple</w:t>
      </w:r>
      <w:r>
        <w:rPr>
          <w:color w:val="3B3F41"/>
          <w:spacing w:val="-6"/>
          <w:w w:val="105"/>
        </w:rPr>
        <w:t xml:space="preserve"> </w:t>
      </w:r>
      <w:r>
        <w:rPr>
          <w:color w:val="3B3F41"/>
          <w:w w:val="105"/>
        </w:rPr>
        <w:t>partners</w:t>
      </w:r>
      <w:r>
        <w:rPr>
          <w:color w:val="3B3F41"/>
          <w:spacing w:val="6"/>
          <w:w w:val="105"/>
        </w:rPr>
        <w:t xml:space="preserve"> </w:t>
      </w:r>
      <w:r>
        <w:rPr>
          <w:color w:val="4D4F50"/>
          <w:spacing w:val="-9"/>
          <w:w w:val="105"/>
        </w:rPr>
        <w:t>i</w:t>
      </w:r>
      <w:r>
        <w:rPr>
          <w:color w:val="4D4F50"/>
          <w:spacing w:val="-12"/>
          <w:w w:val="105"/>
        </w:rPr>
        <w:t>n</w:t>
      </w:r>
      <w:r>
        <w:rPr>
          <w:color w:val="4D4F50"/>
          <w:spacing w:val="-14"/>
          <w:w w:val="105"/>
        </w:rPr>
        <w:t xml:space="preserve"> </w:t>
      </w:r>
      <w:r>
        <w:rPr>
          <w:color w:val="4D4F50"/>
          <w:w w:val="105"/>
        </w:rPr>
        <w:t>the</w:t>
      </w:r>
      <w:r>
        <w:rPr>
          <w:color w:val="4D4F50"/>
          <w:spacing w:val="-2"/>
          <w:w w:val="105"/>
        </w:rPr>
        <w:t xml:space="preserve"> </w:t>
      </w:r>
      <w:r>
        <w:rPr>
          <w:color w:val="3B3F41"/>
          <w:w w:val="105"/>
        </w:rPr>
        <w:t>One-Stop</w:t>
      </w:r>
      <w:r>
        <w:rPr>
          <w:color w:val="3B3F41"/>
          <w:spacing w:val="6"/>
          <w:w w:val="105"/>
        </w:rPr>
        <w:t xml:space="preserve"> </w:t>
      </w:r>
      <w:r>
        <w:rPr>
          <w:color w:val="3B3F41"/>
          <w:spacing w:val="1"/>
          <w:w w:val="105"/>
        </w:rPr>
        <w:t>Office</w:t>
      </w:r>
      <w:r>
        <w:rPr>
          <w:color w:val="6E7070"/>
          <w:w w:val="105"/>
        </w:rPr>
        <w:t>,</w:t>
      </w:r>
      <w:r>
        <w:rPr>
          <w:color w:val="6E7070"/>
          <w:spacing w:val="28"/>
          <w:w w:val="169"/>
        </w:rPr>
        <w:t xml:space="preserve"> </w:t>
      </w:r>
      <w:r>
        <w:rPr>
          <w:color w:val="3B3F41"/>
          <w:w w:val="105"/>
        </w:rPr>
        <w:t>allocated</w:t>
      </w:r>
      <w:r>
        <w:rPr>
          <w:color w:val="3B3F41"/>
          <w:spacing w:val="-13"/>
          <w:w w:val="105"/>
        </w:rPr>
        <w:t xml:space="preserve"> </w:t>
      </w:r>
      <w:r>
        <w:rPr>
          <w:color w:val="4D4F50"/>
          <w:w w:val="105"/>
        </w:rPr>
        <w:t>between</w:t>
      </w:r>
      <w:r>
        <w:rPr>
          <w:color w:val="4D4F50"/>
          <w:spacing w:val="-25"/>
          <w:w w:val="105"/>
        </w:rPr>
        <w:t xml:space="preserve"> </w:t>
      </w:r>
      <w:r>
        <w:rPr>
          <w:color w:val="4D4F50"/>
          <w:w w:val="105"/>
        </w:rPr>
        <w:t>the</w:t>
      </w:r>
      <w:r>
        <w:rPr>
          <w:color w:val="4D4F50"/>
          <w:spacing w:val="-20"/>
          <w:w w:val="105"/>
        </w:rPr>
        <w:t xml:space="preserve"> </w:t>
      </w:r>
      <w:r>
        <w:rPr>
          <w:color w:val="3B3F41"/>
          <w:w w:val="105"/>
        </w:rPr>
        <w:t>partners?</w:t>
      </w:r>
    </w:p>
    <w:p w14:paraId="1360BDD7" w14:textId="77777777" w:rsidR="00864D79" w:rsidRPr="009146D1" w:rsidRDefault="003960C4">
      <w:pPr>
        <w:pStyle w:val="BodyText"/>
        <w:numPr>
          <w:ilvl w:val="3"/>
          <w:numId w:val="29"/>
        </w:numPr>
        <w:tabs>
          <w:tab w:val="left" w:pos="1909"/>
        </w:tabs>
        <w:spacing w:before="1" w:line="294" w:lineRule="auto"/>
        <w:ind w:right="268" w:hanging="353"/>
      </w:pPr>
      <w:r>
        <w:rPr>
          <w:color w:val="4D4F50"/>
          <w:w w:val="105"/>
        </w:rPr>
        <w:t>Secondly</w:t>
      </w:r>
      <w:r>
        <w:rPr>
          <w:color w:val="6E7070"/>
          <w:w w:val="105"/>
        </w:rPr>
        <w:t>,</w:t>
      </w:r>
      <w:r>
        <w:rPr>
          <w:color w:val="6E7070"/>
          <w:spacing w:val="-19"/>
          <w:w w:val="105"/>
        </w:rPr>
        <w:t xml:space="preserve"> </w:t>
      </w:r>
      <w:r>
        <w:rPr>
          <w:color w:val="4D4F50"/>
          <w:w w:val="105"/>
        </w:rPr>
        <w:t>how</w:t>
      </w:r>
      <w:r>
        <w:rPr>
          <w:color w:val="4D4F50"/>
          <w:spacing w:val="-11"/>
          <w:w w:val="105"/>
        </w:rPr>
        <w:t xml:space="preserve"> </w:t>
      </w:r>
      <w:r>
        <w:rPr>
          <w:color w:val="3B3F41"/>
          <w:w w:val="105"/>
        </w:rPr>
        <w:t>does</w:t>
      </w:r>
      <w:r>
        <w:rPr>
          <w:color w:val="3B3F41"/>
          <w:spacing w:val="-9"/>
          <w:w w:val="105"/>
        </w:rPr>
        <w:t xml:space="preserve"> </w:t>
      </w:r>
      <w:r>
        <w:rPr>
          <w:color w:val="4D4F50"/>
          <w:w w:val="105"/>
        </w:rPr>
        <w:t>the</w:t>
      </w:r>
      <w:r>
        <w:rPr>
          <w:color w:val="4D4F50"/>
          <w:spacing w:val="6"/>
          <w:w w:val="105"/>
        </w:rPr>
        <w:t xml:space="preserve"> </w:t>
      </w:r>
      <w:r>
        <w:rPr>
          <w:color w:val="3B3F41"/>
          <w:w w:val="105"/>
        </w:rPr>
        <w:t>Rec</w:t>
      </w:r>
      <w:r>
        <w:rPr>
          <w:color w:val="3B3F41"/>
          <w:spacing w:val="-9"/>
          <w:w w:val="105"/>
        </w:rPr>
        <w:t>i</w:t>
      </w:r>
      <w:r>
        <w:rPr>
          <w:color w:val="3B3F41"/>
          <w:spacing w:val="-4"/>
          <w:w w:val="105"/>
        </w:rPr>
        <w:t>p</w:t>
      </w:r>
      <w:r>
        <w:rPr>
          <w:color w:val="6E7070"/>
          <w:spacing w:val="-17"/>
          <w:w w:val="105"/>
        </w:rPr>
        <w:t>i</w:t>
      </w:r>
      <w:r>
        <w:rPr>
          <w:color w:val="4D4F50"/>
          <w:w w:val="105"/>
        </w:rPr>
        <w:t>ent</w:t>
      </w:r>
      <w:r>
        <w:rPr>
          <w:color w:val="4D4F50"/>
          <w:spacing w:val="1"/>
          <w:w w:val="105"/>
        </w:rPr>
        <w:t xml:space="preserve"> </w:t>
      </w:r>
      <w:r>
        <w:rPr>
          <w:color w:val="4D4F50"/>
          <w:w w:val="105"/>
        </w:rPr>
        <w:t>allocate</w:t>
      </w:r>
      <w:r>
        <w:rPr>
          <w:color w:val="4D4F50"/>
          <w:spacing w:val="1"/>
          <w:w w:val="105"/>
        </w:rPr>
        <w:t xml:space="preserve"> </w:t>
      </w:r>
      <w:r>
        <w:rPr>
          <w:color w:val="3B3F41"/>
          <w:w w:val="105"/>
        </w:rPr>
        <w:t>costs</w:t>
      </w:r>
      <w:r>
        <w:rPr>
          <w:color w:val="3B3F41"/>
          <w:spacing w:val="-11"/>
          <w:w w:val="105"/>
        </w:rPr>
        <w:t xml:space="preserve"> </w:t>
      </w:r>
      <w:r>
        <w:rPr>
          <w:color w:val="4D4F50"/>
          <w:spacing w:val="10"/>
          <w:w w:val="105"/>
        </w:rPr>
        <w:t>w</w:t>
      </w:r>
      <w:r>
        <w:rPr>
          <w:color w:val="6E7070"/>
          <w:spacing w:val="-24"/>
          <w:w w:val="105"/>
        </w:rPr>
        <w:t>i</w:t>
      </w:r>
      <w:r>
        <w:rPr>
          <w:color w:val="4D4F50"/>
          <w:w w:val="105"/>
        </w:rPr>
        <w:t>th</w:t>
      </w:r>
      <w:r>
        <w:rPr>
          <w:color w:val="4D4F50"/>
          <w:spacing w:val="3"/>
          <w:w w:val="105"/>
        </w:rPr>
        <w:t>i</w:t>
      </w:r>
      <w:r>
        <w:rPr>
          <w:color w:val="4D4F50"/>
          <w:w w:val="105"/>
        </w:rPr>
        <w:t>n</w:t>
      </w:r>
      <w:r>
        <w:rPr>
          <w:color w:val="4D4F50"/>
          <w:spacing w:val="-32"/>
          <w:w w:val="105"/>
        </w:rPr>
        <w:t xml:space="preserve"> </w:t>
      </w:r>
      <w:r>
        <w:rPr>
          <w:color w:val="3B3F41"/>
          <w:w w:val="105"/>
        </w:rPr>
        <w:t>the</w:t>
      </w:r>
      <w:r>
        <w:rPr>
          <w:color w:val="3B3F41"/>
          <w:spacing w:val="6"/>
          <w:w w:val="105"/>
        </w:rPr>
        <w:t>i</w:t>
      </w:r>
      <w:r>
        <w:rPr>
          <w:color w:val="3B3F41"/>
          <w:w w:val="105"/>
        </w:rPr>
        <w:t>r</w:t>
      </w:r>
      <w:r>
        <w:rPr>
          <w:color w:val="3B3F41"/>
          <w:spacing w:val="-12"/>
          <w:w w:val="105"/>
        </w:rPr>
        <w:t xml:space="preserve"> </w:t>
      </w:r>
      <w:r>
        <w:rPr>
          <w:color w:val="4D4F50"/>
          <w:w w:val="105"/>
        </w:rPr>
        <w:t>entity</w:t>
      </w:r>
      <w:r>
        <w:rPr>
          <w:color w:val="4D4F50"/>
          <w:spacing w:val="-5"/>
          <w:w w:val="105"/>
        </w:rPr>
        <w:t xml:space="preserve"> </w:t>
      </w:r>
      <w:r>
        <w:rPr>
          <w:color w:val="4D4F50"/>
          <w:w w:val="105"/>
        </w:rPr>
        <w:t>when</w:t>
      </w:r>
      <w:r>
        <w:rPr>
          <w:color w:val="4D4F50"/>
          <w:spacing w:val="-1"/>
          <w:w w:val="105"/>
        </w:rPr>
        <w:t xml:space="preserve"> </w:t>
      </w:r>
      <w:r>
        <w:rPr>
          <w:color w:val="4D4F50"/>
          <w:w w:val="105"/>
        </w:rPr>
        <w:t>the</w:t>
      </w:r>
      <w:r>
        <w:rPr>
          <w:color w:val="4D4F50"/>
          <w:w w:val="103"/>
        </w:rPr>
        <w:t xml:space="preserve"> </w:t>
      </w:r>
      <w:r>
        <w:rPr>
          <w:color w:val="4D4F50"/>
          <w:w w:val="105"/>
        </w:rPr>
        <w:t>costs</w:t>
      </w:r>
      <w:r>
        <w:rPr>
          <w:color w:val="4D4F50"/>
          <w:spacing w:val="-3"/>
          <w:w w:val="105"/>
        </w:rPr>
        <w:t xml:space="preserve"> </w:t>
      </w:r>
      <w:r>
        <w:rPr>
          <w:color w:val="4D4F50"/>
          <w:spacing w:val="-2"/>
          <w:w w:val="105"/>
        </w:rPr>
        <w:t>benefi</w:t>
      </w:r>
      <w:r>
        <w:rPr>
          <w:color w:val="4D4F50"/>
          <w:spacing w:val="-1"/>
          <w:w w:val="105"/>
        </w:rPr>
        <w:t>t</w:t>
      </w:r>
      <w:r>
        <w:rPr>
          <w:color w:val="4D4F50"/>
          <w:spacing w:val="1"/>
          <w:w w:val="105"/>
        </w:rPr>
        <w:t xml:space="preserve"> </w:t>
      </w:r>
      <w:r>
        <w:rPr>
          <w:color w:val="3B3F41"/>
          <w:spacing w:val="-2"/>
          <w:w w:val="105"/>
        </w:rPr>
        <w:t>multiple</w:t>
      </w:r>
      <w:r>
        <w:rPr>
          <w:color w:val="3B3F41"/>
          <w:spacing w:val="-13"/>
          <w:w w:val="105"/>
        </w:rPr>
        <w:t xml:space="preserve"> </w:t>
      </w:r>
      <w:r>
        <w:rPr>
          <w:color w:val="3B3F41"/>
          <w:w w:val="105"/>
        </w:rPr>
        <w:t>programs</w:t>
      </w:r>
      <w:r>
        <w:rPr>
          <w:color w:val="3B3F41"/>
          <w:spacing w:val="-1"/>
          <w:w w:val="105"/>
        </w:rPr>
        <w:t xml:space="preserve"> </w:t>
      </w:r>
      <w:r>
        <w:rPr>
          <w:color w:val="4D4F50"/>
          <w:spacing w:val="-2"/>
          <w:w w:val="105"/>
        </w:rPr>
        <w:t>admini</w:t>
      </w:r>
      <w:r>
        <w:rPr>
          <w:color w:val="4D4F50"/>
          <w:spacing w:val="-3"/>
          <w:w w:val="105"/>
        </w:rPr>
        <w:t>stered?</w:t>
      </w:r>
    </w:p>
    <w:p w14:paraId="196117C8" w14:textId="77777777" w:rsidR="009146D1" w:rsidRPr="00A53EFB" w:rsidRDefault="009146D1" w:rsidP="009146D1">
      <w:pPr>
        <w:pStyle w:val="BodyText"/>
        <w:tabs>
          <w:tab w:val="left" w:pos="1909"/>
        </w:tabs>
        <w:spacing w:before="1" w:line="294" w:lineRule="auto"/>
        <w:ind w:left="1908" w:right="268"/>
      </w:pPr>
    </w:p>
    <w:p w14:paraId="4F763844" w14:textId="77777777" w:rsidR="00346D6F" w:rsidRDefault="00346D6F">
      <w:pPr>
        <w:spacing w:before="3"/>
        <w:rPr>
          <w:rFonts w:ascii="Arial" w:eastAsia="Arial" w:hAnsi="Arial" w:cs="Arial"/>
          <w:sz w:val="24"/>
          <w:szCs w:val="24"/>
        </w:rPr>
      </w:pPr>
    </w:p>
    <w:p w14:paraId="51685D31" w14:textId="77777777" w:rsidR="00346D6F" w:rsidRDefault="00346D6F">
      <w:pPr>
        <w:spacing w:before="3"/>
        <w:rPr>
          <w:rFonts w:ascii="Arial" w:eastAsia="Arial" w:hAnsi="Arial" w:cs="Arial"/>
          <w:sz w:val="24"/>
          <w:szCs w:val="24"/>
        </w:rPr>
      </w:pPr>
    </w:p>
    <w:p w14:paraId="1360BDD9" w14:textId="05596445" w:rsidR="00864D79" w:rsidRDefault="00A53EFB">
      <w:pPr>
        <w:spacing w:before="3"/>
        <w:rPr>
          <w:rFonts w:ascii="Arial" w:eastAsia="Arial" w:hAnsi="Arial" w:cs="Arial"/>
          <w:sz w:val="24"/>
          <w:szCs w:val="24"/>
        </w:rPr>
      </w:pPr>
      <w:r>
        <w:rPr>
          <w:rFonts w:ascii="Arial" w:eastAsia="Arial" w:hAnsi="Arial" w:cs="Arial"/>
          <w:sz w:val="24"/>
          <w:szCs w:val="24"/>
        </w:rPr>
        <w:t>These are further detailed below:</w:t>
      </w:r>
    </w:p>
    <w:p w14:paraId="1360BDDA" w14:textId="1E040000" w:rsidR="00864D79" w:rsidRDefault="003960C4" w:rsidP="00AF64DB">
      <w:pPr>
        <w:pStyle w:val="BodyText"/>
        <w:numPr>
          <w:ilvl w:val="0"/>
          <w:numId w:val="28"/>
        </w:numPr>
        <w:tabs>
          <w:tab w:val="left" w:pos="850"/>
        </w:tabs>
        <w:ind w:left="450" w:hanging="360"/>
        <w:jc w:val="left"/>
      </w:pPr>
      <w:r>
        <w:rPr>
          <w:color w:val="3B3F41"/>
        </w:rPr>
        <w:t>For shared</w:t>
      </w:r>
      <w:r>
        <w:rPr>
          <w:color w:val="3B3F41"/>
          <w:spacing w:val="26"/>
        </w:rPr>
        <w:t xml:space="preserve"> </w:t>
      </w:r>
      <w:r>
        <w:rPr>
          <w:color w:val="4D4F50"/>
        </w:rPr>
        <w:t>costs</w:t>
      </w:r>
      <w:r>
        <w:rPr>
          <w:color w:val="4D4F50"/>
          <w:spacing w:val="15"/>
        </w:rPr>
        <w:t xml:space="preserve"> </w:t>
      </w:r>
      <w:r>
        <w:rPr>
          <w:color w:val="4D4F50"/>
        </w:rPr>
        <w:t>among</w:t>
      </w:r>
      <w:r>
        <w:rPr>
          <w:color w:val="4D4F50"/>
          <w:spacing w:val="33"/>
        </w:rPr>
        <w:t xml:space="preserve"> </w:t>
      </w:r>
      <w:r>
        <w:rPr>
          <w:color w:val="3B3F41"/>
        </w:rPr>
        <w:t>partners,</w:t>
      </w:r>
      <w:r>
        <w:rPr>
          <w:color w:val="3B3F41"/>
          <w:spacing w:val="31"/>
        </w:rPr>
        <w:t xml:space="preserve"> </w:t>
      </w:r>
      <w:r>
        <w:rPr>
          <w:color w:val="3B3F41"/>
        </w:rPr>
        <w:t>a</w:t>
      </w:r>
      <w:r>
        <w:rPr>
          <w:color w:val="3B3F41"/>
          <w:spacing w:val="16"/>
        </w:rPr>
        <w:t xml:space="preserve"> </w:t>
      </w:r>
      <w:r w:rsidR="00DA169C">
        <w:rPr>
          <w:color w:val="3B3F41"/>
        </w:rPr>
        <w:t>Memorandum o</w:t>
      </w:r>
      <w:r w:rsidR="00F92EE4">
        <w:rPr>
          <w:color w:val="3B3F41"/>
        </w:rPr>
        <w:t>f Understanding (MOU)</w:t>
      </w:r>
      <w:r>
        <w:rPr>
          <w:color w:val="3B3F41"/>
        </w:rPr>
        <w:t xml:space="preserve"> </w:t>
      </w:r>
      <w:r>
        <w:rPr>
          <w:color w:val="4D4F50"/>
        </w:rPr>
        <w:t>is</w:t>
      </w:r>
      <w:r>
        <w:rPr>
          <w:color w:val="4D4F50"/>
          <w:spacing w:val="11"/>
        </w:rPr>
        <w:t xml:space="preserve"> </w:t>
      </w:r>
      <w:r w:rsidR="00271D81">
        <w:rPr>
          <w:color w:val="4D4F50"/>
          <w:spacing w:val="11"/>
        </w:rPr>
        <w:t xml:space="preserve">                    </w:t>
      </w:r>
      <w:r>
        <w:rPr>
          <w:color w:val="3B3F41"/>
        </w:rPr>
        <w:t>necessary.</w:t>
      </w:r>
    </w:p>
    <w:p w14:paraId="6516A548" w14:textId="77777777" w:rsidR="00A1013A" w:rsidRDefault="003960C4" w:rsidP="00A1013A">
      <w:pPr>
        <w:pStyle w:val="BodyText"/>
        <w:spacing w:before="45" w:line="287" w:lineRule="auto"/>
        <w:ind w:left="839" w:right="142"/>
        <w:rPr>
          <w:color w:val="6E7070"/>
          <w:w w:val="105"/>
          <w:sz w:val="20"/>
        </w:rPr>
      </w:pPr>
      <w:r>
        <w:rPr>
          <w:color w:val="3B3F41"/>
          <w:w w:val="105"/>
        </w:rPr>
        <w:t>Section 679.</w:t>
      </w:r>
      <w:r w:rsidRPr="00DA169C">
        <w:t>130 of the WIOA regulations state</w:t>
      </w:r>
      <w:r w:rsidR="00DA169C" w:rsidRPr="00DA169C">
        <w:t xml:space="preserve">s, </w:t>
      </w:r>
      <w:r w:rsidRPr="00DA169C">
        <w:t xml:space="preserve">"Policies relating to the appropriate roles and contributions of entities carrying out one-stop partner programs within the </w:t>
      </w:r>
      <w:r w:rsidR="008B0816" w:rsidRPr="00DA169C">
        <w:t>one stop</w:t>
      </w:r>
      <w:r w:rsidRPr="00DA169C">
        <w:t xml:space="preserve"> delivery system, including approaches to facilitating equitable and efficient cost allocation in the system." Each partner must provide an equitable amount of funding to support facilities and overhead costs that benefit multiple partners. This may include the actual rental cost of the facility, maintenance, repairs, remodeling, insuranc</w:t>
      </w:r>
      <w:r w:rsidR="00DA169C" w:rsidRPr="00DA169C">
        <w:t xml:space="preserve">e, </w:t>
      </w:r>
      <w:r w:rsidRPr="00DA169C">
        <w:t>taxes, utilities, janitorial and any other upkeep expenditures for the building and grounds</w:t>
      </w:r>
      <w:r>
        <w:rPr>
          <w:color w:val="6E7070"/>
          <w:w w:val="105"/>
          <w:sz w:val="20"/>
        </w:rPr>
        <w:t>.</w:t>
      </w:r>
    </w:p>
    <w:p w14:paraId="26F2A80B" w14:textId="77777777" w:rsidR="00A1013A" w:rsidRDefault="00A1013A" w:rsidP="00A1013A">
      <w:pPr>
        <w:pStyle w:val="BodyText"/>
        <w:spacing w:before="45" w:line="287" w:lineRule="auto"/>
        <w:ind w:left="839" w:right="142"/>
        <w:rPr>
          <w:color w:val="414446"/>
          <w:w w:val="105"/>
        </w:rPr>
      </w:pPr>
    </w:p>
    <w:p w14:paraId="1360BDDC" w14:textId="30CF9778" w:rsidR="00864D79" w:rsidRDefault="003960C4" w:rsidP="00A1013A">
      <w:pPr>
        <w:pStyle w:val="BodyText"/>
        <w:spacing w:before="45" w:line="287" w:lineRule="auto"/>
        <w:ind w:left="839" w:right="142"/>
      </w:pPr>
      <w:r>
        <w:rPr>
          <w:color w:val="414446"/>
          <w:w w:val="105"/>
        </w:rPr>
        <w:t>Ad</w:t>
      </w:r>
      <w:r>
        <w:rPr>
          <w:color w:val="414446"/>
          <w:spacing w:val="-1"/>
          <w:w w:val="105"/>
        </w:rPr>
        <w:t>d</w:t>
      </w:r>
      <w:r>
        <w:rPr>
          <w:color w:val="414446"/>
          <w:spacing w:val="-24"/>
          <w:w w:val="105"/>
        </w:rPr>
        <w:t>i</w:t>
      </w:r>
      <w:r>
        <w:rPr>
          <w:color w:val="414446"/>
          <w:w w:val="105"/>
        </w:rPr>
        <w:t>t</w:t>
      </w:r>
      <w:r>
        <w:rPr>
          <w:color w:val="414446"/>
          <w:spacing w:val="-10"/>
          <w:w w:val="105"/>
        </w:rPr>
        <w:t>i</w:t>
      </w:r>
      <w:r>
        <w:rPr>
          <w:color w:val="414446"/>
          <w:w w:val="105"/>
        </w:rPr>
        <w:t>onally,</w:t>
      </w:r>
      <w:r>
        <w:rPr>
          <w:color w:val="414446"/>
          <w:spacing w:val="3"/>
          <w:w w:val="105"/>
        </w:rPr>
        <w:t xml:space="preserve"> </w:t>
      </w:r>
      <w:r>
        <w:rPr>
          <w:color w:val="414446"/>
          <w:w w:val="105"/>
        </w:rPr>
        <w:t>there</w:t>
      </w:r>
      <w:r>
        <w:rPr>
          <w:color w:val="414446"/>
          <w:spacing w:val="1"/>
          <w:w w:val="105"/>
        </w:rPr>
        <w:t xml:space="preserve"> </w:t>
      </w:r>
      <w:r>
        <w:rPr>
          <w:color w:val="414446"/>
          <w:w w:val="105"/>
        </w:rPr>
        <w:t>may be</w:t>
      </w:r>
      <w:r>
        <w:rPr>
          <w:color w:val="414446"/>
          <w:spacing w:val="-9"/>
          <w:w w:val="105"/>
        </w:rPr>
        <w:t xml:space="preserve"> </w:t>
      </w:r>
      <w:r>
        <w:rPr>
          <w:color w:val="414446"/>
          <w:w w:val="105"/>
        </w:rPr>
        <w:t>costs</w:t>
      </w:r>
      <w:r>
        <w:rPr>
          <w:color w:val="414446"/>
          <w:spacing w:val="-10"/>
          <w:w w:val="105"/>
        </w:rPr>
        <w:t xml:space="preserve"> </w:t>
      </w:r>
      <w:r>
        <w:rPr>
          <w:color w:val="414446"/>
          <w:w w:val="105"/>
        </w:rPr>
        <w:t>shared</w:t>
      </w:r>
      <w:r>
        <w:rPr>
          <w:color w:val="414446"/>
          <w:spacing w:val="-9"/>
          <w:w w:val="105"/>
        </w:rPr>
        <w:t xml:space="preserve"> </w:t>
      </w:r>
      <w:r w:rsidRPr="00DA169C">
        <w:t>for such items</w:t>
      </w:r>
      <w:r>
        <w:rPr>
          <w:color w:val="414446"/>
          <w:spacing w:val="2"/>
          <w:w w:val="105"/>
        </w:rPr>
        <w:t xml:space="preserve"> </w:t>
      </w:r>
      <w:r>
        <w:rPr>
          <w:color w:val="414446"/>
          <w:w w:val="105"/>
        </w:rPr>
        <w:t>as</w:t>
      </w:r>
      <w:r>
        <w:rPr>
          <w:color w:val="414446"/>
          <w:spacing w:val="-12"/>
          <w:w w:val="105"/>
        </w:rPr>
        <w:t xml:space="preserve"> </w:t>
      </w:r>
      <w:r>
        <w:rPr>
          <w:color w:val="414446"/>
          <w:w w:val="105"/>
        </w:rPr>
        <w:t>supplie</w:t>
      </w:r>
      <w:r>
        <w:rPr>
          <w:color w:val="414446"/>
          <w:spacing w:val="18"/>
          <w:w w:val="105"/>
        </w:rPr>
        <w:t>s</w:t>
      </w:r>
      <w:r w:rsidR="00F92EE4">
        <w:rPr>
          <w:color w:val="77797C"/>
          <w:spacing w:val="9"/>
          <w:w w:val="105"/>
        </w:rPr>
        <w:t xml:space="preserve">, </w:t>
      </w:r>
      <w:r>
        <w:rPr>
          <w:color w:val="414446"/>
          <w:w w:val="105"/>
        </w:rPr>
        <w:t>equ</w:t>
      </w:r>
      <w:r>
        <w:rPr>
          <w:color w:val="414446"/>
          <w:spacing w:val="3"/>
          <w:w w:val="105"/>
        </w:rPr>
        <w:t>i</w:t>
      </w:r>
      <w:r>
        <w:rPr>
          <w:color w:val="414446"/>
          <w:w w:val="105"/>
        </w:rPr>
        <w:t>pment,</w:t>
      </w:r>
      <w:r>
        <w:rPr>
          <w:color w:val="414446"/>
          <w:spacing w:val="-15"/>
          <w:w w:val="105"/>
        </w:rPr>
        <w:t xml:space="preserve"> </w:t>
      </w:r>
      <w:r>
        <w:rPr>
          <w:color w:val="414446"/>
          <w:w w:val="105"/>
        </w:rPr>
        <w:t>pr</w:t>
      </w:r>
      <w:r>
        <w:rPr>
          <w:color w:val="414446"/>
          <w:spacing w:val="-9"/>
          <w:w w:val="105"/>
        </w:rPr>
        <w:t>i</w:t>
      </w:r>
      <w:r>
        <w:rPr>
          <w:color w:val="414446"/>
          <w:w w:val="105"/>
        </w:rPr>
        <w:t>nt</w:t>
      </w:r>
      <w:r>
        <w:rPr>
          <w:color w:val="414446"/>
          <w:spacing w:val="-8"/>
          <w:w w:val="105"/>
        </w:rPr>
        <w:t>i</w:t>
      </w:r>
      <w:r>
        <w:rPr>
          <w:color w:val="414446"/>
          <w:w w:val="105"/>
        </w:rPr>
        <w:t>n</w:t>
      </w:r>
      <w:r>
        <w:rPr>
          <w:color w:val="414446"/>
          <w:spacing w:val="3"/>
          <w:w w:val="105"/>
        </w:rPr>
        <w:t>g</w:t>
      </w:r>
      <w:r>
        <w:rPr>
          <w:color w:val="5E6262"/>
          <w:w w:val="105"/>
        </w:rPr>
        <w:t>,</w:t>
      </w:r>
      <w:r>
        <w:rPr>
          <w:color w:val="5E6262"/>
          <w:w w:val="124"/>
        </w:rPr>
        <w:t xml:space="preserve"> </w:t>
      </w:r>
      <w:r>
        <w:rPr>
          <w:color w:val="414446"/>
          <w:w w:val="105"/>
        </w:rPr>
        <w:t>phone</w:t>
      </w:r>
      <w:r>
        <w:rPr>
          <w:color w:val="77797C"/>
          <w:w w:val="105"/>
        </w:rPr>
        <w:t>,</w:t>
      </w:r>
      <w:r>
        <w:rPr>
          <w:color w:val="77797C"/>
          <w:spacing w:val="-29"/>
          <w:w w:val="105"/>
        </w:rPr>
        <w:t xml:space="preserve"> </w:t>
      </w:r>
      <w:r>
        <w:rPr>
          <w:color w:val="414446"/>
          <w:w w:val="105"/>
        </w:rPr>
        <w:t>computer</w:t>
      </w:r>
      <w:r>
        <w:rPr>
          <w:color w:val="414446"/>
          <w:spacing w:val="4"/>
          <w:w w:val="105"/>
        </w:rPr>
        <w:t xml:space="preserve"> </w:t>
      </w:r>
      <w:r>
        <w:rPr>
          <w:color w:val="414446"/>
          <w:w w:val="105"/>
        </w:rPr>
        <w:t>hardware</w:t>
      </w:r>
      <w:r w:rsidR="00F92EE4">
        <w:rPr>
          <w:color w:val="414446"/>
          <w:spacing w:val="-3"/>
          <w:w w:val="105"/>
        </w:rPr>
        <w:t>/</w:t>
      </w:r>
      <w:r>
        <w:rPr>
          <w:color w:val="414446"/>
          <w:spacing w:val="3"/>
          <w:w w:val="105"/>
        </w:rPr>
        <w:t>software</w:t>
      </w:r>
      <w:r w:rsidR="00F92EE4">
        <w:rPr>
          <w:color w:val="77797C"/>
          <w:spacing w:val="1"/>
          <w:w w:val="105"/>
        </w:rPr>
        <w:t xml:space="preserve"> </w:t>
      </w:r>
      <w:r>
        <w:rPr>
          <w:color w:val="414446"/>
          <w:spacing w:val="3"/>
          <w:w w:val="105"/>
        </w:rPr>
        <w:t>and</w:t>
      </w:r>
      <w:r>
        <w:rPr>
          <w:color w:val="414446"/>
          <w:spacing w:val="-15"/>
          <w:w w:val="105"/>
        </w:rPr>
        <w:t xml:space="preserve"> </w:t>
      </w:r>
      <w:r>
        <w:rPr>
          <w:color w:val="414446"/>
          <w:spacing w:val="-9"/>
          <w:w w:val="105"/>
        </w:rPr>
        <w:t>i</w:t>
      </w:r>
      <w:r>
        <w:rPr>
          <w:color w:val="414446"/>
          <w:spacing w:val="-11"/>
          <w:w w:val="105"/>
        </w:rPr>
        <w:t>n</w:t>
      </w:r>
      <w:r>
        <w:rPr>
          <w:color w:val="414446"/>
          <w:spacing w:val="-26"/>
          <w:w w:val="105"/>
        </w:rPr>
        <w:t xml:space="preserve"> </w:t>
      </w:r>
      <w:r>
        <w:rPr>
          <w:color w:val="414446"/>
          <w:w w:val="105"/>
        </w:rPr>
        <w:t>some</w:t>
      </w:r>
      <w:r>
        <w:rPr>
          <w:color w:val="414446"/>
          <w:spacing w:val="-10"/>
          <w:w w:val="105"/>
        </w:rPr>
        <w:t xml:space="preserve"> </w:t>
      </w:r>
      <w:r>
        <w:rPr>
          <w:color w:val="414446"/>
          <w:spacing w:val="1"/>
          <w:w w:val="105"/>
        </w:rPr>
        <w:t>cases</w:t>
      </w:r>
      <w:r>
        <w:rPr>
          <w:color w:val="77797C"/>
          <w:w w:val="105"/>
        </w:rPr>
        <w:t>,</w:t>
      </w:r>
      <w:r>
        <w:rPr>
          <w:color w:val="77797C"/>
          <w:spacing w:val="-37"/>
          <w:w w:val="105"/>
        </w:rPr>
        <w:t xml:space="preserve"> </w:t>
      </w:r>
      <w:r>
        <w:rPr>
          <w:color w:val="414446"/>
          <w:w w:val="105"/>
        </w:rPr>
        <w:t>staffing</w:t>
      </w:r>
      <w:r>
        <w:rPr>
          <w:color w:val="414446"/>
          <w:spacing w:val="-4"/>
          <w:w w:val="105"/>
        </w:rPr>
        <w:t xml:space="preserve"> </w:t>
      </w:r>
      <w:r>
        <w:rPr>
          <w:color w:val="414446"/>
          <w:spacing w:val="1"/>
          <w:w w:val="105"/>
        </w:rPr>
        <w:t>expenditu</w:t>
      </w:r>
      <w:r>
        <w:rPr>
          <w:color w:val="5E6262"/>
          <w:spacing w:val="1"/>
          <w:w w:val="105"/>
        </w:rPr>
        <w:t>r</w:t>
      </w:r>
      <w:r>
        <w:rPr>
          <w:color w:val="414446"/>
          <w:spacing w:val="1"/>
          <w:w w:val="105"/>
        </w:rPr>
        <w:t>es</w:t>
      </w:r>
      <w:r>
        <w:rPr>
          <w:color w:val="5E6262"/>
          <w:w w:val="105"/>
        </w:rPr>
        <w:t>.</w:t>
      </w:r>
    </w:p>
    <w:p w14:paraId="1360BDDD" w14:textId="77777777" w:rsidR="00864D79" w:rsidRDefault="00864D79">
      <w:pPr>
        <w:spacing w:before="7"/>
        <w:rPr>
          <w:rFonts w:ascii="Arial" w:eastAsia="Arial" w:hAnsi="Arial" w:cs="Arial"/>
          <w:sz w:val="26"/>
          <w:szCs w:val="26"/>
        </w:rPr>
      </w:pPr>
    </w:p>
    <w:p w14:paraId="1360BDDE" w14:textId="77777777" w:rsidR="00864D79" w:rsidRDefault="003960C4" w:rsidP="00F92EE4">
      <w:pPr>
        <w:pStyle w:val="BodyText"/>
        <w:spacing w:line="290" w:lineRule="auto"/>
        <w:ind w:left="463" w:right="205"/>
      </w:pPr>
      <w:r>
        <w:rPr>
          <w:color w:val="414446"/>
        </w:rPr>
        <w:t>The</w:t>
      </w:r>
      <w:r>
        <w:rPr>
          <w:color w:val="414446"/>
          <w:spacing w:val="21"/>
        </w:rPr>
        <w:t xml:space="preserve"> </w:t>
      </w:r>
      <w:r w:rsidR="00F92EE4">
        <w:rPr>
          <w:color w:val="1F2326"/>
          <w:spacing w:val="2"/>
        </w:rPr>
        <w:t>MOU</w:t>
      </w:r>
      <w:r>
        <w:rPr>
          <w:color w:val="414446"/>
          <w:spacing w:val="39"/>
        </w:rPr>
        <w:t xml:space="preserve"> </w:t>
      </w:r>
      <w:r>
        <w:rPr>
          <w:color w:val="414446"/>
        </w:rPr>
        <w:t>shall</w:t>
      </w:r>
      <w:r>
        <w:rPr>
          <w:color w:val="414446"/>
          <w:spacing w:val="24"/>
        </w:rPr>
        <w:t xml:space="preserve"> </w:t>
      </w:r>
      <w:r w:rsidRPr="00DA169C">
        <w:t>provide for a listing of each service that is shared, the partners benefitting from that expense and the contributions that will be made by each partner. The basis for the allocation must be consistent with the methods outlined and agreed to by all partners in writing and included in the Memorandum of Understanding (MOU).  This document must be updated at least</w:t>
      </w:r>
      <w:r w:rsidR="00F92EE4" w:rsidRPr="00DA169C">
        <w:t xml:space="preserve"> bi-</w:t>
      </w:r>
      <w:r w:rsidRPr="00DA169C">
        <w:t>annually and at any other interval where a material change in the distribution is occurring (such as a new partner entering the facility</w:t>
      </w:r>
      <w:r w:rsidR="00DA169C">
        <w:t>.</w:t>
      </w:r>
      <w:r>
        <w:rPr>
          <w:color w:val="414446"/>
          <w:w w:val="105"/>
        </w:rPr>
        <w:t>)</w:t>
      </w:r>
      <w:r>
        <w:rPr>
          <w:color w:val="414446"/>
          <w:spacing w:val="-43"/>
          <w:w w:val="105"/>
        </w:rPr>
        <w:t xml:space="preserve"> </w:t>
      </w:r>
    </w:p>
    <w:p w14:paraId="1360BDDF" w14:textId="77777777" w:rsidR="00864D79" w:rsidRDefault="00864D79">
      <w:pPr>
        <w:spacing w:before="11"/>
        <w:rPr>
          <w:rFonts w:ascii="Arial" w:eastAsia="Arial" w:hAnsi="Arial" w:cs="Arial"/>
          <w:sz w:val="24"/>
          <w:szCs w:val="24"/>
        </w:rPr>
      </w:pPr>
    </w:p>
    <w:p w14:paraId="1360BDE0" w14:textId="77777777" w:rsidR="00864D79" w:rsidRPr="007D5D61" w:rsidRDefault="003960C4">
      <w:pPr>
        <w:pStyle w:val="BodyText"/>
        <w:numPr>
          <w:ilvl w:val="0"/>
          <w:numId w:val="28"/>
        </w:numPr>
        <w:tabs>
          <w:tab w:val="left" w:pos="464"/>
        </w:tabs>
        <w:spacing w:line="286" w:lineRule="auto"/>
        <w:ind w:right="205" w:hanging="350"/>
        <w:jc w:val="left"/>
      </w:pPr>
      <w:r>
        <w:rPr>
          <w:color w:val="414446"/>
          <w:w w:val="105"/>
        </w:rPr>
        <w:t>The</w:t>
      </w:r>
      <w:r>
        <w:rPr>
          <w:color w:val="414446"/>
          <w:spacing w:val="1"/>
          <w:w w:val="105"/>
        </w:rPr>
        <w:t xml:space="preserve"> </w:t>
      </w:r>
      <w:r>
        <w:rPr>
          <w:color w:val="414446"/>
          <w:w w:val="105"/>
        </w:rPr>
        <w:t>Rec</w:t>
      </w:r>
      <w:r>
        <w:rPr>
          <w:color w:val="414446"/>
          <w:spacing w:val="-8"/>
          <w:w w:val="105"/>
        </w:rPr>
        <w:t>i</w:t>
      </w:r>
      <w:r>
        <w:rPr>
          <w:color w:val="414446"/>
          <w:w w:val="105"/>
        </w:rPr>
        <w:t>p</w:t>
      </w:r>
      <w:r>
        <w:rPr>
          <w:color w:val="414446"/>
          <w:spacing w:val="-19"/>
          <w:w w:val="105"/>
        </w:rPr>
        <w:t>i</w:t>
      </w:r>
      <w:r>
        <w:rPr>
          <w:color w:val="414446"/>
          <w:w w:val="105"/>
        </w:rPr>
        <w:t>ent</w:t>
      </w:r>
      <w:r>
        <w:rPr>
          <w:color w:val="414446"/>
          <w:spacing w:val="-4"/>
          <w:w w:val="105"/>
        </w:rPr>
        <w:t xml:space="preserve"> </w:t>
      </w:r>
      <w:r>
        <w:rPr>
          <w:color w:val="414446"/>
          <w:w w:val="105"/>
        </w:rPr>
        <w:t>must</w:t>
      </w:r>
      <w:r>
        <w:rPr>
          <w:color w:val="414446"/>
          <w:spacing w:val="-13"/>
          <w:w w:val="105"/>
        </w:rPr>
        <w:t xml:space="preserve"> </w:t>
      </w:r>
      <w:r>
        <w:rPr>
          <w:color w:val="414446"/>
          <w:w w:val="105"/>
        </w:rPr>
        <w:t>have</w:t>
      </w:r>
      <w:r>
        <w:rPr>
          <w:color w:val="414446"/>
          <w:spacing w:val="-12"/>
          <w:w w:val="105"/>
        </w:rPr>
        <w:t xml:space="preserve"> </w:t>
      </w:r>
      <w:r>
        <w:rPr>
          <w:color w:val="414446"/>
          <w:w w:val="105"/>
        </w:rPr>
        <w:t>a</w:t>
      </w:r>
      <w:r>
        <w:rPr>
          <w:color w:val="414446"/>
          <w:spacing w:val="-22"/>
          <w:w w:val="105"/>
        </w:rPr>
        <w:t xml:space="preserve"> </w:t>
      </w:r>
      <w:r w:rsidRPr="007D5D61">
        <w:t>written cost allocation plan that identifies how expenses which benefit multiple programs or cost categories, are to be distributed. Allowable cost allocation methods are discussed below. Any other method chosen, must be approved in wri</w:t>
      </w:r>
      <w:r w:rsidR="00F92EE4" w:rsidRPr="007D5D61">
        <w:t>ting</w:t>
      </w:r>
      <w:r w:rsidRPr="007D5D61">
        <w:t>, prior to implementation.</w:t>
      </w:r>
    </w:p>
    <w:p w14:paraId="1360BDE1" w14:textId="77777777" w:rsidR="00864D79" w:rsidRDefault="00864D79">
      <w:pPr>
        <w:spacing w:before="4"/>
        <w:rPr>
          <w:rFonts w:ascii="Arial" w:eastAsia="Arial" w:hAnsi="Arial" w:cs="Arial"/>
          <w:sz w:val="19"/>
          <w:szCs w:val="19"/>
        </w:rPr>
      </w:pPr>
    </w:p>
    <w:p w14:paraId="1360BDE2" w14:textId="77777777" w:rsidR="00864D79" w:rsidRDefault="003960C4">
      <w:pPr>
        <w:pStyle w:val="Heading2"/>
        <w:ind w:left="463"/>
        <w:rPr>
          <w:b w:val="0"/>
          <w:bCs w:val="0"/>
        </w:rPr>
      </w:pPr>
      <w:r>
        <w:rPr>
          <w:color w:val="0F1115"/>
        </w:rPr>
        <w:t>Time</w:t>
      </w:r>
      <w:r>
        <w:rPr>
          <w:color w:val="0F1115"/>
          <w:spacing w:val="42"/>
        </w:rPr>
        <w:t xml:space="preserve"> </w:t>
      </w:r>
      <w:r>
        <w:rPr>
          <w:color w:val="0F1115"/>
        </w:rPr>
        <w:t>Reporting</w:t>
      </w:r>
    </w:p>
    <w:p w14:paraId="1360BDE3" w14:textId="77777777" w:rsidR="00864D79" w:rsidRDefault="00864D79">
      <w:pPr>
        <w:spacing w:before="11"/>
        <w:rPr>
          <w:rFonts w:ascii="Arial" w:eastAsia="Arial" w:hAnsi="Arial" w:cs="Arial"/>
          <w:b/>
          <w:bCs/>
          <w:sz w:val="21"/>
          <w:szCs w:val="21"/>
        </w:rPr>
      </w:pPr>
    </w:p>
    <w:p w14:paraId="1360BDE4" w14:textId="77777777" w:rsidR="00864D79" w:rsidRDefault="003960C4" w:rsidP="007D5D61">
      <w:pPr>
        <w:pStyle w:val="BodyText"/>
        <w:spacing w:line="274" w:lineRule="auto"/>
        <w:ind w:left="463"/>
      </w:pPr>
      <w:r w:rsidRPr="000B5F91">
        <w:t xml:space="preserve">Joint </w:t>
      </w:r>
      <w:r w:rsidRPr="007D5D61">
        <w:t>costs (benefitting multiple</w:t>
      </w:r>
      <w:r w:rsidRPr="000B5F91">
        <w:t xml:space="preserve"> programs or cost categories) may be allocated according to percentages of staff time spent on each program or cost category. In order to use</w:t>
      </w:r>
      <w:r w:rsidR="007D5D61">
        <w:t xml:space="preserve"> </w:t>
      </w:r>
      <w:r w:rsidRPr="000B5F91">
        <w:t>staff time sheets as a basis for allocating joint costs, staff must record time spent working on specific programs or cost categories.  At a minimum, time reports must be completed on a monthly basis. They shall include either a daily recap of hours worked</w:t>
      </w:r>
      <w:r w:rsidR="007D5D61">
        <w:t xml:space="preserve"> </w:t>
      </w:r>
      <w:r w:rsidRPr="000B5F91">
        <w:t>on each activity or hours worked on each activity during the time period in which they are being paid. For example, if paid on a weekly basis, then a recap of hours worked for</w:t>
      </w:r>
      <w:r w:rsidR="007D5D61">
        <w:t xml:space="preserve"> </w:t>
      </w:r>
      <w:r w:rsidRPr="007D5D61">
        <w:t>that w</w:t>
      </w:r>
      <w:r w:rsidRPr="000B5F91">
        <w:t>eek.  Same would be true if paid bi-weekly, semi-monthly or monthly. The time reporting can then be used to make the following allocations</w:t>
      </w:r>
      <w:r>
        <w:rPr>
          <w:color w:val="5E6262"/>
        </w:rPr>
        <w:t>:</w:t>
      </w:r>
    </w:p>
    <w:p w14:paraId="1360BDE5" w14:textId="77777777" w:rsidR="00864D79" w:rsidRPr="000B5F91" w:rsidRDefault="00864D79">
      <w:pPr>
        <w:spacing w:before="5"/>
        <w:rPr>
          <w:rFonts w:ascii="Arial" w:eastAsia="Arial" w:hAnsi="Arial"/>
          <w:color w:val="414446"/>
          <w:w w:val="110"/>
          <w:sz w:val="21"/>
          <w:szCs w:val="21"/>
        </w:rPr>
      </w:pPr>
    </w:p>
    <w:p w14:paraId="1360BDE6" w14:textId="77777777" w:rsidR="00864D79" w:rsidRDefault="003960C4">
      <w:pPr>
        <w:pStyle w:val="BodyText"/>
        <w:numPr>
          <w:ilvl w:val="1"/>
          <w:numId w:val="28"/>
        </w:numPr>
        <w:tabs>
          <w:tab w:val="left" w:pos="1627"/>
        </w:tabs>
        <w:spacing w:line="284" w:lineRule="auto"/>
        <w:ind w:right="134" w:hanging="340"/>
        <w:jc w:val="left"/>
        <w:rPr>
          <w:color w:val="414446"/>
          <w:w w:val="110"/>
        </w:rPr>
      </w:pPr>
      <w:r>
        <w:rPr>
          <w:color w:val="414446"/>
          <w:w w:val="110"/>
        </w:rPr>
        <w:t>Group</w:t>
      </w:r>
      <w:r w:rsidRPr="000B5F91">
        <w:rPr>
          <w:color w:val="414446"/>
          <w:w w:val="110"/>
        </w:rPr>
        <w:t xml:space="preserve"> </w:t>
      </w:r>
      <w:r>
        <w:rPr>
          <w:color w:val="414446"/>
          <w:w w:val="110"/>
        </w:rPr>
        <w:t>Allocat</w:t>
      </w:r>
      <w:r w:rsidRPr="000B5F91">
        <w:rPr>
          <w:color w:val="414446"/>
          <w:w w:val="110"/>
        </w:rPr>
        <w:t>i</w:t>
      </w:r>
      <w:r>
        <w:rPr>
          <w:color w:val="414446"/>
          <w:w w:val="110"/>
        </w:rPr>
        <w:t>ons</w:t>
      </w:r>
      <w:r w:rsidRPr="000B5F91">
        <w:rPr>
          <w:color w:val="414446"/>
          <w:w w:val="110"/>
        </w:rPr>
        <w:t xml:space="preserve"> - </w:t>
      </w:r>
      <w:r>
        <w:rPr>
          <w:color w:val="414446"/>
          <w:w w:val="110"/>
        </w:rPr>
        <w:t>Comb</w:t>
      </w:r>
      <w:r w:rsidRPr="000B5F91">
        <w:rPr>
          <w:color w:val="414446"/>
          <w:w w:val="110"/>
        </w:rPr>
        <w:t>i</w:t>
      </w:r>
      <w:r>
        <w:rPr>
          <w:color w:val="414446"/>
          <w:w w:val="110"/>
        </w:rPr>
        <w:t>n</w:t>
      </w:r>
      <w:r w:rsidRPr="000B5F91">
        <w:rPr>
          <w:color w:val="414446"/>
          <w:w w:val="110"/>
        </w:rPr>
        <w:t>i</w:t>
      </w:r>
      <w:r>
        <w:rPr>
          <w:color w:val="414446"/>
          <w:w w:val="110"/>
        </w:rPr>
        <w:t>ng</w:t>
      </w:r>
      <w:r w:rsidRPr="000B5F91">
        <w:rPr>
          <w:color w:val="414446"/>
          <w:w w:val="110"/>
        </w:rPr>
        <w:t xml:space="preserve"> </w:t>
      </w:r>
      <w:r>
        <w:rPr>
          <w:color w:val="414446"/>
          <w:w w:val="110"/>
        </w:rPr>
        <w:t>all</w:t>
      </w:r>
      <w:r w:rsidRPr="000B5F91">
        <w:rPr>
          <w:color w:val="414446"/>
          <w:w w:val="110"/>
        </w:rPr>
        <w:t xml:space="preserve"> </w:t>
      </w:r>
      <w:r>
        <w:rPr>
          <w:color w:val="414446"/>
          <w:w w:val="110"/>
        </w:rPr>
        <w:t>t</w:t>
      </w:r>
      <w:r w:rsidRPr="000B5F91">
        <w:rPr>
          <w:color w:val="414446"/>
          <w:w w:val="110"/>
        </w:rPr>
        <w:t>i</w:t>
      </w:r>
      <w:r>
        <w:rPr>
          <w:color w:val="414446"/>
          <w:w w:val="110"/>
        </w:rPr>
        <w:t>me</w:t>
      </w:r>
      <w:r w:rsidRPr="000B5F91">
        <w:rPr>
          <w:color w:val="414446"/>
          <w:w w:val="110"/>
        </w:rPr>
        <w:t xml:space="preserve"> </w:t>
      </w:r>
      <w:r>
        <w:rPr>
          <w:color w:val="414446"/>
          <w:w w:val="110"/>
        </w:rPr>
        <w:t>sheets</w:t>
      </w:r>
      <w:r w:rsidRPr="000B5F91">
        <w:rPr>
          <w:color w:val="414446"/>
          <w:w w:val="110"/>
        </w:rPr>
        <w:t xml:space="preserve"> </w:t>
      </w:r>
      <w:r>
        <w:rPr>
          <w:color w:val="414446"/>
          <w:w w:val="110"/>
        </w:rPr>
        <w:t>for</w:t>
      </w:r>
      <w:r w:rsidRPr="000B5F91">
        <w:rPr>
          <w:color w:val="414446"/>
          <w:w w:val="110"/>
        </w:rPr>
        <w:t xml:space="preserve"> </w:t>
      </w:r>
      <w:r>
        <w:rPr>
          <w:color w:val="414446"/>
          <w:w w:val="110"/>
        </w:rPr>
        <w:t>the</w:t>
      </w:r>
      <w:r w:rsidRPr="000B5F91">
        <w:rPr>
          <w:color w:val="414446"/>
          <w:w w:val="110"/>
        </w:rPr>
        <w:t xml:space="preserve"> </w:t>
      </w:r>
      <w:r>
        <w:rPr>
          <w:color w:val="414446"/>
          <w:w w:val="110"/>
        </w:rPr>
        <w:t>month</w:t>
      </w:r>
      <w:r w:rsidRPr="000B5F91">
        <w:rPr>
          <w:color w:val="414446"/>
          <w:w w:val="110"/>
        </w:rPr>
        <w:t xml:space="preserve"> </w:t>
      </w:r>
      <w:r>
        <w:rPr>
          <w:color w:val="414446"/>
          <w:w w:val="110"/>
        </w:rPr>
        <w:t>to</w:t>
      </w:r>
      <w:r w:rsidRPr="000B5F91">
        <w:rPr>
          <w:color w:val="414446"/>
          <w:w w:val="110"/>
        </w:rPr>
        <w:t xml:space="preserve"> </w:t>
      </w:r>
      <w:r>
        <w:rPr>
          <w:color w:val="414446"/>
          <w:w w:val="110"/>
        </w:rPr>
        <w:t>ar</w:t>
      </w:r>
      <w:r w:rsidRPr="000B5F91">
        <w:rPr>
          <w:color w:val="414446"/>
          <w:w w:val="110"/>
        </w:rPr>
        <w:t>ri</w:t>
      </w:r>
      <w:r>
        <w:rPr>
          <w:color w:val="414446"/>
          <w:w w:val="110"/>
        </w:rPr>
        <w:t>ve</w:t>
      </w:r>
      <w:r w:rsidRPr="000B5F91">
        <w:rPr>
          <w:color w:val="414446"/>
          <w:w w:val="110"/>
        </w:rPr>
        <w:t xml:space="preserve"> </w:t>
      </w:r>
      <w:r>
        <w:rPr>
          <w:color w:val="414446"/>
          <w:w w:val="110"/>
        </w:rPr>
        <w:t>at</w:t>
      </w:r>
      <w:r w:rsidRPr="000B5F91">
        <w:rPr>
          <w:color w:val="414446"/>
          <w:w w:val="110"/>
        </w:rPr>
        <w:t xml:space="preserve"> </w:t>
      </w:r>
      <w:r>
        <w:rPr>
          <w:color w:val="414446"/>
          <w:w w:val="110"/>
        </w:rPr>
        <w:t>group</w:t>
      </w:r>
      <w:r w:rsidRPr="000B5F91">
        <w:rPr>
          <w:color w:val="414446"/>
          <w:w w:val="110"/>
        </w:rPr>
        <w:t xml:space="preserve"> </w:t>
      </w:r>
      <w:r>
        <w:rPr>
          <w:color w:val="414446"/>
          <w:w w:val="110"/>
        </w:rPr>
        <w:t>percentages</w:t>
      </w:r>
      <w:r w:rsidRPr="000B5F91">
        <w:rPr>
          <w:color w:val="414446"/>
          <w:w w:val="110"/>
        </w:rPr>
        <w:t xml:space="preserve"> </w:t>
      </w:r>
      <w:r>
        <w:rPr>
          <w:color w:val="414446"/>
          <w:w w:val="110"/>
        </w:rPr>
        <w:t>by</w:t>
      </w:r>
      <w:r w:rsidRPr="000B5F91">
        <w:rPr>
          <w:color w:val="414446"/>
          <w:w w:val="110"/>
        </w:rPr>
        <w:t xml:space="preserve"> </w:t>
      </w:r>
      <w:r>
        <w:rPr>
          <w:color w:val="414446"/>
          <w:w w:val="110"/>
        </w:rPr>
        <w:t>program</w:t>
      </w:r>
      <w:r w:rsidRPr="000B5F91">
        <w:rPr>
          <w:color w:val="414446"/>
          <w:w w:val="110"/>
        </w:rPr>
        <w:t xml:space="preserve"> </w:t>
      </w:r>
      <w:r>
        <w:rPr>
          <w:color w:val="414446"/>
          <w:w w:val="110"/>
        </w:rPr>
        <w:t>and</w:t>
      </w:r>
      <w:r w:rsidRPr="000B5F91">
        <w:rPr>
          <w:color w:val="414446"/>
          <w:w w:val="110"/>
        </w:rPr>
        <w:t xml:space="preserve"> </w:t>
      </w:r>
      <w:r>
        <w:rPr>
          <w:color w:val="414446"/>
          <w:w w:val="110"/>
        </w:rPr>
        <w:t>cost</w:t>
      </w:r>
      <w:r w:rsidRPr="000B5F91">
        <w:rPr>
          <w:color w:val="414446"/>
          <w:w w:val="110"/>
        </w:rPr>
        <w:t xml:space="preserve"> </w:t>
      </w:r>
      <w:r>
        <w:rPr>
          <w:color w:val="414446"/>
          <w:w w:val="110"/>
        </w:rPr>
        <w:t>category</w:t>
      </w:r>
      <w:r w:rsidRPr="000B5F91">
        <w:rPr>
          <w:color w:val="414446"/>
          <w:w w:val="110"/>
        </w:rPr>
        <w:t xml:space="preserve"> (</w:t>
      </w:r>
      <w:r>
        <w:rPr>
          <w:color w:val="414446"/>
          <w:w w:val="110"/>
        </w:rPr>
        <w:t>where</w:t>
      </w:r>
      <w:r w:rsidRPr="000B5F91">
        <w:rPr>
          <w:color w:val="414446"/>
          <w:w w:val="110"/>
        </w:rPr>
        <w:t xml:space="preserve"> </w:t>
      </w:r>
      <w:r>
        <w:rPr>
          <w:color w:val="414446"/>
          <w:w w:val="110"/>
        </w:rPr>
        <w:t>ap</w:t>
      </w:r>
      <w:r w:rsidRPr="000B5F91">
        <w:rPr>
          <w:color w:val="414446"/>
          <w:w w:val="110"/>
        </w:rPr>
        <w:t>pl</w:t>
      </w:r>
      <w:r>
        <w:rPr>
          <w:color w:val="414446"/>
          <w:w w:val="110"/>
        </w:rPr>
        <w:t>ica</w:t>
      </w:r>
      <w:r w:rsidRPr="000B5F91">
        <w:rPr>
          <w:color w:val="414446"/>
          <w:w w:val="110"/>
        </w:rPr>
        <w:t>ble). T</w:t>
      </w:r>
      <w:r>
        <w:rPr>
          <w:color w:val="414446"/>
          <w:w w:val="110"/>
        </w:rPr>
        <w:t>he</w:t>
      </w:r>
      <w:r w:rsidRPr="000B5F91">
        <w:rPr>
          <w:color w:val="414446"/>
          <w:w w:val="110"/>
        </w:rPr>
        <w:t xml:space="preserve"> </w:t>
      </w:r>
      <w:r>
        <w:rPr>
          <w:color w:val="414446"/>
          <w:w w:val="110"/>
        </w:rPr>
        <w:t>group</w:t>
      </w:r>
      <w:r w:rsidRPr="000B5F91">
        <w:rPr>
          <w:color w:val="414446"/>
          <w:w w:val="110"/>
        </w:rPr>
        <w:t xml:space="preserve"> </w:t>
      </w:r>
      <w:r>
        <w:rPr>
          <w:color w:val="414446"/>
          <w:w w:val="110"/>
        </w:rPr>
        <w:t>rates</w:t>
      </w:r>
      <w:r w:rsidRPr="000B5F91">
        <w:rPr>
          <w:color w:val="414446"/>
          <w:w w:val="110"/>
        </w:rPr>
        <w:t xml:space="preserve"> should </w:t>
      </w:r>
      <w:r>
        <w:rPr>
          <w:color w:val="414446"/>
          <w:w w:val="110"/>
        </w:rPr>
        <w:t>be</w:t>
      </w:r>
      <w:r w:rsidRPr="000B5F91">
        <w:rPr>
          <w:color w:val="414446"/>
          <w:w w:val="110"/>
        </w:rPr>
        <w:t xml:space="preserve"> </w:t>
      </w:r>
      <w:r>
        <w:rPr>
          <w:color w:val="414446"/>
          <w:w w:val="110"/>
        </w:rPr>
        <w:t>used</w:t>
      </w:r>
      <w:r w:rsidRPr="000B5F91">
        <w:rPr>
          <w:color w:val="414446"/>
          <w:w w:val="110"/>
        </w:rPr>
        <w:t xml:space="preserve"> </w:t>
      </w:r>
      <w:r>
        <w:rPr>
          <w:color w:val="414446"/>
          <w:w w:val="110"/>
        </w:rPr>
        <w:t>for</w:t>
      </w:r>
      <w:r w:rsidRPr="000B5F91">
        <w:rPr>
          <w:color w:val="414446"/>
          <w:w w:val="110"/>
        </w:rPr>
        <w:t xml:space="preserve"> </w:t>
      </w:r>
      <w:r>
        <w:rPr>
          <w:color w:val="414446"/>
          <w:w w:val="110"/>
        </w:rPr>
        <w:t>all</w:t>
      </w:r>
      <w:r w:rsidRPr="000B5F91">
        <w:rPr>
          <w:color w:val="414446"/>
          <w:w w:val="110"/>
        </w:rPr>
        <w:t xml:space="preserve"> joint </w:t>
      </w:r>
      <w:r>
        <w:rPr>
          <w:color w:val="414446"/>
          <w:w w:val="110"/>
        </w:rPr>
        <w:t>costs</w:t>
      </w:r>
      <w:r w:rsidRPr="000B5F91">
        <w:rPr>
          <w:color w:val="414446"/>
          <w:w w:val="110"/>
        </w:rPr>
        <w:t xml:space="preserve"> </w:t>
      </w:r>
      <w:r>
        <w:rPr>
          <w:color w:val="414446"/>
          <w:w w:val="110"/>
        </w:rPr>
        <w:t>allocable</w:t>
      </w:r>
      <w:r w:rsidRPr="000B5F91">
        <w:rPr>
          <w:color w:val="414446"/>
          <w:w w:val="110"/>
        </w:rPr>
        <w:t xml:space="preserve"> </w:t>
      </w:r>
      <w:r>
        <w:rPr>
          <w:color w:val="414446"/>
          <w:w w:val="110"/>
        </w:rPr>
        <w:t>to</w:t>
      </w:r>
      <w:r w:rsidRPr="000B5F91">
        <w:rPr>
          <w:color w:val="414446"/>
          <w:w w:val="110"/>
        </w:rPr>
        <w:t xml:space="preserve"> </w:t>
      </w:r>
      <w:r>
        <w:rPr>
          <w:color w:val="414446"/>
          <w:w w:val="110"/>
        </w:rPr>
        <w:t>all</w:t>
      </w:r>
      <w:r w:rsidRPr="000B5F91">
        <w:rPr>
          <w:color w:val="414446"/>
          <w:w w:val="110"/>
        </w:rPr>
        <w:t xml:space="preserve"> </w:t>
      </w:r>
      <w:r>
        <w:rPr>
          <w:color w:val="414446"/>
          <w:w w:val="110"/>
        </w:rPr>
        <w:t>the</w:t>
      </w:r>
      <w:r w:rsidRPr="000B5F91">
        <w:rPr>
          <w:color w:val="414446"/>
          <w:w w:val="110"/>
        </w:rPr>
        <w:t xml:space="preserve"> </w:t>
      </w:r>
      <w:r>
        <w:rPr>
          <w:color w:val="414446"/>
          <w:w w:val="110"/>
        </w:rPr>
        <w:t>programs</w:t>
      </w:r>
      <w:r w:rsidRPr="000B5F91">
        <w:rPr>
          <w:color w:val="414446"/>
          <w:w w:val="110"/>
        </w:rPr>
        <w:t xml:space="preserve"> </w:t>
      </w:r>
      <w:r>
        <w:rPr>
          <w:color w:val="414446"/>
          <w:w w:val="110"/>
        </w:rPr>
        <w:t>and</w:t>
      </w:r>
      <w:r w:rsidRPr="000B5F91">
        <w:rPr>
          <w:color w:val="414446"/>
          <w:w w:val="110"/>
        </w:rPr>
        <w:t xml:space="preserve"> </w:t>
      </w:r>
      <w:r>
        <w:rPr>
          <w:color w:val="414446"/>
          <w:w w:val="110"/>
        </w:rPr>
        <w:t>cost</w:t>
      </w:r>
      <w:r w:rsidRPr="000B5F91">
        <w:rPr>
          <w:color w:val="414446"/>
          <w:w w:val="110"/>
        </w:rPr>
        <w:t xml:space="preserve"> </w:t>
      </w:r>
      <w:r>
        <w:rPr>
          <w:color w:val="414446"/>
          <w:w w:val="110"/>
        </w:rPr>
        <w:t>categorie</w:t>
      </w:r>
      <w:r w:rsidRPr="000B5F91">
        <w:rPr>
          <w:color w:val="414446"/>
          <w:w w:val="110"/>
        </w:rPr>
        <w:t xml:space="preserve">s. This </w:t>
      </w:r>
      <w:r>
        <w:rPr>
          <w:color w:val="414446"/>
          <w:w w:val="110"/>
        </w:rPr>
        <w:t>type</w:t>
      </w:r>
      <w:r w:rsidRPr="000B5F91">
        <w:rPr>
          <w:color w:val="414446"/>
          <w:w w:val="110"/>
        </w:rPr>
        <w:t xml:space="preserve"> </w:t>
      </w:r>
      <w:r>
        <w:rPr>
          <w:color w:val="414446"/>
          <w:w w:val="110"/>
        </w:rPr>
        <w:t>of</w:t>
      </w:r>
      <w:r w:rsidRPr="000B5F91">
        <w:rPr>
          <w:color w:val="414446"/>
          <w:w w:val="110"/>
        </w:rPr>
        <w:t xml:space="preserve"> </w:t>
      </w:r>
      <w:r>
        <w:rPr>
          <w:color w:val="414446"/>
          <w:w w:val="110"/>
        </w:rPr>
        <w:t>allocation</w:t>
      </w:r>
      <w:r w:rsidRPr="000B5F91">
        <w:rPr>
          <w:color w:val="414446"/>
          <w:w w:val="110"/>
        </w:rPr>
        <w:t xml:space="preserve"> </w:t>
      </w:r>
      <w:r>
        <w:rPr>
          <w:color w:val="414446"/>
          <w:w w:val="110"/>
        </w:rPr>
        <w:t>could</w:t>
      </w:r>
      <w:r w:rsidRPr="000B5F91">
        <w:rPr>
          <w:color w:val="414446"/>
          <w:w w:val="110"/>
        </w:rPr>
        <w:t xml:space="preserve"> </w:t>
      </w:r>
      <w:r>
        <w:rPr>
          <w:color w:val="414446"/>
          <w:w w:val="110"/>
        </w:rPr>
        <w:t>be</w:t>
      </w:r>
      <w:r w:rsidRPr="000B5F91">
        <w:rPr>
          <w:color w:val="414446"/>
          <w:w w:val="110"/>
        </w:rPr>
        <w:t xml:space="preserve"> </w:t>
      </w:r>
      <w:r>
        <w:rPr>
          <w:color w:val="414446"/>
          <w:w w:val="110"/>
        </w:rPr>
        <w:t>used</w:t>
      </w:r>
      <w:r w:rsidRPr="000B5F91">
        <w:rPr>
          <w:color w:val="414446"/>
          <w:w w:val="110"/>
        </w:rPr>
        <w:t xml:space="preserve"> </w:t>
      </w:r>
      <w:r>
        <w:rPr>
          <w:color w:val="414446"/>
          <w:w w:val="110"/>
        </w:rPr>
        <w:t>for</w:t>
      </w:r>
      <w:r w:rsidRPr="000B5F91">
        <w:rPr>
          <w:color w:val="414446"/>
          <w:w w:val="110"/>
        </w:rPr>
        <w:t xml:space="preserve"> supplies, phone systems or equipment purchases where all staff benefit </w:t>
      </w:r>
      <w:r w:rsidRPr="000B5F91">
        <w:rPr>
          <w:color w:val="414446"/>
          <w:w w:val="110"/>
        </w:rPr>
        <w:lastRenderedPageBreak/>
        <w:t xml:space="preserve">from the </w:t>
      </w:r>
      <w:r>
        <w:rPr>
          <w:color w:val="414446"/>
          <w:w w:val="110"/>
        </w:rPr>
        <w:t>purchase</w:t>
      </w:r>
      <w:r w:rsidRPr="000B5F91">
        <w:rPr>
          <w:color w:val="414446"/>
          <w:w w:val="110"/>
        </w:rPr>
        <w:t xml:space="preserve"> </w:t>
      </w:r>
      <w:r>
        <w:rPr>
          <w:color w:val="414446"/>
          <w:w w:val="110"/>
        </w:rPr>
        <w:t>be</w:t>
      </w:r>
      <w:r w:rsidRPr="000B5F91">
        <w:rPr>
          <w:color w:val="414446"/>
          <w:w w:val="110"/>
        </w:rPr>
        <w:t>i</w:t>
      </w:r>
      <w:r>
        <w:rPr>
          <w:color w:val="414446"/>
          <w:w w:val="110"/>
        </w:rPr>
        <w:t>ng</w:t>
      </w:r>
      <w:r w:rsidRPr="000B5F91">
        <w:rPr>
          <w:color w:val="414446"/>
          <w:w w:val="110"/>
        </w:rPr>
        <w:t xml:space="preserve"> </w:t>
      </w:r>
      <w:r>
        <w:rPr>
          <w:color w:val="414446"/>
          <w:w w:val="110"/>
        </w:rPr>
        <w:t>made.</w:t>
      </w:r>
      <w:r w:rsidRPr="000B5F91">
        <w:rPr>
          <w:color w:val="414446"/>
          <w:w w:val="110"/>
        </w:rPr>
        <w:t xml:space="preserve"> I</w:t>
      </w:r>
      <w:r>
        <w:rPr>
          <w:color w:val="414446"/>
          <w:w w:val="110"/>
        </w:rPr>
        <w:t>n</w:t>
      </w:r>
      <w:r w:rsidRPr="000B5F91">
        <w:rPr>
          <w:color w:val="414446"/>
          <w:w w:val="110"/>
        </w:rPr>
        <w:t xml:space="preserve"> </w:t>
      </w:r>
      <w:r>
        <w:rPr>
          <w:color w:val="414446"/>
          <w:w w:val="110"/>
        </w:rPr>
        <w:t>some</w:t>
      </w:r>
      <w:r w:rsidRPr="000B5F91">
        <w:rPr>
          <w:color w:val="414446"/>
          <w:w w:val="110"/>
        </w:rPr>
        <w:t xml:space="preserve"> </w:t>
      </w:r>
      <w:proofErr w:type="gramStart"/>
      <w:r>
        <w:rPr>
          <w:color w:val="414446"/>
          <w:w w:val="110"/>
        </w:rPr>
        <w:t>cases</w:t>
      </w:r>
      <w:proofErr w:type="gramEnd"/>
      <w:r w:rsidRPr="000B5F91">
        <w:rPr>
          <w:color w:val="414446"/>
          <w:w w:val="110"/>
        </w:rPr>
        <w:t xml:space="preserve"> i</w:t>
      </w:r>
      <w:r>
        <w:rPr>
          <w:color w:val="414446"/>
          <w:w w:val="110"/>
        </w:rPr>
        <w:t>nfrastructure</w:t>
      </w:r>
      <w:r w:rsidRPr="000B5F91">
        <w:rPr>
          <w:color w:val="414446"/>
          <w:w w:val="110"/>
        </w:rPr>
        <w:t xml:space="preserve"> </w:t>
      </w:r>
      <w:r>
        <w:rPr>
          <w:color w:val="414446"/>
          <w:w w:val="110"/>
        </w:rPr>
        <w:t>costs</w:t>
      </w:r>
      <w:r w:rsidRPr="000B5F91">
        <w:rPr>
          <w:color w:val="414446"/>
          <w:w w:val="110"/>
        </w:rPr>
        <w:t xml:space="preserve"> </w:t>
      </w:r>
      <w:r>
        <w:rPr>
          <w:color w:val="414446"/>
          <w:w w:val="110"/>
        </w:rPr>
        <w:t>may</w:t>
      </w:r>
      <w:r w:rsidRPr="000B5F91">
        <w:rPr>
          <w:color w:val="414446"/>
          <w:w w:val="110"/>
        </w:rPr>
        <w:t xml:space="preserve"> </w:t>
      </w:r>
      <w:r>
        <w:rPr>
          <w:color w:val="414446"/>
          <w:w w:val="110"/>
        </w:rPr>
        <w:t>be</w:t>
      </w:r>
      <w:r w:rsidRPr="000B5F91">
        <w:rPr>
          <w:color w:val="414446"/>
          <w:w w:val="110"/>
        </w:rPr>
        <w:t xml:space="preserve"> </w:t>
      </w:r>
      <w:r>
        <w:rPr>
          <w:color w:val="414446"/>
          <w:w w:val="110"/>
        </w:rPr>
        <w:t>allocated</w:t>
      </w:r>
      <w:r w:rsidRPr="000B5F91">
        <w:rPr>
          <w:color w:val="414446"/>
          <w:w w:val="110"/>
        </w:rPr>
        <w:t xml:space="preserve"> </w:t>
      </w:r>
      <w:r>
        <w:rPr>
          <w:color w:val="414446"/>
          <w:w w:val="110"/>
        </w:rPr>
        <w:t>based</w:t>
      </w:r>
      <w:r w:rsidRPr="000B5F91">
        <w:rPr>
          <w:color w:val="414446"/>
          <w:w w:val="110"/>
        </w:rPr>
        <w:t xml:space="preserve"> </w:t>
      </w:r>
      <w:r>
        <w:rPr>
          <w:color w:val="414446"/>
          <w:w w:val="110"/>
        </w:rPr>
        <w:t>on</w:t>
      </w:r>
      <w:r w:rsidRPr="000B5F91">
        <w:rPr>
          <w:color w:val="414446"/>
          <w:w w:val="110"/>
        </w:rPr>
        <w:t xml:space="preserve"> </w:t>
      </w:r>
      <w:r>
        <w:rPr>
          <w:color w:val="414446"/>
          <w:w w:val="110"/>
        </w:rPr>
        <w:t>staff</w:t>
      </w:r>
      <w:r w:rsidRPr="000B5F91">
        <w:rPr>
          <w:color w:val="414446"/>
          <w:w w:val="110"/>
        </w:rPr>
        <w:t xml:space="preserve"> ti</w:t>
      </w:r>
      <w:r>
        <w:rPr>
          <w:color w:val="414446"/>
          <w:w w:val="110"/>
        </w:rPr>
        <w:t>m</w:t>
      </w:r>
      <w:r w:rsidRPr="000B5F91">
        <w:rPr>
          <w:color w:val="414446"/>
          <w:w w:val="110"/>
        </w:rPr>
        <w:t xml:space="preserve">e. </w:t>
      </w:r>
      <w:r>
        <w:rPr>
          <w:color w:val="414446"/>
          <w:w w:val="110"/>
        </w:rPr>
        <w:t>Howeve</w:t>
      </w:r>
      <w:r w:rsidRPr="000B5F91">
        <w:rPr>
          <w:color w:val="414446"/>
          <w:w w:val="110"/>
        </w:rPr>
        <w:t>r, i</w:t>
      </w:r>
      <w:r>
        <w:rPr>
          <w:color w:val="414446"/>
          <w:w w:val="110"/>
        </w:rPr>
        <w:t>t</w:t>
      </w:r>
      <w:r w:rsidRPr="000B5F91">
        <w:rPr>
          <w:color w:val="414446"/>
          <w:w w:val="110"/>
        </w:rPr>
        <w:t xml:space="preserve"> </w:t>
      </w:r>
      <w:r>
        <w:rPr>
          <w:color w:val="414446"/>
          <w:w w:val="110"/>
        </w:rPr>
        <w:t>is</w:t>
      </w:r>
      <w:r w:rsidRPr="000B5F91">
        <w:rPr>
          <w:color w:val="414446"/>
          <w:w w:val="110"/>
        </w:rPr>
        <w:t xml:space="preserve"> i</w:t>
      </w:r>
      <w:r>
        <w:rPr>
          <w:color w:val="414446"/>
          <w:w w:val="110"/>
        </w:rPr>
        <w:t>mportant</w:t>
      </w:r>
      <w:r w:rsidRPr="000B5F91">
        <w:rPr>
          <w:color w:val="414446"/>
          <w:w w:val="110"/>
        </w:rPr>
        <w:t xml:space="preserve"> </w:t>
      </w:r>
      <w:r>
        <w:rPr>
          <w:color w:val="414446"/>
          <w:w w:val="110"/>
        </w:rPr>
        <w:t>that</w:t>
      </w:r>
      <w:r w:rsidRPr="000B5F91">
        <w:rPr>
          <w:color w:val="414446"/>
          <w:w w:val="110"/>
        </w:rPr>
        <w:t xml:space="preserve"> </w:t>
      </w:r>
      <w:r>
        <w:rPr>
          <w:color w:val="414446"/>
          <w:w w:val="110"/>
        </w:rPr>
        <w:t>you</w:t>
      </w:r>
      <w:r w:rsidRPr="000B5F91">
        <w:rPr>
          <w:color w:val="414446"/>
          <w:w w:val="110"/>
        </w:rPr>
        <w:t xml:space="preserve"> </w:t>
      </w:r>
      <w:r>
        <w:rPr>
          <w:color w:val="414446"/>
          <w:w w:val="110"/>
        </w:rPr>
        <w:t>chose</w:t>
      </w:r>
      <w:r w:rsidRPr="000B5F91">
        <w:rPr>
          <w:color w:val="414446"/>
          <w:w w:val="110"/>
        </w:rPr>
        <w:t xml:space="preserve"> </w:t>
      </w:r>
      <w:r>
        <w:rPr>
          <w:color w:val="414446"/>
          <w:w w:val="110"/>
        </w:rPr>
        <w:t>the</w:t>
      </w:r>
      <w:r w:rsidRPr="000B5F91">
        <w:rPr>
          <w:color w:val="414446"/>
          <w:w w:val="110"/>
        </w:rPr>
        <w:t xml:space="preserve"> </w:t>
      </w:r>
      <w:r>
        <w:rPr>
          <w:color w:val="414446"/>
          <w:w w:val="110"/>
        </w:rPr>
        <w:t>method</w:t>
      </w:r>
      <w:r w:rsidRPr="000B5F91">
        <w:rPr>
          <w:color w:val="414446"/>
          <w:w w:val="110"/>
        </w:rPr>
        <w:t xml:space="preserve"> </w:t>
      </w:r>
      <w:r>
        <w:rPr>
          <w:color w:val="414446"/>
          <w:w w:val="110"/>
        </w:rPr>
        <w:t>that</w:t>
      </w:r>
      <w:r w:rsidRPr="000B5F91">
        <w:rPr>
          <w:color w:val="414446"/>
          <w:w w:val="110"/>
        </w:rPr>
        <w:t xml:space="preserve"> appears to most accurately charge each program based on benefit received.</w:t>
      </w:r>
    </w:p>
    <w:p w14:paraId="6429E2C1" w14:textId="77777777" w:rsidR="00D66212" w:rsidRPr="000B5F91" w:rsidRDefault="00D66212" w:rsidP="00D66212">
      <w:pPr>
        <w:pStyle w:val="BodyText"/>
        <w:tabs>
          <w:tab w:val="left" w:pos="1627"/>
        </w:tabs>
        <w:spacing w:line="284" w:lineRule="auto"/>
        <w:ind w:left="1626" w:right="134"/>
        <w:jc w:val="right"/>
        <w:rPr>
          <w:color w:val="414446"/>
          <w:w w:val="110"/>
        </w:rPr>
      </w:pPr>
    </w:p>
    <w:p w14:paraId="1360BDE7" w14:textId="77777777" w:rsidR="00864D79" w:rsidRPr="000B5F91" w:rsidRDefault="003960C4">
      <w:pPr>
        <w:pStyle w:val="BodyText"/>
        <w:numPr>
          <w:ilvl w:val="1"/>
          <w:numId w:val="28"/>
        </w:numPr>
        <w:tabs>
          <w:tab w:val="left" w:pos="1627"/>
        </w:tabs>
        <w:spacing w:before="9" w:line="286" w:lineRule="auto"/>
        <w:ind w:left="1617" w:right="361" w:hanging="350"/>
        <w:jc w:val="left"/>
        <w:rPr>
          <w:color w:val="414446"/>
          <w:w w:val="110"/>
        </w:rPr>
      </w:pPr>
      <w:r w:rsidRPr="000B5F91">
        <w:rPr>
          <w:color w:val="414446"/>
          <w:w w:val="110"/>
        </w:rPr>
        <w:t>Category Allocations - Combining only the time sheets for the month for a particular program or cost category. This type of allocation could be used for costs considered to be only administrative, only programmatic or only benefitting one program but multiple cost categories within that program.</w:t>
      </w:r>
    </w:p>
    <w:p w14:paraId="1360BDE8" w14:textId="7B10CB0D" w:rsidR="00864D79" w:rsidRPr="000B5F91" w:rsidRDefault="003960C4" w:rsidP="002C6C27">
      <w:pPr>
        <w:pStyle w:val="BodyText"/>
        <w:spacing w:line="278" w:lineRule="auto"/>
        <w:ind w:left="1626" w:right="134" w:firstLine="9"/>
        <w:rPr>
          <w:color w:val="414446"/>
          <w:w w:val="110"/>
        </w:rPr>
      </w:pPr>
      <w:r w:rsidRPr="000B5F91">
        <w:rPr>
          <w:color w:val="414446"/>
          <w:w w:val="110"/>
        </w:rPr>
        <w:t>For example, purchase of a new financial management package can only be charged to administration and therefore only the administrative time is used in cost allocation. Outreach brochures would be considered only program</w:t>
      </w:r>
      <w:r w:rsidR="002C6C27" w:rsidRPr="000B5F91">
        <w:rPr>
          <w:color w:val="414446"/>
          <w:w w:val="110"/>
        </w:rPr>
        <w:t xml:space="preserve"> </w:t>
      </w:r>
      <w:r w:rsidRPr="000B5F91">
        <w:rPr>
          <w:color w:val="414446"/>
          <w:w w:val="110"/>
        </w:rPr>
        <w:t>cost and therefore, could be allocated based on only the program staff time allocations or even just one particular program's staff allocat</w:t>
      </w:r>
      <w:r w:rsidR="00CC3AEC" w:rsidRPr="000B5F91">
        <w:rPr>
          <w:color w:val="414446"/>
          <w:w w:val="110"/>
        </w:rPr>
        <w:t>i</w:t>
      </w:r>
      <w:r w:rsidRPr="000B5F91">
        <w:rPr>
          <w:color w:val="414446"/>
          <w:w w:val="110"/>
        </w:rPr>
        <w:t>ons if the brochures are that specific in terms of what customers are being reached.</w:t>
      </w:r>
    </w:p>
    <w:p w14:paraId="1360BDE9" w14:textId="77777777" w:rsidR="002C6C27" w:rsidRPr="000B5F91" w:rsidRDefault="002C6C27" w:rsidP="002C6C27">
      <w:pPr>
        <w:pStyle w:val="BodyText"/>
        <w:spacing w:line="278" w:lineRule="auto"/>
        <w:ind w:left="1626" w:right="134" w:firstLine="9"/>
        <w:rPr>
          <w:color w:val="414446"/>
          <w:w w:val="110"/>
        </w:rPr>
      </w:pPr>
    </w:p>
    <w:p w14:paraId="1360BDEA" w14:textId="267AD04B" w:rsidR="00864D79" w:rsidRPr="00D66212" w:rsidRDefault="003960C4" w:rsidP="002C6C27">
      <w:pPr>
        <w:pStyle w:val="BodyText"/>
        <w:numPr>
          <w:ilvl w:val="1"/>
          <w:numId w:val="28"/>
        </w:numPr>
        <w:tabs>
          <w:tab w:val="left" w:pos="1569"/>
        </w:tabs>
        <w:spacing w:line="286" w:lineRule="auto"/>
        <w:ind w:left="1620" w:right="161" w:hanging="360"/>
        <w:jc w:val="left"/>
        <w:rPr>
          <w:color w:val="24282A"/>
          <w:spacing w:val="-1"/>
          <w:w w:val="105"/>
        </w:rPr>
      </w:pPr>
      <w:r w:rsidRPr="00D66212">
        <w:rPr>
          <w:color w:val="24282A"/>
          <w:spacing w:val="-1"/>
          <w:w w:val="105"/>
        </w:rPr>
        <w:t xml:space="preserve">Location Allocations - If the </w:t>
      </w:r>
      <w:r>
        <w:rPr>
          <w:color w:val="24282A"/>
          <w:spacing w:val="-1"/>
          <w:w w:val="105"/>
        </w:rPr>
        <w:t>Re</w:t>
      </w:r>
      <w:r w:rsidRPr="00D66212">
        <w:rPr>
          <w:color w:val="24282A"/>
          <w:spacing w:val="-1"/>
          <w:w w:val="105"/>
        </w:rPr>
        <w:t xml:space="preserve">cipient has more than one location where staff are domiciled, it may be necessary to subdivide time allocation reports between the various locations before calculating percentages and distributing costs. For </w:t>
      </w:r>
      <w:r w:rsidR="009E4BC5" w:rsidRPr="00D66212">
        <w:rPr>
          <w:color w:val="24282A"/>
          <w:spacing w:val="-1"/>
          <w:w w:val="105"/>
        </w:rPr>
        <w:t>example,</w:t>
      </w:r>
      <w:r w:rsidRPr="00D66212">
        <w:rPr>
          <w:color w:val="24282A"/>
          <w:spacing w:val="-1"/>
          <w:w w:val="105"/>
        </w:rPr>
        <w:t xml:space="preserve"> if each location purchases their own supplies or equipment and then the allocation should not be made based on all staff within the entity and only the staff at that location.</w:t>
      </w:r>
    </w:p>
    <w:p w14:paraId="1360BDED" w14:textId="77777777" w:rsidR="00CC3AEC" w:rsidRPr="00D66212" w:rsidRDefault="00CC3AEC" w:rsidP="00AF0F7D">
      <w:pPr>
        <w:pStyle w:val="BodyText"/>
        <w:spacing w:line="284" w:lineRule="auto"/>
        <w:ind w:left="0" w:right="102"/>
        <w:rPr>
          <w:color w:val="24282A"/>
          <w:spacing w:val="-1"/>
          <w:w w:val="105"/>
        </w:rPr>
      </w:pPr>
    </w:p>
    <w:p w14:paraId="1360BDEE" w14:textId="77777777" w:rsidR="00864D79" w:rsidRPr="00D66212" w:rsidRDefault="003960C4">
      <w:pPr>
        <w:pStyle w:val="BodyText"/>
        <w:spacing w:line="284" w:lineRule="auto"/>
        <w:ind w:left="399" w:right="102"/>
        <w:rPr>
          <w:color w:val="24282A"/>
          <w:spacing w:val="-1"/>
          <w:w w:val="105"/>
        </w:rPr>
      </w:pPr>
      <w:r w:rsidRPr="00D66212">
        <w:rPr>
          <w:color w:val="24282A"/>
          <w:spacing w:val="-1"/>
          <w:w w:val="105"/>
        </w:rPr>
        <w:t>When using staff time distributions to allocate costs</w:t>
      </w:r>
      <w:r w:rsidR="007D5D61" w:rsidRPr="00D66212">
        <w:rPr>
          <w:color w:val="24282A"/>
          <w:spacing w:val="-1"/>
          <w:w w:val="105"/>
        </w:rPr>
        <w:t xml:space="preserve"> </w:t>
      </w:r>
      <w:r w:rsidRPr="00D66212">
        <w:rPr>
          <w:color w:val="24282A"/>
          <w:spacing w:val="-1"/>
          <w:w w:val="105"/>
        </w:rPr>
        <w:t>the previous month's timesheets or the previous quarter's timesheets, may be used as the basis for the allocation.</w:t>
      </w:r>
    </w:p>
    <w:p w14:paraId="1360BDEF" w14:textId="77777777" w:rsidR="00864D79" w:rsidRPr="00D66212" w:rsidRDefault="003960C4">
      <w:pPr>
        <w:pStyle w:val="BodyText"/>
        <w:spacing w:before="1" w:line="287" w:lineRule="auto"/>
        <w:ind w:left="399" w:right="102" w:firstLine="9"/>
        <w:rPr>
          <w:color w:val="24282A"/>
          <w:spacing w:val="-1"/>
          <w:w w:val="105"/>
        </w:rPr>
      </w:pPr>
      <w:r w:rsidRPr="00D66212">
        <w:rPr>
          <w:color w:val="24282A"/>
          <w:spacing w:val="-1"/>
          <w:w w:val="105"/>
        </w:rPr>
        <w:t xml:space="preserve">However, if the previous quarter's time sheets are used, the Recipient must still have individual time sheets for each month in the quarter.   Preparing only one time sheet for the entire quarter is not allowable.  </w:t>
      </w:r>
    </w:p>
    <w:p w14:paraId="1360BDF0" w14:textId="77777777" w:rsidR="00CC3AEC" w:rsidRPr="00D66212" w:rsidRDefault="00CC3AEC">
      <w:pPr>
        <w:spacing w:before="7"/>
        <w:rPr>
          <w:rFonts w:ascii="Arial" w:eastAsia="Arial" w:hAnsi="Arial"/>
          <w:color w:val="24282A"/>
          <w:spacing w:val="-1"/>
          <w:w w:val="105"/>
          <w:sz w:val="21"/>
          <w:szCs w:val="21"/>
        </w:rPr>
      </w:pPr>
    </w:p>
    <w:p w14:paraId="1360BDF1" w14:textId="77777777" w:rsidR="00864D79" w:rsidRDefault="003960C4">
      <w:pPr>
        <w:pStyle w:val="Heading2"/>
        <w:ind w:left="399"/>
        <w:rPr>
          <w:color w:val="15181A"/>
          <w:w w:val="105"/>
        </w:rPr>
      </w:pPr>
      <w:r>
        <w:rPr>
          <w:color w:val="15181A"/>
          <w:spacing w:val="-18"/>
          <w:w w:val="105"/>
        </w:rPr>
        <w:t>S</w:t>
      </w:r>
      <w:r>
        <w:rPr>
          <w:color w:val="15181A"/>
          <w:w w:val="105"/>
        </w:rPr>
        <w:t>quare</w:t>
      </w:r>
      <w:r>
        <w:rPr>
          <w:color w:val="15181A"/>
          <w:spacing w:val="8"/>
          <w:w w:val="105"/>
        </w:rPr>
        <w:t xml:space="preserve"> </w:t>
      </w:r>
      <w:r>
        <w:rPr>
          <w:color w:val="15181A"/>
          <w:spacing w:val="-26"/>
          <w:w w:val="105"/>
        </w:rPr>
        <w:t>F</w:t>
      </w:r>
      <w:r>
        <w:rPr>
          <w:color w:val="15181A"/>
          <w:w w:val="105"/>
        </w:rPr>
        <w:t>ootage</w:t>
      </w:r>
    </w:p>
    <w:p w14:paraId="1360BDF2" w14:textId="77777777" w:rsidR="00BC2C08" w:rsidRDefault="00BC2C08" w:rsidP="00BC2C08">
      <w:pPr>
        <w:spacing w:line="287" w:lineRule="auto"/>
        <w:ind w:left="399" w:right="102"/>
        <w:rPr>
          <w:rFonts w:ascii="Arial" w:eastAsia="Arial" w:hAnsi="Arial"/>
          <w:color w:val="444649"/>
          <w:w w:val="105"/>
          <w:sz w:val="21"/>
          <w:szCs w:val="21"/>
        </w:rPr>
      </w:pPr>
    </w:p>
    <w:p w14:paraId="1360BDF3" w14:textId="2D8EC030" w:rsidR="00BC2C08" w:rsidRPr="00B13915" w:rsidRDefault="009E4BC5" w:rsidP="002C6C27">
      <w:pPr>
        <w:spacing w:line="287" w:lineRule="auto"/>
        <w:ind w:left="399" w:right="102"/>
        <w:rPr>
          <w:rFonts w:ascii="Arial" w:eastAsia="Arial" w:hAnsi="Arial"/>
          <w:color w:val="444649"/>
          <w:w w:val="105"/>
          <w:sz w:val="21"/>
          <w:szCs w:val="21"/>
        </w:rPr>
      </w:pPr>
      <w:r w:rsidRPr="00BC2C08">
        <w:rPr>
          <w:rFonts w:ascii="Arial" w:eastAsia="Arial" w:hAnsi="Arial"/>
          <w:color w:val="444649"/>
          <w:w w:val="105"/>
          <w:sz w:val="21"/>
          <w:szCs w:val="21"/>
        </w:rPr>
        <w:t>Generally,</w:t>
      </w:r>
      <w:r w:rsidR="00BC2C08" w:rsidRPr="00BC2C08">
        <w:rPr>
          <w:rFonts w:ascii="Arial" w:eastAsia="Arial" w:hAnsi="Arial"/>
          <w:color w:val="444649"/>
          <w:spacing w:val="-10"/>
          <w:w w:val="105"/>
          <w:sz w:val="21"/>
          <w:szCs w:val="21"/>
        </w:rPr>
        <w:t xml:space="preserve"> </w:t>
      </w:r>
      <w:r w:rsidR="00BC2C08" w:rsidRPr="00BC2C08">
        <w:rPr>
          <w:rFonts w:ascii="Arial" w:eastAsia="Arial" w:hAnsi="Arial"/>
          <w:color w:val="444649"/>
          <w:w w:val="105"/>
          <w:sz w:val="21"/>
          <w:szCs w:val="21"/>
        </w:rPr>
        <w:t>the</w:t>
      </w:r>
      <w:r w:rsidR="00BC2C08" w:rsidRPr="00BC2C08">
        <w:rPr>
          <w:rFonts w:ascii="Arial" w:eastAsia="Arial" w:hAnsi="Arial"/>
          <w:color w:val="444649"/>
          <w:spacing w:val="-10"/>
          <w:w w:val="105"/>
          <w:sz w:val="21"/>
          <w:szCs w:val="21"/>
        </w:rPr>
        <w:t xml:space="preserve"> </w:t>
      </w:r>
      <w:r w:rsidR="00BC2C08" w:rsidRPr="00BC2C08">
        <w:rPr>
          <w:rFonts w:ascii="Arial" w:eastAsia="Arial" w:hAnsi="Arial"/>
          <w:color w:val="444649"/>
          <w:w w:val="105"/>
          <w:sz w:val="21"/>
          <w:szCs w:val="21"/>
        </w:rPr>
        <w:t>most</w:t>
      </w:r>
      <w:r w:rsidR="00BC2C08" w:rsidRPr="00BC2C08">
        <w:rPr>
          <w:rFonts w:ascii="Arial" w:eastAsia="Arial" w:hAnsi="Arial"/>
          <w:color w:val="444649"/>
          <w:spacing w:val="-12"/>
          <w:w w:val="105"/>
          <w:sz w:val="21"/>
          <w:szCs w:val="21"/>
        </w:rPr>
        <w:t xml:space="preserve"> </w:t>
      </w:r>
      <w:r w:rsidR="00BC2C08" w:rsidRPr="00BC2C08">
        <w:rPr>
          <w:rFonts w:ascii="Arial" w:eastAsia="Arial" w:hAnsi="Arial"/>
          <w:color w:val="444649"/>
          <w:w w:val="105"/>
          <w:sz w:val="21"/>
          <w:szCs w:val="21"/>
        </w:rPr>
        <w:t>accurate</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method</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of</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distr</w:t>
      </w:r>
      <w:r w:rsidR="00BC2C08" w:rsidRPr="00B13915">
        <w:rPr>
          <w:rFonts w:ascii="Arial" w:eastAsia="Arial" w:hAnsi="Arial"/>
          <w:color w:val="444649"/>
          <w:w w:val="105"/>
          <w:sz w:val="21"/>
          <w:szCs w:val="21"/>
        </w:rPr>
        <w:t>i</w:t>
      </w:r>
      <w:r w:rsidR="00BC2C08" w:rsidRPr="00BC2C08">
        <w:rPr>
          <w:rFonts w:ascii="Arial" w:eastAsia="Arial" w:hAnsi="Arial"/>
          <w:color w:val="444649"/>
          <w:w w:val="105"/>
          <w:sz w:val="21"/>
          <w:szCs w:val="21"/>
        </w:rPr>
        <w:t>but</w:t>
      </w:r>
      <w:r w:rsidR="00BC2C08" w:rsidRPr="00B13915">
        <w:rPr>
          <w:rFonts w:ascii="Arial" w:eastAsia="Arial" w:hAnsi="Arial"/>
          <w:color w:val="444649"/>
          <w:w w:val="105"/>
          <w:sz w:val="21"/>
          <w:szCs w:val="21"/>
        </w:rPr>
        <w:t>i</w:t>
      </w:r>
      <w:r w:rsidR="00BC2C08" w:rsidRPr="00BC2C08">
        <w:rPr>
          <w:rFonts w:ascii="Arial" w:eastAsia="Arial" w:hAnsi="Arial"/>
          <w:color w:val="444649"/>
          <w:w w:val="105"/>
          <w:sz w:val="21"/>
          <w:szCs w:val="21"/>
        </w:rPr>
        <w:t>ng</w:t>
      </w:r>
      <w:r w:rsidR="00BC2C08" w:rsidRPr="00B13915">
        <w:rPr>
          <w:rFonts w:ascii="Arial" w:eastAsia="Arial" w:hAnsi="Arial"/>
          <w:color w:val="444649"/>
          <w:w w:val="105"/>
          <w:sz w:val="21"/>
          <w:szCs w:val="21"/>
        </w:rPr>
        <w:t xml:space="preserve"> i</w:t>
      </w:r>
      <w:r w:rsidR="00BC2C08" w:rsidRPr="00BC2C08">
        <w:rPr>
          <w:rFonts w:ascii="Arial" w:eastAsia="Arial" w:hAnsi="Arial"/>
          <w:color w:val="444649"/>
          <w:w w:val="105"/>
          <w:sz w:val="21"/>
          <w:szCs w:val="21"/>
        </w:rPr>
        <w:t>nfrastructure</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costs</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of</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a</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build</w:t>
      </w:r>
      <w:r w:rsidR="00BC2C08" w:rsidRPr="00B13915">
        <w:rPr>
          <w:rFonts w:ascii="Arial" w:eastAsia="Arial" w:hAnsi="Arial"/>
          <w:color w:val="444649"/>
          <w:w w:val="105"/>
          <w:sz w:val="21"/>
          <w:szCs w:val="21"/>
        </w:rPr>
        <w:t>i</w:t>
      </w:r>
      <w:r w:rsidR="00BC2C08" w:rsidRPr="00BC2C08">
        <w:rPr>
          <w:rFonts w:ascii="Arial" w:eastAsia="Arial" w:hAnsi="Arial"/>
          <w:color w:val="444649"/>
          <w:w w:val="105"/>
          <w:sz w:val="21"/>
          <w:szCs w:val="21"/>
        </w:rPr>
        <w:t>ng</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inc</w:t>
      </w:r>
      <w:r w:rsidR="00BC2C08" w:rsidRPr="00B13915">
        <w:rPr>
          <w:rFonts w:ascii="Arial" w:eastAsia="Arial" w:hAnsi="Arial"/>
          <w:color w:val="444649"/>
          <w:w w:val="105"/>
          <w:sz w:val="21"/>
          <w:szCs w:val="21"/>
        </w:rPr>
        <w:t>l</w:t>
      </w:r>
      <w:r w:rsidR="00BC2C08" w:rsidRPr="00BC2C08">
        <w:rPr>
          <w:rFonts w:ascii="Arial" w:eastAsia="Arial" w:hAnsi="Arial"/>
          <w:color w:val="444649"/>
          <w:w w:val="105"/>
          <w:sz w:val="21"/>
          <w:szCs w:val="21"/>
        </w:rPr>
        <w:t>ud</w:t>
      </w:r>
      <w:r w:rsidR="00BC2C08" w:rsidRPr="00B13915">
        <w:rPr>
          <w:rFonts w:ascii="Arial" w:eastAsia="Arial" w:hAnsi="Arial"/>
          <w:color w:val="444649"/>
          <w:w w:val="105"/>
          <w:sz w:val="21"/>
          <w:szCs w:val="21"/>
        </w:rPr>
        <w:t>i</w:t>
      </w:r>
      <w:r w:rsidR="00BC2C08" w:rsidRPr="00BC2C08">
        <w:rPr>
          <w:rFonts w:ascii="Arial" w:eastAsia="Arial" w:hAnsi="Arial"/>
          <w:color w:val="444649"/>
          <w:w w:val="105"/>
          <w:sz w:val="21"/>
          <w:szCs w:val="21"/>
        </w:rPr>
        <w:t>ng</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the</w:t>
      </w:r>
      <w:r w:rsidR="00BC2C08" w:rsidRPr="00B13915">
        <w:rPr>
          <w:rFonts w:ascii="Arial" w:eastAsia="Arial" w:hAnsi="Arial"/>
          <w:color w:val="444649"/>
          <w:w w:val="105"/>
          <w:sz w:val="21"/>
          <w:szCs w:val="21"/>
        </w:rPr>
        <w:t xml:space="preserve"> </w:t>
      </w:r>
      <w:r w:rsidR="00BC2C08" w:rsidRPr="00BC2C08">
        <w:rPr>
          <w:rFonts w:ascii="Arial" w:eastAsia="Arial" w:hAnsi="Arial"/>
          <w:color w:val="444649"/>
          <w:w w:val="105"/>
          <w:sz w:val="21"/>
          <w:szCs w:val="21"/>
        </w:rPr>
        <w:t>ren</w:t>
      </w:r>
      <w:r w:rsidR="00BC2C08" w:rsidRPr="00B13915">
        <w:rPr>
          <w:rFonts w:ascii="Arial" w:eastAsia="Arial" w:hAnsi="Arial"/>
          <w:color w:val="444649"/>
          <w:w w:val="105"/>
          <w:sz w:val="21"/>
          <w:szCs w:val="21"/>
        </w:rPr>
        <w:t>t, janitorial , utilities , grounds, building maintenance, etc. The ratio of FTE's and how those FTE's have allocated their time in the past, plus the amount of space occupied by those individuals, is all taken into consideration to make the distribution. This should be recalculated at least</w:t>
      </w:r>
      <w:r w:rsidR="00BC2C08" w:rsidRPr="00BC2C08">
        <w:rPr>
          <w:rFonts w:ascii="Arial" w:eastAsia="Arial" w:hAnsi="Arial"/>
          <w:color w:val="444649"/>
          <w:w w:val="105"/>
          <w:sz w:val="21"/>
          <w:szCs w:val="21"/>
        </w:rPr>
        <w:t xml:space="preserve"> </w:t>
      </w:r>
      <w:r w:rsidR="00BC2C08" w:rsidRPr="00B13915">
        <w:rPr>
          <w:rFonts w:ascii="Arial" w:eastAsia="Arial" w:hAnsi="Arial"/>
          <w:color w:val="444649"/>
          <w:w w:val="105"/>
          <w:sz w:val="21"/>
          <w:szCs w:val="21"/>
        </w:rPr>
        <w:t>bi-annually and i</w:t>
      </w:r>
      <w:r w:rsidR="00BC2C08" w:rsidRPr="00BC2C08">
        <w:rPr>
          <w:rFonts w:ascii="Arial" w:eastAsia="Arial" w:hAnsi="Arial"/>
          <w:color w:val="444649"/>
          <w:w w:val="105"/>
          <w:sz w:val="21"/>
          <w:szCs w:val="21"/>
        </w:rPr>
        <w:t>ncluded</w:t>
      </w:r>
      <w:r w:rsidR="00BC2C08" w:rsidRPr="00B13915">
        <w:rPr>
          <w:rFonts w:ascii="Arial" w:eastAsia="Arial" w:hAnsi="Arial"/>
          <w:color w:val="444649"/>
          <w:w w:val="105"/>
          <w:sz w:val="21"/>
          <w:szCs w:val="21"/>
        </w:rPr>
        <w:t xml:space="preserve"> i</w:t>
      </w:r>
      <w:r w:rsidR="00BC2C08" w:rsidRPr="00BC2C08">
        <w:rPr>
          <w:rFonts w:ascii="Arial" w:eastAsia="Arial" w:hAnsi="Arial"/>
          <w:color w:val="444649"/>
          <w:w w:val="105"/>
          <w:sz w:val="21"/>
          <w:szCs w:val="21"/>
        </w:rPr>
        <w:t>n</w:t>
      </w:r>
      <w:r w:rsidR="00BC2C08" w:rsidRPr="00B13915">
        <w:rPr>
          <w:rFonts w:ascii="Arial" w:eastAsia="Arial" w:hAnsi="Arial"/>
          <w:color w:val="444649"/>
          <w:w w:val="105"/>
          <w:sz w:val="21"/>
          <w:szCs w:val="21"/>
        </w:rPr>
        <w:t xml:space="preserve"> the R</w:t>
      </w:r>
      <w:r w:rsidR="00BC2C08" w:rsidRPr="00BC2C08">
        <w:rPr>
          <w:rFonts w:ascii="Arial" w:eastAsia="Arial" w:hAnsi="Arial"/>
          <w:color w:val="444649"/>
          <w:w w:val="105"/>
          <w:sz w:val="21"/>
          <w:szCs w:val="21"/>
        </w:rPr>
        <w:t>esource</w:t>
      </w:r>
      <w:r w:rsidR="00BC2C08" w:rsidRPr="00B13915">
        <w:rPr>
          <w:rFonts w:ascii="Arial" w:eastAsia="Arial" w:hAnsi="Arial"/>
          <w:color w:val="444649"/>
          <w:w w:val="105"/>
          <w:sz w:val="21"/>
          <w:szCs w:val="21"/>
        </w:rPr>
        <w:t xml:space="preserve"> Sharing </w:t>
      </w:r>
      <w:r w:rsidR="002C6C27" w:rsidRPr="00B13915">
        <w:rPr>
          <w:rFonts w:ascii="Arial" w:eastAsia="Arial" w:hAnsi="Arial"/>
          <w:color w:val="444649"/>
          <w:w w:val="105"/>
          <w:sz w:val="21"/>
          <w:szCs w:val="21"/>
        </w:rPr>
        <w:t>Agreement.</w:t>
      </w:r>
    </w:p>
    <w:p w14:paraId="4B594FE7" w14:textId="77777777" w:rsidR="00B13915" w:rsidRDefault="00B13915">
      <w:pPr>
        <w:pStyle w:val="Heading2"/>
        <w:spacing w:before="93"/>
        <w:ind w:left="327"/>
        <w:rPr>
          <w:color w:val="161A1C"/>
          <w:spacing w:val="-4"/>
          <w:w w:val="105"/>
        </w:rPr>
      </w:pPr>
    </w:p>
    <w:p w14:paraId="1360BDF4" w14:textId="5A8C16F3" w:rsidR="00864D79" w:rsidRDefault="003960C4">
      <w:pPr>
        <w:pStyle w:val="Heading2"/>
        <w:spacing w:before="93"/>
        <w:ind w:left="327"/>
        <w:rPr>
          <w:b w:val="0"/>
          <w:bCs w:val="0"/>
        </w:rPr>
      </w:pPr>
      <w:r>
        <w:rPr>
          <w:color w:val="161A1C"/>
          <w:spacing w:val="-4"/>
          <w:w w:val="105"/>
        </w:rPr>
        <w:t>Usag</w:t>
      </w:r>
      <w:r>
        <w:rPr>
          <w:color w:val="414444"/>
          <w:spacing w:val="-3"/>
          <w:w w:val="105"/>
        </w:rPr>
        <w:t>e</w:t>
      </w:r>
      <w:r>
        <w:rPr>
          <w:color w:val="414444"/>
          <w:spacing w:val="-8"/>
          <w:w w:val="105"/>
        </w:rPr>
        <w:t xml:space="preserve"> </w:t>
      </w:r>
      <w:r>
        <w:rPr>
          <w:color w:val="161A1C"/>
          <w:w w:val="105"/>
        </w:rPr>
        <w:t>Rates</w:t>
      </w:r>
    </w:p>
    <w:p w14:paraId="1360BDF5" w14:textId="77777777" w:rsidR="00864D79" w:rsidRDefault="00864D79">
      <w:pPr>
        <w:spacing w:before="1"/>
        <w:rPr>
          <w:rFonts w:ascii="Arial" w:eastAsia="Arial" w:hAnsi="Arial" w:cs="Arial"/>
          <w:b/>
          <w:bCs/>
        </w:rPr>
      </w:pPr>
    </w:p>
    <w:p w14:paraId="1360BDF6" w14:textId="10F6FF93" w:rsidR="00864D79" w:rsidRPr="00B13915" w:rsidRDefault="009E4BC5">
      <w:pPr>
        <w:pStyle w:val="BodyText"/>
        <w:spacing w:line="288" w:lineRule="auto"/>
        <w:ind w:left="318" w:right="132"/>
        <w:rPr>
          <w:color w:val="414444"/>
          <w:w w:val="105"/>
        </w:rPr>
      </w:pPr>
      <w:r>
        <w:rPr>
          <w:color w:val="414444"/>
          <w:w w:val="105"/>
        </w:rPr>
        <w:t>Generally,</w:t>
      </w:r>
      <w:r w:rsidR="003960C4" w:rsidRPr="00B13915">
        <w:rPr>
          <w:color w:val="414444"/>
          <w:w w:val="105"/>
        </w:rPr>
        <w:t xml:space="preserve"> </w:t>
      </w:r>
      <w:r w:rsidR="003960C4">
        <w:rPr>
          <w:color w:val="414444"/>
          <w:w w:val="105"/>
        </w:rPr>
        <w:t>this is</w:t>
      </w:r>
      <w:r w:rsidR="003960C4" w:rsidRPr="00B13915">
        <w:rPr>
          <w:color w:val="414444"/>
          <w:w w:val="105"/>
        </w:rPr>
        <w:t xml:space="preserve"> </w:t>
      </w:r>
      <w:r w:rsidR="003960C4">
        <w:rPr>
          <w:color w:val="414444"/>
          <w:w w:val="105"/>
        </w:rPr>
        <w:t>used</w:t>
      </w:r>
      <w:r w:rsidR="003960C4" w:rsidRPr="00B13915">
        <w:rPr>
          <w:color w:val="414444"/>
          <w:w w:val="105"/>
        </w:rPr>
        <w:t xml:space="preserve"> </w:t>
      </w:r>
      <w:r w:rsidR="003960C4">
        <w:rPr>
          <w:color w:val="414444"/>
          <w:w w:val="105"/>
        </w:rPr>
        <w:t>for</w:t>
      </w:r>
      <w:r w:rsidR="003960C4" w:rsidRPr="00B13915">
        <w:rPr>
          <w:color w:val="414444"/>
          <w:w w:val="105"/>
        </w:rPr>
        <w:t xml:space="preserve"> </w:t>
      </w:r>
      <w:r w:rsidR="003960C4">
        <w:rPr>
          <w:color w:val="414444"/>
          <w:w w:val="105"/>
        </w:rPr>
        <w:t>such</w:t>
      </w:r>
      <w:r w:rsidR="003960C4" w:rsidRPr="00B13915">
        <w:rPr>
          <w:color w:val="414444"/>
          <w:w w:val="105"/>
        </w:rPr>
        <w:t xml:space="preserve"> </w:t>
      </w:r>
      <w:r w:rsidR="003960C4">
        <w:rPr>
          <w:color w:val="414444"/>
          <w:w w:val="105"/>
        </w:rPr>
        <w:t>things</w:t>
      </w:r>
      <w:r w:rsidR="003960C4" w:rsidRPr="00B13915">
        <w:rPr>
          <w:color w:val="414444"/>
          <w:w w:val="105"/>
        </w:rPr>
        <w:t xml:space="preserve"> </w:t>
      </w:r>
      <w:r w:rsidR="003960C4">
        <w:rPr>
          <w:color w:val="414444"/>
          <w:w w:val="105"/>
        </w:rPr>
        <w:t>as</w:t>
      </w:r>
      <w:r w:rsidR="003960C4" w:rsidRPr="00B13915">
        <w:rPr>
          <w:color w:val="414444"/>
          <w:w w:val="105"/>
        </w:rPr>
        <w:t xml:space="preserve"> copiers,</w:t>
      </w:r>
      <w:r w:rsidR="00BC2C08" w:rsidRPr="00B13915">
        <w:rPr>
          <w:color w:val="414444"/>
          <w:w w:val="105"/>
        </w:rPr>
        <w:t xml:space="preserve"> </w:t>
      </w:r>
      <w:r w:rsidR="003960C4" w:rsidRPr="00B13915">
        <w:rPr>
          <w:color w:val="414444"/>
          <w:w w:val="105"/>
        </w:rPr>
        <w:t xml:space="preserve">where individuals </w:t>
      </w:r>
      <w:r w:rsidR="003960C4">
        <w:rPr>
          <w:color w:val="414444"/>
          <w:w w:val="105"/>
        </w:rPr>
        <w:t>can</w:t>
      </w:r>
      <w:r w:rsidR="003960C4" w:rsidRPr="00B13915">
        <w:rPr>
          <w:color w:val="414444"/>
          <w:w w:val="105"/>
        </w:rPr>
        <w:t xml:space="preserve"> </w:t>
      </w:r>
      <w:r w:rsidR="003960C4">
        <w:rPr>
          <w:color w:val="414444"/>
          <w:w w:val="105"/>
        </w:rPr>
        <w:t>enter</w:t>
      </w:r>
      <w:r w:rsidR="003960C4" w:rsidRPr="00B13915">
        <w:rPr>
          <w:color w:val="414444"/>
          <w:w w:val="105"/>
        </w:rPr>
        <w:t xml:space="preserve"> thei</w:t>
      </w:r>
      <w:r w:rsidR="003960C4">
        <w:rPr>
          <w:color w:val="414444"/>
          <w:w w:val="105"/>
        </w:rPr>
        <w:t>r</w:t>
      </w:r>
      <w:r w:rsidR="003960C4" w:rsidRPr="00B13915">
        <w:rPr>
          <w:color w:val="414444"/>
          <w:w w:val="105"/>
        </w:rPr>
        <w:t xml:space="preserve"> </w:t>
      </w:r>
      <w:r w:rsidR="003960C4">
        <w:rPr>
          <w:color w:val="414444"/>
          <w:w w:val="105"/>
        </w:rPr>
        <w:t>own</w:t>
      </w:r>
      <w:r w:rsidR="003960C4" w:rsidRPr="00B13915">
        <w:rPr>
          <w:color w:val="414444"/>
          <w:w w:val="105"/>
        </w:rPr>
        <w:t xml:space="preserve"> </w:t>
      </w:r>
      <w:r w:rsidR="003960C4">
        <w:rPr>
          <w:color w:val="414444"/>
          <w:w w:val="105"/>
        </w:rPr>
        <w:t>code</w:t>
      </w:r>
      <w:r w:rsidR="003960C4" w:rsidRPr="00B13915">
        <w:rPr>
          <w:color w:val="414444"/>
          <w:w w:val="105"/>
        </w:rPr>
        <w:t xml:space="preserve"> </w:t>
      </w:r>
      <w:r w:rsidR="003960C4">
        <w:rPr>
          <w:color w:val="414444"/>
          <w:w w:val="105"/>
        </w:rPr>
        <w:t>for</w:t>
      </w:r>
      <w:r w:rsidR="003960C4" w:rsidRPr="00B13915">
        <w:rPr>
          <w:color w:val="414444"/>
          <w:w w:val="105"/>
        </w:rPr>
        <w:t xml:space="preserve"> </w:t>
      </w:r>
      <w:r w:rsidR="003960C4">
        <w:rPr>
          <w:color w:val="414444"/>
          <w:w w:val="105"/>
        </w:rPr>
        <w:t>on</w:t>
      </w:r>
      <w:r w:rsidR="003960C4" w:rsidRPr="00B13915">
        <w:rPr>
          <w:color w:val="414444"/>
          <w:w w:val="105"/>
        </w:rPr>
        <w:t xml:space="preserve"> </w:t>
      </w:r>
      <w:r w:rsidR="003960C4">
        <w:rPr>
          <w:color w:val="414444"/>
          <w:w w:val="105"/>
        </w:rPr>
        <w:t>the</w:t>
      </w:r>
      <w:r w:rsidR="003960C4" w:rsidRPr="00B13915">
        <w:rPr>
          <w:color w:val="414444"/>
          <w:w w:val="105"/>
        </w:rPr>
        <w:t xml:space="preserve"> machine, </w:t>
      </w:r>
      <w:r w:rsidR="003960C4">
        <w:rPr>
          <w:color w:val="414444"/>
          <w:w w:val="105"/>
        </w:rPr>
        <w:t>prior</w:t>
      </w:r>
      <w:r w:rsidR="003960C4" w:rsidRPr="00B13915">
        <w:rPr>
          <w:color w:val="414444"/>
          <w:w w:val="105"/>
        </w:rPr>
        <w:t xml:space="preserve"> </w:t>
      </w:r>
      <w:r w:rsidR="003960C4">
        <w:rPr>
          <w:color w:val="414444"/>
          <w:w w:val="105"/>
        </w:rPr>
        <w:t>to</w:t>
      </w:r>
      <w:r w:rsidR="003960C4" w:rsidRPr="00B13915">
        <w:rPr>
          <w:color w:val="414444"/>
          <w:w w:val="105"/>
        </w:rPr>
        <w:t xml:space="preserve"> </w:t>
      </w:r>
      <w:r w:rsidR="003960C4">
        <w:rPr>
          <w:color w:val="414444"/>
          <w:w w:val="105"/>
        </w:rPr>
        <w:t>usage.</w:t>
      </w:r>
      <w:r w:rsidR="003960C4" w:rsidRPr="00B13915">
        <w:rPr>
          <w:color w:val="414444"/>
          <w:w w:val="105"/>
        </w:rPr>
        <w:t xml:space="preserve"> </w:t>
      </w:r>
      <w:r w:rsidR="003960C4">
        <w:rPr>
          <w:color w:val="414444"/>
          <w:w w:val="105"/>
        </w:rPr>
        <w:t>This</w:t>
      </w:r>
      <w:r w:rsidR="003960C4" w:rsidRPr="00B13915">
        <w:rPr>
          <w:color w:val="414444"/>
          <w:w w:val="105"/>
        </w:rPr>
        <w:t xml:space="preserve"> information </w:t>
      </w:r>
      <w:r w:rsidR="003960C4">
        <w:rPr>
          <w:color w:val="414444"/>
          <w:w w:val="105"/>
        </w:rPr>
        <w:t>is</w:t>
      </w:r>
      <w:r w:rsidR="003960C4" w:rsidRPr="00B13915">
        <w:rPr>
          <w:color w:val="414444"/>
          <w:w w:val="105"/>
        </w:rPr>
        <w:t xml:space="preserve"> </w:t>
      </w:r>
      <w:r w:rsidR="003960C4">
        <w:rPr>
          <w:color w:val="414444"/>
          <w:w w:val="105"/>
        </w:rPr>
        <w:t>then</w:t>
      </w:r>
      <w:r w:rsidR="003960C4" w:rsidRPr="00B13915">
        <w:rPr>
          <w:color w:val="414444"/>
          <w:w w:val="105"/>
        </w:rPr>
        <w:t xml:space="preserve"> </w:t>
      </w:r>
      <w:r w:rsidR="003960C4">
        <w:rPr>
          <w:color w:val="414444"/>
          <w:w w:val="105"/>
        </w:rPr>
        <w:t>tabulated</w:t>
      </w:r>
      <w:r w:rsidR="003960C4" w:rsidRPr="00B13915">
        <w:rPr>
          <w:color w:val="414444"/>
          <w:w w:val="105"/>
        </w:rPr>
        <w:t xml:space="preserve"> </w:t>
      </w:r>
      <w:r w:rsidR="003960C4">
        <w:rPr>
          <w:color w:val="414444"/>
          <w:w w:val="105"/>
        </w:rPr>
        <w:t>on</w:t>
      </w:r>
      <w:r w:rsidR="003960C4" w:rsidRPr="00B13915">
        <w:rPr>
          <w:color w:val="414444"/>
          <w:w w:val="105"/>
        </w:rPr>
        <w:t xml:space="preserve"> </w:t>
      </w:r>
      <w:r w:rsidR="003960C4">
        <w:rPr>
          <w:color w:val="414444"/>
          <w:w w:val="105"/>
        </w:rPr>
        <w:t>a</w:t>
      </w:r>
      <w:r w:rsidR="003960C4" w:rsidRPr="00B13915">
        <w:rPr>
          <w:color w:val="414444"/>
          <w:w w:val="105"/>
        </w:rPr>
        <w:t xml:space="preserve"> monthly </w:t>
      </w:r>
      <w:r w:rsidR="003960C4">
        <w:rPr>
          <w:color w:val="414444"/>
          <w:w w:val="105"/>
        </w:rPr>
        <w:t>or</w:t>
      </w:r>
      <w:r w:rsidR="003960C4" w:rsidRPr="00B13915">
        <w:rPr>
          <w:color w:val="414444"/>
          <w:w w:val="105"/>
        </w:rPr>
        <w:t xml:space="preserve"> </w:t>
      </w:r>
      <w:r w:rsidR="003960C4">
        <w:rPr>
          <w:color w:val="414444"/>
          <w:w w:val="105"/>
        </w:rPr>
        <w:t>quarterly</w:t>
      </w:r>
      <w:r w:rsidR="003960C4" w:rsidRPr="00B13915">
        <w:rPr>
          <w:color w:val="414444"/>
          <w:w w:val="105"/>
        </w:rPr>
        <w:t xml:space="preserve"> </w:t>
      </w:r>
      <w:r w:rsidR="003960C4">
        <w:rPr>
          <w:color w:val="414444"/>
          <w:w w:val="105"/>
        </w:rPr>
        <w:t>basis</w:t>
      </w:r>
      <w:r w:rsidR="003960C4" w:rsidRPr="00B13915">
        <w:rPr>
          <w:color w:val="414444"/>
          <w:w w:val="105"/>
        </w:rPr>
        <w:t xml:space="preserve"> </w:t>
      </w:r>
      <w:r w:rsidR="003960C4">
        <w:rPr>
          <w:color w:val="414444"/>
          <w:w w:val="105"/>
        </w:rPr>
        <w:t>and</w:t>
      </w:r>
      <w:r w:rsidR="003960C4" w:rsidRPr="00B13915">
        <w:rPr>
          <w:color w:val="414444"/>
          <w:w w:val="105"/>
        </w:rPr>
        <w:t xml:space="preserve"> </w:t>
      </w:r>
      <w:r w:rsidR="003960C4">
        <w:rPr>
          <w:color w:val="414444"/>
          <w:w w:val="105"/>
        </w:rPr>
        <w:t>the</w:t>
      </w:r>
      <w:r w:rsidR="003960C4" w:rsidRPr="00B13915">
        <w:rPr>
          <w:color w:val="414444"/>
          <w:w w:val="105"/>
        </w:rPr>
        <w:t xml:space="preserve"> </w:t>
      </w:r>
      <w:r w:rsidR="003960C4">
        <w:rPr>
          <w:color w:val="414444"/>
          <w:w w:val="105"/>
        </w:rPr>
        <w:t>allocations</w:t>
      </w:r>
      <w:r w:rsidR="003960C4" w:rsidRPr="00B13915">
        <w:rPr>
          <w:color w:val="414444"/>
          <w:w w:val="105"/>
        </w:rPr>
        <w:t xml:space="preserve"> </w:t>
      </w:r>
      <w:r w:rsidR="003960C4">
        <w:rPr>
          <w:color w:val="414444"/>
          <w:w w:val="105"/>
        </w:rPr>
        <w:t>are</w:t>
      </w:r>
      <w:r w:rsidR="003960C4" w:rsidRPr="00B13915">
        <w:rPr>
          <w:color w:val="414444"/>
          <w:w w:val="105"/>
        </w:rPr>
        <w:t xml:space="preserve"> </w:t>
      </w:r>
      <w:r w:rsidR="003960C4">
        <w:rPr>
          <w:color w:val="414444"/>
          <w:w w:val="105"/>
        </w:rPr>
        <w:t>made</w:t>
      </w:r>
      <w:r w:rsidR="003960C4" w:rsidRPr="00B13915">
        <w:rPr>
          <w:color w:val="414444"/>
          <w:w w:val="105"/>
        </w:rPr>
        <w:t xml:space="preserve"> </w:t>
      </w:r>
      <w:r w:rsidR="003960C4">
        <w:rPr>
          <w:color w:val="414444"/>
          <w:w w:val="105"/>
        </w:rPr>
        <w:t>based</w:t>
      </w:r>
      <w:r w:rsidR="003960C4" w:rsidRPr="00B13915">
        <w:rPr>
          <w:color w:val="414444"/>
          <w:w w:val="105"/>
        </w:rPr>
        <w:t xml:space="preserve"> </w:t>
      </w:r>
      <w:r w:rsidR="003960C4">
        <w:rPr>
          <w:color w:val="414444"/>
          <w:w w:val="105"/>
        </w:rPr>
        <w:t>on</w:t>
      </w:r>
      <w:r w:rsidR="003960C4" w:rsidRPr="00B13915">
        <w:rPr>
          <w:color w:val="414444"/>
          <w:w w:val="105"/>
        </w:rPr>
        <w:t xml:space="preserve"> </w:t>
      </w:r>
      <w:r w:rsidR="003960C4">
        <w:rPr>
          <w:color w:val="414444"/>
          <w:w w:val="105"/>
        </w:rPr>
        <w:t>that</w:t>
      </w:r>
      <w:r w:rsidR="003960C4" w:rsidRPr="00B13915">
        <w:rPr>
          <w:color w:val="414444"/>
          <w:w w:val="105"/>
        </w:rPr>
        <w:t xml:space="preserve"> data.</w:t>
      </w:r>
    </w:p>
    <w:p w14:paraId="1360BDF7" w14:textId="78B0543C" w:rsidR="00AE146F" w:rsidRDefault="00AE146F">
      <w:pPr>
        <w:spacing w:before="1"/>
        <w:rPr>
          <w:rFonts w:ascii="Arial" w:eastAsia="Arial" w:hAnsi="Arial" w:cs="Arial"/>
          <w:sz w:val="17"/>
          <w:szCs w:val="17"/>
        </w:rPr>
      </w:pPr>
    </w:p>
    <w:p w14:paraId="1F9C7111" w14:textId="77777777" w:rsidR="00047A94" w:rsidRDefault="00047A94">
      <w:pPr>
        <w:spacing w:before="1"/>
        <w:rPr>
          <w:rFonts w:ascii="Arial" w:eastAsia="Arial" w:hAnsi="Arial" w:cs="Arial"/>
          <w:sz w:val="17"/>
          <w:szCs w:val="17"/>
        </w:rPr>
      </w:pPr>
    </w:p>
    <w:p w14:paraId="1360BDF8" w14:textId="77777777" w:rsidR="00864D79" w:rsidRDefault="003960C4">
      <w:pPr>
        <w:pStyle w:val="Heading2"/>
        <w:ind w:left="318"/>
        <w:rPr>
          <w:b w:val="0"/>
          <w:bCs w:val="0"/>
        </w:rPr>
      </w:pPr>
      <w:r>
        <w:rPr>
          <w:color w:val="161A1C"/>
          <w:w w:val="105"/>
        </w:rPr>
        <w:t>Cost</w:t>
      </w:r>
      <w:r>
        <w:rPr>
          <w:color w:val="161A1C"/>
          <w:spacing w:val="-28"/>
          <w:w w:val="105"/>
        </w:rPr>
        <w:t xml:space="preserve"> </w:t>
      </w:r>
      <w:r>
        <w:rPr>
          <w:color w:val="161A1C"/>
          <w:w w:val="105"/>
        </w:rPr>
        <w:t>Pooling</w:t>
      </w:r>
    </w:p>
    <w:p w14:paraId="1360BDF9" w14:textId="77777777" w:rsidR="00864D79" w:rsidRDefault="00864D79">
      <w:pPr>
        <w:spacing w:before="1"/>
        <w:rPr>
          <w:rFonts w:ascii="Arial" w:eastAsia="Arial" w:hAnsi="Arial" w:cs="Arial"/>
          <w:b/>
          <w:bCs/>
        </w:rPr>
      </w:pPr>
    </w:p>
    <w:p w14:paraId="1360BDFA" w14:textId="77777777" w:rsidR="00864D79" w:rsidRPr="00C14D76" w:rsidRDefault="003960C4">
      <w:pPr>
        <w:pStyle w:val="BodyText"/>
        <w:spacing w:line="283" w:lineRule="auto"/>
        <w:ind w:left="318" w:right="132" w:firstLine="9"/>
        <w:rPr>
          <w:color w:val="414444"/>
          <w:w w:val="105"/>
        </w:rPr>
      </w:pPr>
      <w:r>
        <w:rPr>
          <w:color w:val="414444"/>
          <w:w w:val="105"/>
        </w:rPr>
        <w:t>Cost</w:t>
      </w:r>
      <w:r w:rsidRPr="00C14D76">
        <w:rPr>
          <w:color w:val="414444"/>
          <w:w w:val="105"/>
        </w:rPr>
        <w:t xml:space="preserve"> </w:t>
      </w:r>
      <w:r>
        <w:rPr>
          <w:color w:val="414444"/>
          <w:w w:val="105"/>
        </w:rPr>
        <w:t>pools</w:t>
      </w:r>
      <w:r w:rsidRPr="00C14D76">
        <w:rPr>
          <w:color w:val="414444"/>
          <w:w w:val="105"/>
        </w:rPr>
        <w:t xml:space="preserve"> </w:t>
      </w:r>
      <w:r>
        <w:rPr>
          <w:color w:val="414444"/>
          <w:w w:val="105"/>
        </w:rPr>
        <w:t>may</w:t>
      </w:r>
      <w:r w:rsidRPr="00C14D76">
        <w:rPr>
          <w:color w:val="414444"/>
          <w:w w:val="105"/>
        </w:rPr>
        <w:t xml:space="preserve"> </w:t>
      </w:r>
      <w:r>
        <w:rPr>
          <w:color w:val="414444"/>
          <w:w w:val="105"/>
        </w:rPr>
        <w:t>and</w:t>
      </w:r>
      <w:r w:rsidRPr="00C14D76">
        <w:rPr>
          <w:color w:val="414444"/>
          <w:w w:val="105"/>
        </w:rPr>
        <w:t xml:space="preserve"> </w:t>
      </w:r>
      <w:r>
        <w:rPr>
          <w:color w:val="414444"/>
          <w:w w:val="105"/>
        </w:rPr>
        <w:t>shou</w:t>
      </w:r>
      <w:r w:rsidRPr="00C14D76">
        <w:rPr>
          <w:color w:val="414444"/>
          <w:w w:val="105"/>
        </w:rPr>
        <w:t>l</w:t>
      </w:r>
      <w:r>
        <w:rPr>
          <w:color w:val="414444"/>
          <w:w w:val="105"/>
        </w:rPr>
        <w:t>d</w:t>
      </w:r>
      <w:r w:rsidRPr="00C14D76">
        <w:rPr>
          <w:color w:val="414444"/>
          <w:w w:val="105"/>
        </w:rPr>
        <w:t xml:space="preserve"> </w:t>
      </w:r>
      <w:r>
        <w:rPr>
          <w:color w:val="414444"/>
          <w:w w:val="105"/>
        </w:rPr>
        <w:t>be</w:t>
      </w:r>
      <w:r w:rsidRPr="00C14D76">
        <w:rPr>
          <w:color w:val="414444"/>
          <w:w w:val="105"/>
        </w:rPr>
        <w:t xml:space="preserve"> </w:t>
      </w:r>
      <w:r>
        <w:rPr>
          <w:color w:val="414444"/>
          <w:w w:val="105"/>
        </w:rPr>
        <w:t>developed</w:t>
      </w:r>
      <w:r w:rsidRPr="00C14D76">
        <w:rPr>
          <w:color w:val="414444"/>
          <w:w w:val="105"/>
        </w:rPr>
        <w:t xml:space="preserve"> </w:t>
      </w:r>
      <w:r>
        <w:rPr>
          <w:color w:val="414444"/>
          <w:w w:val="105"/>
        </w:rPr>
        <w:t>for</w:t>
      </w:r>
      <w:r w:rsidRPr="00C14D76">
        <w:rPr>
          <w:color w:val="414444"/>
          <w:w w:val="105"/>
        </w:rPr>
        <w:t xml:space="preserve"> i</w:t>
      </w:r>
      <w:r>
        <w:rPr>
          <w:color w:val="414444"/>
          <w:w w:val="105"/>
        </w:rPr>
        <w:t>nstances</w:t>
      </w:r>
      <w:r w:rsidRPr="00C14D76">
        <w:rPr>
          <w:color w:val="414444"/>
          <w:w w:val="105"/>
        </w:rPr>
        <w:t xml:space="preserve"> </w:t>
      </w:r>
      <w:r>
        <w:rPr>
          <w:color w:val="414444"/>
          <w:w w:val="105"/>
        </w:rPr>
        <w:t>where</w:t>
      </w:r>
      <w:r w:rsidRPr="00C14D76">
        <w:rPr>
          <w:color w:val="414444"/>
          <w:w w:val="105"/>
        </w:rPr>
        <w:t xml:space="preserve"> </w:t>
      </w:r>
      <w:r>
        <w:rPr>
          <w:color w:val="414444"/>
          <w:w w:val="105"/>
        </w:rPr>
        <w:t>pool</w:t>
      </w:r>
      <w:r w:rsidRPr="00C14D76">
        <w:rPr>
          <w:color w:val="414444"/>
          <w:w w:val="105"/>
        </w:rPr>
        <w:t>i</w:t>
      </w:r>
      <w:r>
        <w:rPr>
          <w:color w:val="414444"/>
          <w:w w:val="105"/>
        </w:rPr>
        <w:t>ng</w:t>
      </w:r>
      <w:r w:rsidRPr="00C14D76">
        <w:rPr>
          <w:color w:val="414444"/>
          <w:w w:val="105"/>
        </w:rPr>
        <w:t xml:space="preserve"> </w:t>
      </w:r>
      <w:r>
        <w:rPr>
          <w:color w:val="414444"/>
          <w:w w:val="105"/>
        </w:rPr>
        <w:t>expend</w:t>
      </w:r>
      <w:r w:rsidRPr="00C14D76">
        <w:rPr>
          <w:color w:val="414444"/>
          <w:w w:val="105"/>
        </w:rPr>
        <w:t>i</w:t>
      </w:r>
      <w:r>
        <w:rPr>
          <w:color w:val="414444"/>
          <w:w w:val="105"/>
        </w:rPr>
        <w:t>tures</w:t>
      </w:r>
      <w:r w:rsidRPr="00C14D76">
        <w:rPr>
          <w:color w:val="414444"/>
          <w:w w:val="105"/>
        </w:rPr>
        <w:t xml:space="preserve"> </w:t>
      </w:r>
      <w:r>
        <w:rPr>
          <w:color w:val="414444"/>
          <w:w w:val="105"/>
        </w:rPr>
        <w:t>for distribution</w:t>
      </w:r>
      <w:r w:rsidRPr="00C14D76">
        <w:rPr>
          <w:color w:val="414444"/>
          <w:w w:val="105"/>
        </w:rPr>
        <w:t xml:space="preserve"> </w:t>
      </w:r>
      <w:r>
        <w:rPr>
          <w:color w:val="414444"/>
          <w:w w:val="105"/>
        </w:rPr>
        <w:t>may</w:t>
      </w:r>
      <w:r w:rsidRPr="00C14D76">
        <w:rPr>
          <w:color w:val="414444"/>
          <w:w w:val="105"/>
        </w:rPr>
        <w:t xml:space="preserve"> </w:t>
      </w:r>
      <w:r>
        <w:rPr>
          <w:color w:val="414444"/>
          <w:w w:val="105"/>
        </w:rPr>
        <w:t>save</w:t>
      </w:r>
      <w:r w:rsidRPr="00C14D76">
        <w:rPr>
          <w:color w:val="414444"/>
          <w:w w:val="105"/>
        </w:rPr>
        <w:t xml:space="preserve"> </w:t>
      </w:r>
      <w:r>
        <w:rPr>
          <w:color w:val="414444"/>
          <w:w w:val="105"/>
        </w:rPr>
        <w:t>the</w:t>
      </w:r>
      <w:r w:rsidRPr="00C14D76">
        <w:rPr>
          <w:color w:val="414444"/>
          <w:w w:val="105"/>
        </w:rPr>
        <w:t xml:space="preserve"> Recipient </w:t>
      </w:r>
      <w:r>
        <w:rPr>
          <w:color w:val="414444"/>
          <w:w w:val="105"/>
        </w:rPr>
        <w:t xml:space="preserve">time </w:t>
      </w:r>
      <w:r w:rsidRPr="00C14D76">
        <w:rPr>
          <w:color w:val="414444"/>
          <w:w w:val="105"/>
        </w:rPr>
        <w:t>involved</w:t>
      </w:r>
      <w:r>
        <w:rPr>
          <w:color w:val="414444"/>
          <w:w w:val="105"/>
        </w:rPr>
        <w:t xml:space="preserve"> </w:t>
      </w:r>
      <w:r w:rsidRPr="00C14D76">
        <w:rPr>
          <w:color w:val="414444"/>
          <w:w w:val="105"/>
        </w:rPr>
        <w:t xml:space="preserve">with </w:t>
      </w:r>
      <w:r>
        <w:rPr>
          <w:color w:val="414444"/>
          <w:w w:val="105"/>
        </w:rPr>
        <w:t>the</w:t>
      </w:r>
      <w:r w:rsidRPr="00C14D76">
        <w:rPr>
          <w:color w:val="414444"/>
          <w:w w:val="105"/>
        </w:rPr>
        <w:t xml:space="preserve"> distribution </w:t>
      </w:r>
      <w:r>
        <w:rPr>
          <w:color w:val="414444"/>
          <w:w w:val="105"/>
        </w:rPr>
        <w:t>of</w:t>
      </w:r>
      <w:r w:rsidRPr="00C14D76">
        <w:rPr>
          <w:color w:val="414444"/>
          <w:w w:val="105"/>
        </w:rPr>
        <w:t xml:space="preserve"> </w:t>
      </w:r>
      <w:r>
        <w:rPr>
          <w:color w:val="414444"/>
          <w:w w:val="105"/>
        </w:rPr>
        <w:t>costs</w:t>
      </w:r>
      <w:r w:rsidRPr="00C14D76">
        <w:rPr>
          <w:color w:val="414444"/>
          <w:w w:val="105"/>
        </w:rPr>
        <w:t xml:space="preserve"> </w:t>
      </w:r>
      <w:r>
        <w:rPr>
          <w:color w:val="414444"/>
          <w:w w:val="105"/>
        </w:rPr>
        <w:t>and</w:t>
      </w:r>
      <w:r w:rsidRPr="00C14D76">
        <w:rPr>
          <w:color w:val="414444"/>
          <w:w w:val="105"/>
        </w:rPr>
        <w:t xml:space="preserve"> </w:t>
      </w:r>
      <w:r>
        <w:rPr>
          <w:color w:val="414444"/>
          <w:w w:val="105"/>
        </w:rPr>
        <w:t>still</w:t>
      </w:r>
      <w:r w:rsidRPr="00C14D76">
        <w:rPr>
          <w:color w:val="414444"/>
          <w:w w:val="105"/>
        </w:rPr>
        <w:t xml:space="preserve"> </w:t>
      </w:r>
      <w:r>
        <w:rPr>
          <w:color w:val="414444"/>
          <w:w w:val="105"/>
        </w:rPr>
        <w:t>res</w:t>
      </w:r>
      <w:r w:rsidRPr="00C14D76">
        <w:rPr>
          <w:color w:val="414444"/>
          <w:w w:val="105"/>
        </w:rPr>
        <w:t>ul</w:t>
      </w:r>
      <w:r>
        <w:rPr>
          <w:color w:val="414444"/>
          <w:w w:val="105"/>
        </w:rPr>
        <w:t>t</w:t>
      </w:r>
      <w:r w:rsidRPr="00C14D76">
        <w:rPr>
          <w:color w:val="414444"/>
          <w:w w:val="105"/>
        </w:rPr>
        <w:t xml:space="preserve"> i</w:t>
      </w:r>
      <w:r>
        <w:rPr>
          <w:color w:val="414444"/>
          <w:w w:val="105"/>
        </w:rPr>
        <w:t>n</w:t>
      </w:r>
      <w:r w:rsidRPr="00C14D76">
        <w:rPr>
          <w:color w:val="414444"/>
          <w:w w:val="105"/>
        </w:rPr>
        <w:t xml:space="preserve"> </w:t>
      </w:r>
      <w:r>
        <w:rPr>
          <w:color w:val="414444"/>
          <w:w w:val="105"/>
        </w:rPr>
        <w:t>an</w:t>
      </w:r>
      <w:r w:rsidRPr="00C14D76">
        <w:rPr>
          <w:color w:val="414444"/>
          <w:w w:val="105"/>
        </w:rPr>
        <w:t xml:space="preserve"> </w:t>
      </w:r>
      <w:r>
        <w:rPr>
          <w:color w:val="414444"/>
          <w:w w:val="105"/>
        </w:rPr>
        <w:t>equitable</w:t>
      </w:r>
      <w:r w:rsidRPr="00C14D76">
        <w:rPr>
          <w:color w:val="414444"/>
          <w:w w:val="105"/>
        </w:rPr>
        <w:t xml:space="preserve"> </w:t>
      </w:r>
      <w:r>
        <w:rPr>
          <w:color w:val="414444"/>
          <w:w w:val="105"/>
        </w:rPr>
        <w:t>and</w:t>
      </w:r>
      <w:r w:rsidRPr="00C14D76">
        <w:rPr>
          <w:color w:val="414444"/>
          <w:w w:val="105"/>
        </w:rPr>
        <w:t xml:space="preserve"> </w:t>
      </w:r>
      <w:r>
        <w:rPr>
          <w:color w:val="414444"/>
          <w:w w:val="105"/>
        </w:rPr>
        <w:t>allowab</w:t>
      </w:r>
      <w:r w:rsidRPr="00C14D76">
        <w:rPr>
          <w:color w:val="414444"/>
          <w:w w:val="105"/>
        </w:rPr>
        <w:t>l</w:t>
      </w:r>
      <w:r>
        <w:rPr>
          <w:color w:val="414444"/>
          <w:w w:val="105"/>
        </w:rPr>
        <w:t>e</w:t>
      </w:r>
      <w:r w:rsidRPr="00C14D76">
        <w:rPr>
          <w:color w:val="414444"/>
          <w:w w:val="105"/>
        </w:rPr>
        <w:t xml:space="preserve"> </w:t>
      </w:r>
      <w:r>
        <w:rPr>
          <w:color w:val="414444"/>
          <w:w w:val="105"/>
        </w:rPr>
        <w:t>allocat</w:t>
      </w:r>
      <w:r w:rsidRPr="00C14D76">
        <w:rPr>
          <w:color w:val="414444"/>
          <w:w w:val="105"/>
        </w:rPr>
        <w:t>i</w:t>
      </w:r>
      <w:r>
        <w:rPr>
          <w:color w:val="414444"/>
          <w:w w:val="105"/>
        </w:rPr>
        <w:t>on</w:t>
      </w:r>
      <w:r w:rsidRPr="00C14D76">
        <w:rPr>
          <w:color w:val="414444"/>
          <w:w w:val="105"/>
        </w:rPr>
        <w:t xml:space="preserve"> </w:t>
      </w:r>
      <w:r>
        <w:rPr>
          <w:color w:val="414444"/>
          <w:w w:val="105"/>
        </w:rPr>
        <w:t>of</w:t>
      </w:r>
      <w:r w:rsidRPr="00C14D76">
        <w:rPr>
          <w:color w:val="414444"/>
          <w:w w:val="105"/>
        </w:rPr>
        <w:t xml:space="preserve"> </w:t>
      </w:r>
      <w:r>
        <w:rPr>
          <w:color w:val="414444"/>
          <w:w w:val="105"/>
        </w:rPr>
        <w:t>costs</w:t>
      </w:r>
      <w:r w:rsidRPr="00C14D76">
        <w:rPr>
          <w:color w:val="414444"/>
          <w:w w:val="105"/>
        </w:rPr>
        <w:t xml:space="preserve"> </w:t>
      </w:r>
      <w:r>
        <w:rPr>
          <w:color w:val="414444"/>
          <w:w w:val="105"/>
        </w:rPr>
        <w:t>to</w:t>
      </w:r>
      <w:r w:rsidRPr="00C14D76">
        <w:rPr>
          <w:color w:val="414444"/>
          <w:w w:val="105"/>
        </w:rPr>
        <w:t xml:space="preserve"> </w:t>
      </w:r>
      <w:r>
        <w:rPr>
          <w:color w:val="414444"/>
          <w:w w:val="105"/>
        </w:rPr>
        <w:t>the benefitt</w:t>
      </w:r>
      <w:r w:rsidRPr="00C14D76">
        <w:rPr>
          <w:color w:val="414444"/>
          <w:w w:val="105"/>
        </w:rPr>
        <w:t>i</w:t>
      </w:r>
      <w:r>
        <w:rPr>
          <w:color w:val="414444"/>
          <w:w w:val="105"/>
        </w:rPr>
        <w:t>ng</w:t>
      </w:r>
      <w:r w:rsidRPr="00C14D76">
        <w:rPr>
          <w:color w:val="414444"/>
          <w:w w:val="105"/>
        </w:rPr>
        <w:t xml:space="preserve"> </w:t>
      </w:r>
      <w:r>
        <w:rPr>
          <w:color w:val="414444"/>
          <w:w w:val="105"/>
        </w:rPr>
        <w:t>cost</w:t>
      </w:r>
      <w:r w:rsidRPr="00C14D76">
        <w:rPr>
          <w:color w:val="414444"/>
          <w:w w:val="105"/>
        </w:rPr>
        <w:t xml:space="preserve"> </w:t>
      </w:r>
      <w:r>
        <w:rPr>
          <w:color w:val="414444"/>
          <w:w w:val="105"/>
        </w:rPr>
        <w:t>o</w:t>
      </w:r>
      <w:r w:rsidRPr="00C14D76">
        <w:rPr>
          <w:color w:val="414444"/>
          <w:w w:val="105"/>
        </w:rPr>
        <w:t>bj</w:t>
      </w:r>
      <w:r>
        <w:rPr>
          <w:color w:val="414444"/>
          <w:w w:val="105"/>
        </w:rPr>
        <w:t>ec</w:t>
      </w:r>
      <w:r w:rsidRPr="00C14D76">
        <w:rPr>
          <w:color w:val="414444"/>
          <w:w w:val="105"/>
        </w:rPr>
        <w:t>ti</w:t>
      </w:r>
      <w:r>
        <w:rPr>
          <w:color w:val="414444"/>
          <w:w w:val="105"/>
        </w:rPr>
        <w:t>ve</w:t>
      </w:r>
      <w:r w:rsidRPr="00C14D76">
        <w:rPr>
          <w:color w:val="414444"/>
          <w:w w:val="105"/>
        </w:rPr>
        <w:t>s.</w:t>
      </w:r>
    </w:p>
    <w:p w14:paraId="1360BDFB" w14:textId="77777777" w:rsidR="00864D79" w:rsidRPr="00C14D76" w:rsidRDefault="00864D79">
      <w:pPr>
        <w:spacing w:before="6"/>
        <w:rPr>
          <w:rFonts w:ascii="Arial" w:eastAsia="Arial" w:hAnsi="Arial"/>
          <w:color w:val="414444"/>
          <w:w w:val="105"/>
          <w:sz w:val="21"/>
          <w:szCs w:val="21"/>
        </w:rPr>
      </w:pPr>
    </w:p>
    <w:p w14:paraId="1360BDFC" w14:textId="77777777" w:rsidR="00864D79" w:rsidRPr="00C14D76" w:rsidRDefault="003960C4">
      <w:pPr>
        <w:pStyle w:val="BodyText"/>
        <w:spacing w:line="288" w:lineRule="auto"/>
        <w:ind w:left="327" w:right="132"/>
        <w:rPr>
          <w:color w:val="414444"/>
          <w:w w:val="105"/>
        </w:rPr>
      </w:pPr>
      <w:r>
        <w:rPr>
          <w:color w:val="414444"/>
          <w:w w:val="105"/>
        </w:rPr>
        <w:t>Cost</w:t>
      </w:r>
      <w:r w:rsidRPr="00C14D76">
        <w:rPr>
          <w:color w:val="414444"/>
          <w:w w:val="105"/>
        </w:rPr>
        <w:t xml:space="preserve"> </w:t>
      </w:r>
      <w:r>
        <w:rPr>
          <w:color w:val="414444"/>
          <w:w w:val="105"/>
        </w:rPr>
        <w:t>pools</w:t>
      </w:r>
      <w:r w:rsidRPr="00C14D76">
        <w:rPr>
          <w:color w:val="414444"/>
          <w:w w:val="105"/>
        </w:rPr>
        <w:t xml:space="preserve"> </w:t>
      </w:r>
      <w:r>
        <w:rPr>
          <w:color w:val="414444"/>
          <w:w w:val="105"/>
        </w:rPr>
        <w:t>are</w:t>
      </w:r>
      <w:r w:rsidRPr="00C14D76">
        <w:rPr>
          <w:color w:val="414444"/>
          <w:w w:val="105"/>
        </w:rPr>
        <w:t xml:space="preserve"> </w:t>
      </w:r>
      <w:r>
        <w:rPr>
          <w:color w:val="414444"/>
          <w:w w:val="105"/>
        </w:rPr>
        <w:t>generally</w:t>
      </w:r>
      <w:r w:rsidRPr="00C14D76">
        <w:rPr>
          <w:color w:val="414444"/>
          <w:w w:val="105"/>
        </w:rPr>
        <w:t xml:space="preserve"> </w:t>
      </w:r>
      <w:r>
        <w:rPr>
          <w:color w:val="414444"/>
          <w:w w:val="105"/>
        </w:rPr>
        <w:t>used</w:t>
      </w:r>
      <w:r w:rsidRPr="00C14D76">
        <w:rPr>
          <w:color w:val="414444"/>
          <w:w w:val="105"/>
        </w:rPr>
        <w:t xml:space="preserve"> </w:t>
      </w:r>
      <w:r>
        <w:rPr>
          <w:color w:val="414444"/>
          <w:w w:val="105"/>
        </w:rPr>
        <w:t>to</w:t>
      </w:r>
      <w:r w:rsidRPr="00C14D76">
        <w:rPr>
          <w:color w:val="414444"/>
          <w:w w:val="105"/>
        </w:rPr>
        <w:t xml:space="preserve"> </w:t>
      </w:r>
      <w:r>
        <w:rPr>
          <w:color w:val="414444"/>
          <w:w w:val="105"/>
        </w:rPr>
        <w:t>distribute</w:t>
      </w:r>
      <w:r w:rsidRPr="00C14D76">
        <w:rPr>
          <w:color w:val="414444"/>
          <w:w w:val="105"/>
        </w:rPr>
        <w:t xml:space="preserve"> </w:t>
      </w:r>
      <w:r>
        <w:rPr>
          <w:color w:val="414444"/>
          <w:w w:val="105"/>
        </w:rPr>
        <w:t>costs</w:t>
      </w:r>
      <w:r w:rsidRPr="00C14D76">
        <w:rPr>
          <w:color w:val="414444"/>
          <w:w w:val="105"/>
        </w:rPr>
        <w:t xml:space="preserve"> </w:t>
      </w:r>
      <w:r>
        <w:rPr>
          <w:color w:val="414444"/>
          <w:w w:val="105"/>
        </w:rPr>
        <w:t>that</w:t>
      </w:r>
      <w:r w:rsidRPr="00C14D76">
        <w:rPr>
          <w:color w:val="414444"/>
          <w:w w:val="105"/>
        </w:rPr>
        <w:t xml:space="preserve"> </w:t>
      </w:r>
      <w:r>
        <w:rPr>
          <w:color w:val="414444"/>
          <w:w w:val="105"/>
        </w:rPr>
        <w:t>joint</w:t>
      </w:r>
      <w:r w:rsidR="00CC3AEC" w:rsidRPr="00C14D76">
        <w:rPr>
          <w:color w:val="414444"/>
          <w:w w:val="105"/>
        </w:rPr>
        <w:t>l</w:t>
      </w:r>
      <w:r w:rsidRPr="00C14D76">
        <w:rPr>
          <w:color w:val="414444"/>
          <w:w w:val="105"/>
        </w:rPr>
        <w:t xml:space="preserve">y benefit multiple </w:t>
      </w:r>
      <w:r>
        <w:rPr>
          <w:color w:val="414444"/>
          <w:w w:val="105"/>
        </w:rPr>
        <w:t>cost</w:t>
      </w:r>
      <w:r w:rsidRPr="00C14D76">
        <w:rPr>
          <w:color w:val="414444"/>
          <w:w w:val="105"/>
        </w:rPr>
        <w:t xml:space="preserve"> </w:t>
      </w:r>
      <w:r>
        <w:rPr>
          <w:color w:val="414444"/>
          <w:w w:val="105"/>
        </w:rPr>
        <w:t>objective</w:t>
      </w:r>
      <w:r w:rsidRPr="00C14D76">
        <w:rPr>
          <w:color w:val="414444"/>
          <w:w w:val="105"/>
        </w:rPr>
        <w:t xml:space="preserve">s, </w:t>
      </w:r>
      <w:r>
        <w:rPr>
          <w:color w:val="414444"/>
          <w:w w:val="105"/>
        </w:rPr>
        <w:t>but</w:t>
      </w:r>
      <w:r w:rsidRPr="00C14D76">
        <w:rPr>
          <w:color w:val="414444"/>
          <w:w w:val="105"/>
        </w:rPr>
        <w:t xml:space="preserve"> </w:t>
      </w:r>
      <w:r>
        <w:rPr>
          <w:color w:val="414444"/>
          <w:w w:val="105"/>
        </w:rPr>
        <w:t>would</w:t>
      </w:r>
      <w:r w:rsidRPr="00C14D76">
        <w:rPr>
          <w:color w:val="414444"/>
          <w:w w:val="105"/>
        </w:rPr>
        <w:t xml:space="preserve"> </w:t>
      </w:r>
      <w:r>
        <w:rPr>
          <w:color w:val="414444"/>
          <w:w w:val="105"/>
        </w:rPr>
        <w:t>requ</w:t>
      </w:r>
      <w:r w:rsidRPr="00C14D76">
        <w:rPr>
          <w:color w:val="414444"/>
          <w:w w:val="105"/>
        </w:rPr>
        <w:t>i</w:t>
      </w:r>
      <w:r>
        <w:rPr>
          <w:color w:val="414444"/>
          <w:w w:val="105"/>
        </w:rPr>
        <w:t>re</w:t>
      </w:r>
      <w:r w:rsidRPr="00C14D76">
        <w:rPr>
          <w:color w:val="414444"/>
          <w:w w:val="105"/>
        </w:rPr>
        <w:t xml:space="preserve"> </w:t>
      </w:r>
      <w:r>
        <w:rPr>
          <w:color w:val="414444"/>
          <w:w w:val="105"/>
        </w:rPr>
        <w:t>effort</w:t>
      </w:r>
      <w:r w:rsidRPr="00C14D76">
        <w:rPr>
          <w:color w:val="414444"/>
          <w:w w:val="105"/>
        </w:rPr>
        <w:t xml:space="preserve"> </w:t>
      </w:r>
      <w:r>
        <w:rPr>
          <w:color w:val="414444"/>
          <w:w w:val="105"/>
        </w:rPr>
        <w:t>that</w:t>
      </w:r>
      <w:r w:rsidRPr="00C14D76">
        <w:rPr>
          <w:color w:val="414444"/>
          <w:w w:val="105"/>
        </w:rPr>
        <w:t xml:space="preserve"> </w:t>
      </w:r>
      <w:r>
        <w:rPr>
          <w:color w:val="414444"/>
          <w:w w:val="105"/>
        </w:rPr>
        <w:t>exceeds</w:t>
      </w:r>
      <w:r w:rsidRPr="00C14D76">
        <w:rPr>
          <w:color w:val="414444"/>
          <w:w w:val="105"/>
        </w:rPr>
        <w:t xml:space="preserve"> </w:t>
      </w:r>
      <w:r>
        <w:rPr>
          <w:color w:val="414444"/>
          <w:w w:val="105"/>
        </w:rPr>
        <w:t>the</w:t>
      </w:r>
      <w:r w:rsidRPr="00C14D76">
        <w:rPr>
          <w:color w:val="414444"/>
          <w:w w:val="105"/>
        </w:rPr>
        <w:t xml:space="preserve"> </w:t>
      </w:r>
      <w:r>
        <w:rPr>
          <w:color w:val="414444"/>
          <w:w w:val="105"/>
        </w:rPr>
        <w:t>benefi</w:t>
      </w:r>
      <w:r w:rsidRPr="00C14D76">
        <w:rPr>
          <w:color w:val="414444"/>
          <w:w w:val="105"/>
        </w:rPr>
        <w:t xml:space="preserve">t, </w:t>
      </w:r>
      <w:r>
        <w:rPr>
          <w:color w:val="414444"/>
          <w:w w:val="105"/>
        </w:rPr>
        <w:t>to</w:t>
      </w:r>
      <w:r w:rsidRPr="00C14D76">
        <w:rPr>
          <w:color w:val="414444"/>
          <w:w w:val="105"/>
        </w:rPr>
        <w:t xml:space="preserve"> i</w:t>
      </w:r>
      <w:r>
        <w:rPr>
          <w:color w:val="414444"/>
          <w:w w:val="105"/>
        </w:rPr>
        <w:t>ndivi</w:t>
      </w:r>
      <w:r w:rsidRPr="00C14D76">
        <w:rPr>
          <w:color w:val="414444"/>
          <w:w w:val="105"/>
        </w:rPr>
        <w:t>d</w:t>
      </w:r>
      <w:r>
        <w:rPr>
          <w:color w:val="414444"/>
          <w:w w:val="105"/>
        </w:rPr>
        <w:t>ually</w:t>
      </w:r>
      <w:r w:rsidRPr="00C14D76">
        <w:rPr>
          <w:color w:val="414444"/>
          <w:w w:val="105"/>
        </w:rPr>
        <w:t xml:space="preserve"> </w:t>
      </w:r>
      <w:r>
        <w:rPr>
          <w:color w:val="414444"/>
          <w:w w:val="105"/>
        </w:rPr>
        <w:t>allocate</w:t>
      </w:r>
      <w:r w:rsidRPr="00C14D76">
        <w:rPr>
          <w:color w:val="414444"/>
          <w:w w:val="105"/>
        </w:rPr>
        <w:t xml:space="preserve"> </w:t>
      </w:r>
      <w:r>
        <w:rPr>
          <w:color w:val="414444"/>
          <w:w w:val="105"/>
        </w:rPr>
        <w:t>ea</w:t>
      </w:r>
      <w:r w:rsidRPr="00C14D76">
        <w:rPr>
          <w:color w:val="414444"/>
          <w:w w:val="105"/>
        </w:rPr>
        <w:t xml:space="preserve">ch invoice </w:t>
      </w:r>
      <w:r>
        <w:rPr>
          <w:color w:val="414444"/>
          <w:w w:val="105"/>
        </w:rPr>
        <w:t>or</w:t>
      </w:r>
      <w:r w:rsidRPr="00C14D76">
        <w:rPr>
          <w:color w:val="414444"/>
          <w:w w:val="105"/>
        </w:rPr>
        <w:t xml:space="preserve"> </w:t>
      </w:r>
      <w:r>
        <w:rPr>
          <w:color w:val="414444"/>
          <w:w w:val="105"/>
        </w:rPr>
        <w:t xml:space="preserve">payment. </w:t>
      </w:r>
      <w:r w:rsidRPr="00C14D76">
        <w:rPr>
          <w:color w:val="414444"/>
          <w:w w:val="105"/>
        </w:rPr>
        <w:t xml:space="preserve"> </w:t>
      </w:r>
      <w:r>
        <w:rPr>
          <w:color w:val="414444"/>
          <w:w w:val="105"/>
        </w:rPr>
        <w:t>Cost</w:t>
      </w:r>
      <w:r w:rsidRPr="00C14D76">
        <w:rPr>
          <w:color w:val="414444"/>
          <w:w w:val="105"/>
        </w:rPr>
        <w:t xml:space="preserve"> </w:t>
      </w:r>
      <w:r>
        <w:rPr>
          <w:color w:val="414444"/>
          <w:w w:val="105"/>
        </w:rPr>
        <w:t>pools</w:t>
      </w:r>
      <w:r w:rsidRPr="00C14D76">
        <w:rPr>
          <w:color w:val="414444"/>
          <w:w w:val="105"/>
        </w:rPr>
        <w:t xml:space="preserve"> </w:t>
      </w:r>
      <w:r>
        <w:rPr>
          <w:color w:val="414444"/>
          <w:w w:val="105"/>
        </w:rPr>
        <w:t>may</w:t>
      </w:r>
      <w:r w:rsidRPr="00C14D76">
        <w:rPr>
          <w:color w:val="414444"/>
          <w:w w:val="105"/>
        </w:rPr>
        <w:t xml:space="preserve"> include </w:t>
      </w:r>
      <w:r>
        <w:rPr>
          <w:color w:val="414444"/>
          <w:w w:val="105"/>
        </w:rPr>
        <w:t>but</w:t>
      </w:r>
      <w:r w:rsidRPr="00C14D76">
        <w:rPr>
          <w:color w:val="414444"/>
          <w:w w:val="105"/>
        </w:rPr>
        <w:t xml:space="preserve"> </w:t>
      </w:r>
      <w:r>
        <w:rPr>
          <w:color w:val="414444"/>
          <w:w w:val="105"/>
        </w:rPr>
        <w:t>are</w:t>
      </w:r>
      <w:r w:rsidRPr="00C14D76">
        <w:rPr>
          <w:color w:val="414444"/>
          <w:w w:val="105"/>
        </w:rPr>
        <w:t xml:space="preserve"> </w:t>
      </w:r>
      <w:r>
        <w:rPr>
          <w:color w:val="414444"/>
          <w:w w:val="105"/>
        </w:rPr>
        <w:t>not</w:t>
      </w:r>
      <w:r w:rsidRPr="00C14D76">
        <w:rPr>
          <w:color w:val="414444"/>
          <w:w w:val="105"/>
        </w:rPr>
        <w:t xml:space="preserve"> limited to:</w:t>
      </w:r>
    </w:p>
    <w:p w14:paraId="1360BDFD" w14:textId="77777777" w:rsidR="00864D79" w:rsidRPr="00C14D76" w:rsidRDefault="00864D79">
      <w:pPr>
        <w:spacing w:before="1"/>
        <w:rPr>
          <w:rFonts w:ascii="Arial" w:eastAsia="Arial" w:hAnsi="Arial"/>
          <w:color w:val="414444"/>
          <w:w w:val="105"/>
          <w:sz w:val="21"/>
          <w:szCs w:val="21"/>
        </w:rPr>
      </w:pPr>
    </w:p>
    <w:p w14:paraId="1360BDFE" w14:textId="77777777" w:rsidR="00864D79" w:rsidRPr="00C14D76" w:rsidRDefault="003960C4">
      <w:pPr>
        <w:pStyle w:val="BodyText"/>
        <w:numPr>
          <w:ilvl w:val="0"/>
          <w:numId w:val="27"/>
        </w:numPr>
        <w:tabs>
          <w:tab w:val="left" w:pos="1390"/>
        </w:tabs>
        <w:spacing w:line="283" w:lineRule="auto"/>
        <w:ind w:right="132" w:hanging="361"/>
        <w:rPr>
          <w:color w:val="414444"/>
          <w:w w:val="105"/>
        </w:rPr>
      </w:pPr>
      <w:r>
        <w:rPr>
          <w:color w:val="414444"/>
          <w:w w:val="105"/>
        </w:rPr>
        <w:t>A</w:t>
      </w:r>
      <w:r w:rsidRPr="00C14D76">
        <w:rPr>
          <w:color w:val="414444"/>
          <w:w w:val="105"/>
        </w:rPr>
        <w:t xml:space="preserve"> </w:t>
      </w:r>
      <w:r>
        <w:rPr>
          <w:color w:val="414444"/>
          <w:w w:val="105"/>
        </w:rPr>
        <w:t>pool</w:t>
      </w:r>
      <w:r w:rsidRPr="00C14D76">
        <w:rPr>
          <w:color w:val="414444"/>
          <w:w w:val="105"/>
        </w:rPr>
        <w:t xml:space="preserve"> </w:t>
      </w:r>
      <w:r>
        <w:rPr>
          <w:color w:val="414444"/>
          <w:w w:val="105"/>
        </w:rPr>
        <w:t>where</w:t>
      </w:r>
      <w:r w:rsidRPr="00C14D76">
        <w:rPr>
          <w:color w:val="414444"/>
          <w:w w:val="105"/>
        </w:rPr>
        <w:t xml:space="preserve"> </w:t>
      </w:r>
      <w:r>
        <w:rPr>
          <w:color w:val="414444"/>
          <w:w w:val="105"/>
        </w:rPr>
        <w:t>the</w:t>
      </w:r>
      <w:r w:rsidRPr="00C14D76">
        <w:rPr>
          <w:color w:val="414444"/>
          <w:w w:val="105"/>
        </w:rPr>
        <w:t xml:space="preserve"> ratio </w:t>
      </w:r>
      <w:r>
        <w:rPr>
          <w:color w:val="414444"/>
          <w:w w:val="105"/>
        </w:rPr>
        <w:t>of</w:t>
      </w:r>
      <w:r w:rsidRPr="00C14D76">
        <w:rPr>
          <w:color w:val="414444"/>
          <w:w w:val="105"/>
        </w:rPr>
        <w:t xml:space="preserve"> </w:t>
      </w:r>
      <w:r>
        <w:rPr>
          <w:color w:val="414444"/>
          <w:w w:val="105"/>
        </w:rPr>
        <w:t>ei</w:t>
      </w:r>
      <w:r w:rsidRPr="00C14D76">
        <w:rPr>
          <w:color w:val="414444"/>
          <w:w w:val="105"/>
        </w:rPr>
        <w:t>t</w:t>
      </w:r>
      <w:r>
        <w:rPr>
          <w:color w:val="414444"/>
          <w:w w:val="105"/>
        </w:rPr>
        <w:t>her</w:t>
      </w:r>
      <w:r w:rsidRPr="00C14D76">
        <w:rPr>
          <w:color w:val="414444"/>
          <w:w w:val="105"/>
        </w:rPr>
        <w:t xml:space="preserve"> administrative </w:t>
      </w:r>
      <w:r>
        <w:rPr>
          <w:color w:val="414444"/>
          <w:w w:val="105"/>
        </w:rPr>
        <w:t>or</w:t>
      </w:r>
      <w:r w:rsidRPr="00C14D76">
        <w:rPr>
          <w:color w:val="414444"/>
          <w:w w:val="105"/>
        </w:rPr>
        <w:t xml:space="preserve"> </w:t>
      </w:r>
      <w:r>
        <w:rPr>
          <w:color w:val="414444"/>
          <w:w w:val="105"/>
        </w:rPr>
        <w:t>program</w:t>
      </w:r>
      <w:r w:rsidRPr="00C14D76">
        <w:rPr>
          <w:color w:val="414444"/>
          <w:w w:val="105"/>
        </w:rPr>
        <w:t xml:space="preserve"> </w:t>
      </w:r>
      <w:r>
        <w:rPr>
          <w:color w:val="414444"/>
          <w:w w:val="105"/>
        </w:rPr>
        <w:t>service</w:t>
      </w:r>
      <w:r w:rsidRPr="00C14D76">
        <w:rPr>
          <w:color w:val="414444"/>
          <w:w w:val="105"/>
        </w:rPr>
        <w:t xml:space="preserve"> </w:t>
      </w:r>
      <w:r>
        <w:rPr>
          <w:color w:val="414444"/>
          <w:w w:val="105"/>
        </w:rPr>
        <w:t>staff</w:t>
      </w:r>
      <w:r w:rsidRPr="00C14D76">
        <w:rPr>
          <w:color w:val="414444"/>
          <w:w w:val="105"/>
        </w:rPr>
        <w:t xml:space="preserve"> </w:t>
      </w:r>
      <w:r>
        <w:rPr>
          <w:color w:val="414444"/>
          <w:w w:val="105"/>
        </w:rPr>
        <w:t>time</w:t>
      </w:r>
      <w:r w:rsidRPr="00C14D76">
        <w:rPr>
          <w:color w:val="414444"/>
          <w:w w:val="105"/>
        </w:rPr>
        <w:t xml:space="preserve"> is </w:t>
      </w:r>
      <w:r>
        <w:rPr>
          <w:color w:val="414444"/>
          <w:w w:val="105"/>
        </w:rPr>
        <w:t>used</w:t>
      </w:r>
      <w:r w:rsidRPr="00C14D76">
        <w:rPr>
          <w:color w:val="414444"/>
          <w:w w:val="105"/>
        </w:rPr>
        <w:t xml:space="preserve"> </w:t>
      </w:r>
      <w:r>
        <w:rPr>
          <w:color w:val="414444"/>
          <w:w w:val="105"/>
        </w:rPr>
        <w:t>to</w:t>
      </w:r>
      <w:r w:rsidRPr="00C14D76">
        <w:rPr>
          <w:color w:val="414444"/>
          <w:w w:val="105"/>
        </w:rPr>
        <w:t xml:space="preserve"> </w:t>
      </w:r>
      <w:r>
        <w:rPr>
          <w:color w:val="414444"/>
          <w:w w:val="105"/>
        </w:rPr>
        <w:t>dis</w:t>
      </w:r>
      <w:r w:rsidRPr="00C14D76">
        <w:rPr>
          <w:color w:val="414444"/>
          <w:w w:val="105"/>
        </w:rPr>
        <w:t>tri</w:t>
      </w:r>
      <w:r>
        <w:rPr>
          <w:color w:val="414444"/>
          <w:w w:val="105"/>
        </w:rPr>
        <w:t>bute</w:t>
      </w:r>
      <w:r w:rsidRPr="00C14D76">
        <w:rPr>
          <w:color w:val="414444"/>
          <w:w w:val="105"/>
        </w:rPr>
        <w:t xml:space="preserve"> </w:t>
      </w:r>
      <w:r>
        <w:rPr>
          <w:color w:val="414444"/>
          <w:w w:val="105"/>
        </w:rPr>
        <w:t>the</w:t>
      </w:r>
      <w:r w:rsidRPr="00C14D76">
        <w:rPr>
          <w:color w:val="414444"/>
          <w:w w:val="105"/>
        </w:rPr>
        <w:t xml:space="preserve"> </w:t>
      </w:r>
      <w:r>
        <w:rPr>
          <w:color w:val="414444"/>
          <w:w w:val="105"/>
        </w:rPr>
        <w:t>overhead</w:t>
      </w:r>
      <w:r w:rsidRPr="00C14D76">
        <w:rPr>
          <w:color w:val="414444"/>
          <w:w w:val="105"/>
        </w:rPr>
        <w:t xml:space="preserve"> </w:t>
      </w:r>
      <w:r>
        <w:rPr>
          <w:color w:val="414444"/>
          <w:w w:val="105"/>
        </w:rPr>
        <w:t>costs</w:t>
      </w:r>
      <w:r w:rsidRPr="00C14D76">
        <w:rPr>
          <w:color w:val="414444"/>
          <w:w w:val="105"/>
        </w:rPr>
        <w:t xml:space="preserve"> </w:t>
      </w:r>
      <w:r>
        <w:rPr>
          <w:color w:val="414444"/>
          <w:w w:val="105"/>
        </w:rPr>
        <w:t>of</w:t>
      </w:r>
      <w:r w:rsidRPr="00C14D76">
        <w:rPr>
          <w:color w:val="414444"/>
          <w:w w:val="105"/>
        </w:rPr>
        <w:t xml:space="preserve"> </w:t>
      </w:r>
      <w:r>
        <w:rPr>
          <w:color w:val="414444"/>
          <w:w w:val="105"/>
        </w:rPr>
        <w:t>adm</w:t>
      </w:r>
      <w:r w:rsidRPr="00C14D76">
        <w:rPr>
          <w:color w:val="414444"/>
          <w:w w:val="105"/>
        </w:rPr>
        <w:t>i</w:t>
      </w:r>
      <w:r>
        <w:rPr>
          <w:color w:val="414444"/>
          <w:w w:val="105"/>
        </w:rPr>
        <w:t>nistra</w:t>
      </w:r>
      <w:r w:rsidRPr="00C14D76">
        <w:rPr>
          <w:color w:val="414444"/>
          <w:w w:val="105"/>
        </w:rPr>
        <w:t>ti</w:t>
      </w:r>
      <w:r>
        <w:rPr>
          <w:color w:val="414444"/>
          <w:w w:val="105"/>
        </w:rPr>
        <w:t>on</w:t>
      </w:r>
      <w:r w:rsidRPr="00C14D76">
        <w:rPr>
          <w:color w:val="414444"/>
          <w:w w:val="105"/>
        </w:rPr>
        <w:t xml:space="preserve"> </w:t>
      </w:r>
      <w:r>
        <w:rPr>
          <w:color w:val="414444"/>
          <w:w w:val="105"/>
        </w:rPr>
        <w:t>or</w:t>
      </w:r>
      <w:r w:rsidRPr="00C14D76">
        <w:rPr>
          <w:color w:val="414444"/>
          <w:w w:val="105"/>
        </w:rPr>
        <w:t xml:space="preserve"> </w:t>
      </w:r>
      <w:r>
        <w:rPr>
          <w:color w:val="414444"/>
          <w:w w:val="105"/>
        </w:rPr>
        <w:t>program</w:t>
      </w:r>
      <w:r w:rsidRPr="00C14D76">
        <w:rPr>
          <w:color w:val="414444"/>
          <w:w w:val="105"/>
        </w:rPr>
        <w:t xml:space="preserve"> </w:t>
      </w:r>
      <w:r>
        <w:rPr>
          <w:color w:val="414444"/>
          <w:w w:val="105"/>
        </w:rPr>
        <w:t>cost</w:t>
      </w:r>
      <w:r w:rsidRPr="00C14D76">
        <w:rPr>
          <w:color w:val="414444"/>
          <w:w w:val="105"/>
        </w:rPr>
        <w:t xml:space="preserve"> </w:t>
      </w:r>
      <w:r>
        <w:rPr>
          <w:color w:val="414444"/>
          <w:w w:val="105"/>
        </w:rPr>
        <w:t>categories</w:t>
      </w:r>
      <w:r w:rsidRPr="00C14D76">
        <w:rPr>
          <w:color w:val="414444"/>
          <w:w w:val="105"/>
        </w:rPr>
        <w:t xml:space="preserve"> (</w:t>
      </w:r>
      <w:r>
        <w:rPr>
          <w:color w:val="414444"/>
          <w:w w:val="105"/>
        </w:rPr>
        <w:t>A</w:t>
      </w:r>
      <w:r w:rsidRPr="00C14D76">
        <w:rPr>
          <w:color w:val="414444"/>
          <w:w w:val="105"/>
        </w:rPr>
        <w:t>d</w:t>
      </w:r>
      <w:r>
        <w:rPr>
          <w:color w:val="414444"/>
          <w:w w:val="105"/>
        </w:rPr>
        <w:t>m</w:t>
      </w:r>
      <w:r w:rsidRPr="00C14D76">
        <w:rPr>
          <w:color w:val="414444"/>
          <w:w w:val="105"/>
        </w:rPr>
        <w:t>i</w:t>
      </w:r>
      <w:r>
        <w:rPr>
          <w:color w:val="414444"/>
          <w:w w:val="105"/>
        </w:rPr>
        <w:t>n</w:t>
      </w:r>
      <w:r w:rsidRPr="00C14D76">
        <w:rPr>
          <w:color w:val="414444"/>
          <w:w w:val="105"/>
        </w:rPr>
        <w:t xml:space="preserve"> </w:t>
      </w:r>
      <w:r>
        <w:rPr>
          <w:color w:val="414444"/>
          <w:w w:val="105"/>
        </w:rPr>
        <w:t>ra</w:t>
      </w:r>
      <w:r w:rsidRPr="00C14D76">
        <w:rPr>
          <w:color w:val="414444"/>
          <w:w w:val="105"/>
        </w:rPr>
        <w:t>ti</w:t>
      </w:r>
      <w:r>
        <w:rPr>
          <w:color w:val="414444"/>
          <w:w w:val="105"/>
        </w:rPr>
        <w:t>o</w:t>
      </w:r>
      <w:r w:rsidRPr="00C14D76">
        <w:rPr>
          <w:color w:val="414444"/>
          <w:w w:val="105"/>
        </w:rPr>
        <w:t xml:space="preserve"> </w:t>
      </w:r>
      <w:r>
        <w:rPr>
          <w:color w:val="414444"/>
          <w:w w:val="105"/>
        </w:rPr>
        <w:t>for</w:t>
      </w:r>
      <w:r w:rsidRPr="00C14D76">
        <w:rPr>
          <w:color w:val="414444"/>
          <w:w w:val="105"/>
        </w:rPr>
        <w:t xml:space="preserve"> </w:t>
      </w:r>
      <w:r>
        <w:rPr>
          <w:color w:val="414444"/>
          <w:w w:val="105"/>
        </w:rPr>
        <w:t>adm</w:t>
      </w:r>
      <w:r w:rsidRPr="00C14D76">
        <w:rPr>
          <w:color w:val="414444"/>
          <w:w w:val="105"/>
        </w:rPr>
        <w:t>i</w:t>
      </w:r>
      <w:r>
        <w:rPr>
          <w:color w:val="414444"/>
          <w:w w:val="105"/>
        </w:rPr>
        <w:t>n</w:t>
      </w:r>
      <w:r w:rsidRPr="00C14D76">
        <w:rPr>
          <w:color w:val="414444"/>
          <w:w w:val="105"/>
        </w:rPr>
        <w:t xml:space="preserve"> </w:t>
      </w:r>
      <w:r>
        <w:rPr>
          <w:color w:val="414444"/>
          <w:w w:val="105"/>
        </w:rPr>
        <w:t>costs</w:t>
      </w:r>
      <w:r w:rsidRPr="00C14D76">
        <w:rPr>
          <w:color w:val="414444"/>
          <w:w w:val="105"/>
        </w:rPr>
        <w:t xml:space="preserve"> </w:t>
      </w:r>
      <w:r>
        <w:rPr>
          <w:color w:val="414444"/>
          <w:w w:val="105"/>
        </w:rPr>
        <w:t>and</w:t>
      </w:r>
      <w:r w:rsidRPr="00C14D76">
        <w:rPr>
          <w:color w:val="414444"/>
          <w:w w:val="105"/>
        </w:rPr>
        <w:t xml:space="preserve"> </w:t>
      </w:r>
      <w:r>
        <w:rPr>
          <w:color w:val="414444"/>
          <w:w w:val="105"/>
        </w:rPr>
        <w:t>program</w:t>
      </w:r>
      <w:r w:rsidRPr="00C14D76">
        <w:rPr>
          <w:color w:val="414444"/>
          <w:w w:val="105"/>
        </w:rPr>
        <w:t xml:space="preserve"> </w:t>
      </w:r>
      <w:r>
        <w:rPr>
          <w:color w:val="414444"/>
          <w:w w:val="105"/>
        </w:rPr>
        <w:t>ra</w:t>
      </w:r>
      <w:r w:rsidRPr="00C14D76">
        <w:rPr>
          <w:color w:val="414444"/>
          <w:w w:val="105"/>
        </w:rPr>
        <w:t>ti</w:t>
      </w:r>
      <w:r>
        <w:rPr>
          <w:color w:val="414444"/>
          <w:w w:val="105"/>
        </w:rPr>
        <w:t>o</w:t>
      </w:r>
      <w:r w:rsidRPr="00C14D76">
        <w:rPr>
          <w:color w:val="414444"/>
          <w:w w:val="105"/>
        </w:rPr>
        <w:t xml:space="preserve"> </w:t>
      </w:r>
      <w:r>
        <w:rPr>
          <w:color w:val="414444"/>
          <w:w w:val="105"/>
        </w:rPr>
        <w:t>for</w:t>
      </w:r>
      <w:r w:rsidRPr="00C14D76">
        <w:rPr>
          <w:color w:val="414444"/>
          <w:w w:val="105"/>
        </w:rPr>
        <w:t xml:space="preserve"> </w:t>
      </w:r>
      <w:r>
        <w:rPr>
          <w:color w:val="414444"/>
          <w:w w:val="105"/>
        </w:rPr>
        <w:t>program</w:t>
      </w:r>
      <w:r w:rsidRPr="00C14D76">
        <w:rPr>
          <w:color w:val="414444"/>
          <w:w w:val="105"/>
        </w:rPr>
        <w:t xml:space="preserve"> </w:t>
      </w:r>
      <w:r>
        <w:rPr>
          <w:color w:val="414444"/>
          <w:w w:val="105"/>
        </w:rPr>
        <w:t>cost</w:t>
      </w:r>
      <w:r w:rsidRPr="00C14D76">
        <w:rPr>
          <w:color w:val="414444"/>
          <w:w w:val="105"/>
        </w:rPr>
        <w:t>s);</w:t>
      </w:r>
    </w:p>
    <w:p w14:paraId="1360BDFF" w14:textId="77777777" w:rsidR="00864D79" w:rsidRPr="00C14D76" w:rsidRDefault="003960C4">
      <w:pPr>
        <w:pStyle w:val="BodyText"/>
        <w:numPr>
          <w:ilvl w:val="0"/>
          <w:numId w:val="27"/>
        </w:numPr>
        <w:tabs>
          <w:tab w:val="left" w:pos="1400"/>
        </w:tabs>
        <w:spacing w:before="1" w:line="283" w:lineRule="auto"/>
        <w:ind w:right="310"/>
        <w:rPr>
          <w:color w:val="414444"/>
          <w:w w:val="105"/>
        </w:rPr>
      </w:pPr>
      <w:r>
        <w:rPr>
          <w:color w:val="414444"/>
          <w:w w:val="105"/>
        </w:rPr>
        <w:t>A</w:t>
      </w:r>
      <w:r w:rsidRPr="00C14D76">
        <w:rPr>
          <w:color w:val="414444"/>
          <w:w w:val="105"/>
        </w:rPr>
        <w:t xml:space="preserve"> </w:t>
      </w:r>
      <w:r>
        <w:rPr>
          <w:color w:val="414444"/>
          <w:w w:val="105"/>
        </w:rPr>
        <w:t>pool</w:t>
      </w:r>
      <w:r w:rsidRPr="00C14D76">
        <w:rPr>
          <w:color w:val="414444"/>
          <w:w w:val="105"/>
        </w:rPr>
        <w:t xml:space="preserve"> </w:t>
      </w:r>
      <w:r>
        <w:rPr>
          <w:color w:val="414444"/>
          <w:w w:val="105"/>
        </w:rPr>
        <w:t>where</w:t>
      </w:r>
      <w:r w:rsidRPr="00C14D76">
        <w:rPr>
          <w:color w:val="414444"/>
          <w:w w:val="105"/>
        </w:rPr>
        <w:t xml:space="preserve"> </w:t>
      </w:r>
      <w:r>
        <w:rPr>
          <w:color w:val="414444"/>
          <w:w w:val="105"/>
        </w:rPr>
        <w:t>the</w:t>
      </w:r>
      <w:r w:rsidRPr="00C14D76">
        <w:rPr>
          <w:color w:val="414444"/>
          <w:w w:val="105"/>
        </w:rPr>
        <w:t xml:space="preserve"> ratio </w:t>
      </w:r>
      <w:r>
        <w:rPr>
          <w:color w:val="414444"/>
          <w:w w:val="105"/>
        </w:rPr>
        <w:t>of</w:t>
      </w:r>
      <w:r w:rsidRPr="00C14D76">
        <w:rPr>
          <w:color w:val="414444"/>
          <w:w w:val="105"/>
        </w:rPr>
        <w:t xml:space="preserve"> </w:t>
      </w:r>
      <w:r>
        <w:rPr>
          <w:color w:val="414444"/>
          <w:w w:val="105"/>
        </w:rPr>
        <w:t>the</w:t>
      </w:r>
      <w:r w:rsidRPr="00C14D76">
        <w:rPr>
          <w:color w:val="414444"/>
          <w:w w:val="105"/>
        </w:rPr>
        <w:t xml:space="preserve"> </w:t>
      </w:r>
      <w:r>
        <w:rPr>
          <w:color w:val="414444"/>
          <w:w w:val="105"/>
        </w:rPr>
        <w:t>combined</w:t>
      </w:r>
      <w:r w:rsidRPr="00C14D76">
        <w:rPr>
          <w:color w:val="414444"/>
          <w:w w:val="105"/>
        </w:rPr>
        <w:t xml:space="preserve"> </w:t>
      </w:r>
      <w:r>
        <w:rPr>
          <w:color w:val="414444"/>
          <w:w w:val="105"/>
        </w:rPr>
        <w:t>administrative</w:t>
      </w:r>
      <w:r w:rsidRPr="00C14D76">
        <w:rPr>
          <w:color w:val="414444"/>
          <w:w w:val="105"/>
        </w:rPr>
        <w:t xml:space="preserve"> </w:t>
      </w:r>
      <w:r>
        <w:rPr>
          <w:color w:val="414444"/>
          <w:w w:val="105"/>
        </w:rPr>
        <w:t>and</w:t>
      </w:r>
      <w:r w:rsidRPr="00C14D76">
        <w:rPr>
          <w:color w:val="414444"/>
          <w:w w:val="105"/>
        </w:rPr>
        <w:t xml:space="preserve"> </w:t>
      </w:r>
      <w:r>
        <w:rPr>
          <w:color w:val="414444"/>
          <w:w w:val="105"/>
        </w:rPr>
        <w:t>program</w:t>
      </w:r>
      <w:r w:rsidRPr="00C14D76">
        <w:rPr>
          <w:color w:val="414444"/>
          <w:w w:val="105"/>
        </w:rPr>
        <w:t xml:space="preserve"> service </w:t>
      </w:r>
      <w:r>
        <w:rPr>
          <w:color w:val="414444"/>
          <w:w w:val="105"/>
        </w:rPr>
        <w:t>staff</w:t>
      </w:r>
      <w:r w:rsidRPr="00C14D76">
        <w:rPr>
          <w:color w:val="414444"/>
          <w:w w:val="105"/>
        </w:rPr>
        <w:t xml:space="preserve"> time </w:t>
      </w:r>
      <w:r>
        <w:rPr>
          <w:color w:val="414444"/>
          <w:w w:val="105"/>
        </w:rPr>
        <w:t>is</w:t>
      </w:r>
      <w:r w:rsidRPr="00C14D76">
        <w:rPr>
          <w:color w:val="414444"/>
          <w:w w:val="105"/>
        </w:rPr>
        <w:t xml:space="preserve"> </w:t>
      </w:r>
      <w:r>
        <w:rPr>
          <w:color w:val="414444"/>
          <w:w w:val="105"/>
        </w:rPr>
        <w:t>used</w:t>
      </w:r>
      <w:r w:rsidRPr="00C14D76">
        <w:rPr>
          <w:color w:val="414444"/>
          <w:w w:val="105"/>
        </w:rPr>
        <w:t xml:space="preserve"> </w:t>
      </w:r>
      <w:r>
        <w:rPr>
          <w:color w:val="414444"/>
          <w:w w:val="105"/>
        </w:rPr>
        <w:t>to</w:t>
      </w:r>
      <w:r w:rsidRPr="00C14D76">
        <w:rPr>
          <w:color w:val="414444"/>
          <w:w w:val="105"/>
        </w:rPr>
        <w:t xml:space="preserve"> </w:t>
      </w:r>
      <w:r>
        <w:rPr>
          <w:color w:val="414444"/>
          <w:w w:val="105"/>
        </w:rPr>
        <w:t>distribute</w:t>
      </w:r>
      <w:r w:rsidRPr="00C14D76">
        <w:rPr>
          <w:color w:val="414444"/>
          <w:w w:val="105"/>
        </w:rPr>
        <w:t xml:space="preserve"> </w:t>
      </w:r>
      <w:r>
        <w:rPr>
          <w:color w:val="414444"/>
          <w:w w:val="105"/>
        </w:rPr>
        <w:t>the</w:t>
      </w:r>
      <w:r w:rsidRPr="00C14D76">
        <w:rPr>
          <w:color w:val="414444"/>
          <w:w w:val="105"/>
        </w:rPr>
        <w:t xml:space="preserve"> </w:t>
      </w:r>
      <w:r>
        <w:rPr>
          <w:color w:val="414444"/>
          <w:w w:val="105"/>
        </w:rPr>
        <w:t>overhead</w:t>
      </w:r>
      <w:r w:rsidRPr="00C14D76">
        <w:rPr>
          <w:color w:val="414444"/>
          <w:w w:val="105"/>
        </w:rPr>
        <w:t xml:space="preserve"> </w:t>
      </w:r>
      <w:r>
        <w:rPr>
          <w:color w:val="414444"/>
          <w:w w:val="105"/>
        </w:rPr>
        <w:t>costs</w:t>
      </w:r>
      <w:r w:rsidRPr="00C14D76">
        <w:rPr>
          <w:color w:val="414444"/>
          <w:w w:val="105"/>
        </w:rPr>
        <w:t xml:space="preserve"> </w:t>
      </w:r>
      <w:r>
        <w:rPr>
          <w:color w:val="414444"/>
          <w:w w:val="105"/>
        </w:rPr>
        <w:t>to</w:t>
      </w:r>
      <w:r w:rsidRPr="00C14D76">
        <w:rPr>
          <w:color w:val="414444"/>
          <w:w w:val="105"/>
        </w:rPr>
        <w:t xml:space="preserve"> </w:t>
      </w:r>
      <w:r>
        <w:rPr>
          <w:color w:val="414444"/>
          <w:w w:val="105"/>
        </w:rPr>
        <w:t>both</w:t>
      </w:r>
      <w:r w:rsidRPr="00C14D76">
        <w:rPr>
          <w:color w:val="414444"/>
          <w:w w:val="105"/>
        </w:rPr>
        <w:t xml:space="preserve"> </w:t>
      </w:r>
      <w:r>
        <w:rPr>
          <w:color w:val="414444"/>
          <w:w w:val="105"/>
        </w:rPr>
        <w:t>administration</w:t>
      </w:r>
      <w:r w:rsidRPr="00C14D76">
        <w:rPr>
          <w:color w:val="414444"/>
          <w:w w:val="105"/>
        </w:rPr>
        <w:t xml:space="preserve"> </w:t>
      </w:r>
      <w:r>
        <w:rPr>
          <w:color w:val="414444"/>
          <w:w w:val="105"/>
        </w:rPr>
        <w:t>and</w:t>
      </w:r>
      <w:r w:rsidRPr="00C14D76">
        <w:rPr>
          <w:color w:val="414444"/>
          <w:w w:val="105"/>
        </w:rPr>
        <w:t xml:space="preserve"> </w:t>
      </w:r>
      <w:r>
        <w:rPr>
          <w:color w:val="414444"/>
          <w:w w:val="105"/>
        </w:rPr>
        <w:t>program</w:t>
      </w:r>
      <w:r w:rsidRPr="00C14D76">
        <w:rPr>
          <w:color w:val="414444"/>
          <w:w w:val="105"/>
        </w:rPr>
        <w:t xml:space="preserve"> </w:t>
      </w:r>
      <w:r>
        <w:rPr>
          <w:color w:val="414444"/>
          <w:w w:val="105"/>
        </w:rPr>
        <w:t>cost</w:t>
      </w:r>
      <w:r w:rsidRPr="00C14D76">
        <w:rPr>
          <w:color w:val="414444"/>
          <w:w w:val="105"/>
        </w:rPr>
        <w:t xml:space="preserve"> </w:t>
      </w:r>
      <w:r>
        <w:rPr>
          <w:color w:val="414444"/>
          <w:w w:val="105"/>
        </w:rPr>
        <w:t>categories</w:t>
      </w:r>
      <w:r w:rsidRPr="00C14D76">
        <w:rPr>
          <w:color w:val="414444"/>
          <w:w w:val="105"/>
        </w:rPr>
        <w:t xml:space="preserve"> </w:t>
      </w:r>
      <w:r>
        <w:rPr>
          <w:color w:val="414444"/>
          <w:w w:val="105"/>
        </w:rPr>
        <w:t>simultaneously</w:t>
      </w:r>
      <w:r w:rsidRPr="00C14D76">
        <w:rPr>
          <w:color w:val="414444"/>
          <w:w w:val="105"/>
        </w:rPr>
        <w:t>;</w:t>
      </w:r>
    </w:p>
    <w:p w14:paraId="1360BE01" w14:textId="76416714" w:rsidR="002C6C27" w:rsidRPr="00C14D76" w:rsidRDefault="003960C4" w:rsidP="00C14D76">
      <w:pPr>
        <w:pStyle w:val="BodyText"/>
        <w:numPr>
          <w:ilvl w:val="0"/>
          <w:numId w:val="27"/>
        </w:numPr>
        <w:tabs>
          <w:tab w:val="left" w:pos="1400"/>
        </w:tabs>
        <w:spacing w:before="1" w:line="283" w:lineRule="auto"/>
        <w:ind w:right="166" w:hanging="361"/>
        <w:rPr>
          <w:color w:val="414444"/>
          <w:w w:val="105"/>
        </w:rPr>
      </w:pPr>
      <w:r>
        <w:rPr>
          <w:color w:val="414444"/>
          <w:w w:val="105"/>
        </w:rPr>
        <w:t>A</w:t>
      </w:r>
      <w:r w:rsidRPr="00C14D76">
        <w:rPr>
          <w:color w:val="414444"/>
          <w:w w:val="105"/>
        </w:rPr>
        <w:t xml:space="preserve"> </w:t>
      </w:r>
      <w:r>
        <w:rPr>
          <w:color w:val="414444"/>
          <w:w w:val="105"/>
        </w:rPr>
        <w:t>pool</w:t>
      </w:r>
      <w:r w:rsidRPr="00C14D76">
        <w:rPr>
          <w:color w:val="414444"/>
          <w:w w:val="105"/>
        </w:rPr>
        <w:t xml:space="preserve"> </w:t>
      </w:r>
      <w:r>
        <w:rPr>
          <w:color w:val="414444"/>
          <w:w w:val="105"/>
        </w:rPr>
        <w:t>where</w:t>
      </w:r>
      <w:r w:rsidRPr="00C14D76">
        <w:rPr>
          <w:color w:val="414444"/>
          <w:w w:val="105"/>
        </w:rPr>
        <w:t xml:space="preserve"> </w:t>
      </w:r>
      <w:r>
        <w:rPr>
          <w:color w:val="414444"/>
          <w:w w:val="105"/>
        </w:rPr>
        <w:t>the ratio</w:t>
      </w:r>
      <w:r w:rsidRPr="00C14D76">
        <w:rPr>
          <w:color w:val="414444"/>
          <w:w w:val="105"/>
        </w:rPr>
        <w:t xml:space="preserve"> </w:t>
      </w:r>
      <w:r>
        <w:rPr>
          <w:color w:val="414444"/>
          <w:w w:val="105"/>
        </w:rPr>
        <w:t>of</w:t>
      </w:r>
      <w:r w:rsidRPr="00C14D76">
        <w:rPr>
          <w:color w:val="414444"/>
          <w:w w:val="105"/>
        </w:rPr>
        <w:t xml:space="preserve"> </w:t>
      </w:r>
      <w:r>
        <w:rPr>
          <w:color w:val="414444"/>
          <w:w w:val="105"/>
        </w:rPr>
        <w:t>the</w:t>
      </w:r>
      <w:r w:rsidRPr="00C14D76">
        <w:rPr>
          <w:color w:val="414444"/>
          <w:w w:val="105"/>
        </w:rPr>
        <w:t xml:space="preserve"> </w:t>
      </w:r>
      <w:r>
        <w:rPr>
          <w:color w:val="414444"/>
          <w:w w:val="105"/>
        </w:rPr>
        <w:t>program</w:t>
      </w:r>
      <w:r w:rsidRPr="00C14D76">
        <w:rPr>
          <w:color w:val="414444"/>
          <w:w w:val="105"/>
        </w:rPr>
        <w:t xml:space="preserve"> </w:t>
      </w:r>
      <w:r>
        <w:rPr>
          <w:color w:val="414444"/>
          <w:w w:val="105"/>
        </w:rPr>
        <w:t>service</w:t>
      </w:r>
      <w:r w:rsidRPr="00C14D76">
        <w:rPr>
          <w:color w:val="414444"/>
          <w:w w:val="105"/>
        </w:rPr>
        <w:t xml:space="preserve"> </w:t>
      </w:r>
      <w:r>
        <w:rPr>
          <w:color w:val="414444"/>
          <w:w w:val="105"/>
        </w:rPr>
        <w:t>staff</w:t>
      </w:r>
      <w:r w:rsidRPr="00C14D76">
        <w:rPr>
          <w:color w:val="414444"/>
          <w:w w:val="105"/>
        </w:rPr>
        <w:t xml:space="preserve"> time is </w:t>
      </w:r>
      <w:r>
        <w:rPr>
          <w:color w:val="414444"/>
          <w:w w:val="105"/>
        </w:rPr>
        <w:t>used</w:t>
      </w:r>
      <w:r w:rsidRPr="00C14D76">
        <w:rPr>
          <w:color w:val="414444"/>
          <w:w w:val="105"/>
        </w:rPr>
        <w:t xml:space="preserve"> </w:t>
      </w:r>
      <w:r>
        <w:rPr>
          <w:color w:val="414444"/>
          <w:w w:val="105"/>
        </w:rPr>
        <w:t>to</w:t>
      </w:r>
      <w:r w:rsidRPr="00C14D76">
        <w:rPr>
          <w:color w:val="414444"/>
          <w:w w:val="105"/>
        </w:rPr>
        <w:t xml:space="preserve"> </w:t>
      </w:r>
      <w:r>
        <w:rPr>
          <w:color w:val="414444"/>
          <w:w w:val="105"/>
        </w:rPr>
        <w:t>allocate</w:t>
      </w:r>
      <w:r w:rsidRPr="00C14D76">
        <w:rPr>
          <w:color w:val="414444"/>
          <w:w w:val="105"/>
        </w:rPr>
        <w:t xml:space="preserve"> </w:t>
      </w:r>
      <w:r>
        <w:rPr>
          <w:color w:val="414444"/>
          <w:w w:val="105"/>
        </w:rPr>
        <w:t>the</w:t>
      </w:r>
      <w:r w:rsidRPr="00C14D76">
        <w:rPr>
          <w:color w:val="414444"/>
          <w:w w:val="105"/>
        </w:rPr>
        <w:t xml:space="preserve"> administrative </w:t>
      </w:r>
      <w:r>
        <w:rPr>
          <w:color w:val="414444"/>
          <w:w w:val="105"/>
        </w:rPr>
        <w:t>overhead</w:t>
      </w:r>
      <w:r w:rsidRPr="00C14D76">
        <w:rPr>
          <w:color w:val="414444"/>
          <w:w w:val="105"/>
        </w:rPr>
        <w:t xml:space="preserve"> </w:t>
      </w:r>
      <w:r>
        <w:rPr>
          <w:color w:val="414444"/>
          <w:w w:val="105"/>
        </w:rPr>
        <w:t>costs;</w:t>
      </w:r>
    </w:p>
    <w:p w14:paraId="1360BE02" w14:textId="77777777" w:rsidR="00864D79" w:rsidRPr="00C14D76" w:rsidRDefault="003960C4">
      <w:pPr>
        <w:pStyle w:val="BodyText"/>
        <w:numPr>
          <w:ilvl w:val="0"/>
          <w:numId w:val="27"/>
        </w:numPr>
        <w:tabs>
          <w:tab w:val="left" w:pos="1400"/>
        </w:tabs>
        <w:spacing w:before="11" w:line="283" w:lineRule="auto"/>
        <w:ind w:right="697" w:hanging="361"/>
        <w:rPr>
          <w:color w:val="414444"/>
          <w:w w:val="105"/>
        </w:rPr>
      </w:pPr>
      <w:r>
        <w:rPr>
          <w:color w:val="414444"/>
          <w:w w:val="105"/>
        </w:rPr>
        <w:t>A</w:t>
      </w:r>
      <w:r w:rsidRPr="00C14D76">
        <w:rPr>
          <w:color w:val="414444"/>
          <w:w w:val="105"/>
        </w:rPr>
        <w:t xml:space="preserve"> pool where the direct program service costs for participants is used to distribute administrative, program or </w:t>
      </w:r>
      <w:r>
        <w:rPr>
          <w:color w:val="414444"/>
          <w:w w:val="105"/>
        </w:rPr>
        <w:t>com</w:t>
      </w:r>
      <w:r w:rsidRPr="00C14D76">
        <w:rPr>
          <w:color w:val="414444"/>
          <w:w w:val="105"/>
        </w:rPr>
        <w:t>bi</w:t>
      </w:r>
      <w:r>
        <w:rPr>
          <w:color w:val="414444"/>
          <w:w w:val="105"/>
        </w:rPr>
        <w:t>ned</w:t>
      </w:r>
      <w:r w:rsidRPr="00C14D76">
        <w:rPr>
          <w:color w:val="414444"/>
          <w:w w:val="105"/>
        </w:rPr>
        <w:t xml:space="preserve"> </w:t>
      </w:r>
      <w:r>
        <w:rPr>
          <w:color w:val="414444"/>
          <w:w w:val="105"/>
        </w:rPr>
        <w:t>ad</w:t>
      </w:r>
      <w:r w:rsidRPr="00C14D76">
        <w:rPr>
          <w:color w:val="414444"/>
          <w:w w:val="105"/>
        </w:rPr>
        <w:t>mi</w:t>
      </w:r>
      <w:r>
        <w:rPr>
          <w:color w:val="414444"/>
          <w:w w:val="105"/>
        </w:rPr>
        <w:t>n</w:t>
      </w:r>
      <w:r w:rsidRPr="00C14D76">
        <w:rPr>
          <w:color w:val="414444"/>
          <w:w w:val="105"/>
        </w:rPr>
        <w:t>i</w:t>
      </w:r>
      <w:r>
        <w:rPr>
          <w:color w:val="414444"/>
          <w:w w:val="105"/>
        </w:rPr>
        <w:t>strat</w:t>
      </w:r>
      <w:r w:rsidRPr="00C14D76">
        <w:rPr>
          <w:color w:val="414444"/>
          <w:w w:val="105"/>
        </w:rPr>
        <w:t>i</w:t>
      </w:r>
      <w:r>
        <w:rPr>
          <w:color w:val="414444"/>
          <w:w w:val="105"/>
        </w:rPr>
        <w:t>v</w:t>
      </w:r>
      <w:r w:rsidRPr="00C14D76">
        <w:rPr>
          <w:color w:val="414444"/>
          <w:w w:val="105"/>
        </w:rPr>
        <w:t>e/</w:t>
      </w:r>
      <w:r>
        <w:rPr>
          <w:color w:val="414444"/>
          <w:w w:val="105"/>
        </w:rPr>
        <w:t>program</w:t>
      </w:r>
      <w:r w:rsidRPr="00C14D76">
        <w:rPr>
          <w:color w:val="414444"/>
          <w:w w:val="105"/>
        </w:rPr>
        <w:t xml:space="preserve"> </w:t>
      </w:r>
      <w:r>
        <w:rPr>
          <w:color w:val="414444"/>
          <w:w w:val="105"/>
        </w:rPr>
        <w:t>overhead</w:t>
      </w:r>
      <w:r w:rsidRPr="00C14D76">
        <w:rPr>
          <w:color w:val="414444"/>
          <w:w w:val="105"/>
        </w:rPr>
        <w:t xml:space="preserve"> </w:t>
      </w:r>
      <w:r>
        <w:rPr>
          <w:color w:val="414444"/>
          <w:w w:val="105"/>
        </w:rPr>
        <w:t>costs;</w:t>
      </w:r>
    </w:p>
    <w:p w14:paraId="1360BE03" w14:textId="77777777" w:rsidR="00864D79" w:rsidRPr="00C14D76" w:rsidRDefault="003960C4">
      <w:pPr>
        <w:pStyle w:val="BodyText"/>
        <w:numPr>
          <w:ilvl w:val="0"/>
          <w:numId w:val="27"/>
        </w:numPr>
        <w:tabs>
          <w:tab w:val="left" w:pos="1400"/>
        </w:tabs>
        <w:spacing w:before="11" w:line="283" w:lineRule="auto"/>
        <w:ind w:right="471" w:hanging="361"/>
        <w:rPr>
          <w:color w:val="414444"/>
          <w:w w:val="105"/>
        </w:rPr>
      </w:pPr>
      <w:r w:rsidRPr="00C14D76">
        <w:rPr>
          <w:color w:val="414444"/>
          <w:w w:val="105"/>
        </w:rPr>
        <w:t xml:space="preserve">A pool of all One-Stop partner </w:t>
      </w:r>
      <w:proofErr w:type="gramStart"/>
      <w:r w:rsidRPr="00C14D76">
        <w:rPr>
          <w:color w:val="414444"/>
          <w:w w:val="105"/>
        </w:rPr>
        <w:t>FTE's</w:t>
      </w:r>
      <w:proofErr w:type="gramEnd"/>
      <w:r w:rsidRPr="00C14D76">
        <w:rPr>
          <w:color w:val="414444"/>
          <w:w w:val="105"/>
        </w:rPr>
        <w:t xml:space="preserve"> in order to allocate those costs which are shared by all partners; or</w:t>
      </w:r>
    </w:p>
    <w:p w14:paraId="1360BE04" w14:textId="77777777" w:rsidR="00864D79" w:rsidRPr="00C14D76" w:rsidRDefault="000C46FF" w:rsidP="000C46FF">
      <w:pPr>
        <w:pStyle w:val="BodyText"/>
        <w:tabs>
          <w:tab w:val="left" w:pos="1399"/>
        </w:tabs>
        <w:spacing w:line="239" w:lineRule="exact"/>
        <w:ind w:left="1399" w:hanging="361"/>
        <w:rPr>
          <w:color w:val="414444"/>
          <w:w w:val="105"/>
        </w:rPr>
      </w:pPr>
      <w:r w:rsidRPr="00C14D76">
        <w:rPr>
          <w:color w:val="414444"/>
          <w:w w:val="105"/>
        </w:rPr>
        <w:t>f.</w:t>
      </w:r>
      <w:r w:rsidR="003960C4" w:rsidRPr="00C14D76">
        <w:rPr>
          <w:color w:val="414444"/>
          <w:w w:val="105"/>
        </w:rPr>
        <w:tab/>
      </w:r>
      <w:r w:rsidR="003960C4">
        <w:rPr>
          <w:color w:val="414444"/>
          <w:w w:val="105"/>
        </w:rPr>
        <w:t>A po</w:t>
      </w:r>
      <w:r w:rsidR="003960C4" w:rsidRPr="00C14D76">
        <w:rPr>
          <w:color w:val="414444"/>
          <w:w w:val="105"/>
        </w:rPr>
        <w:t>ol</w:t>
      </w:r>
      <w:r w:rsidR="008C4C53" w:rsidRPr="00C14D76">
        <w:rPr>
          <w:color w:val="414444"/>
          <w:w w:val="105"/>
        </w:rPr>
        <w:t xml:space="preserve"> </w:t>
      </w:r>
      <w:r w:rsidR="003960C4">
        <w:rPr>
          <w:color w:val="414444"/>
          <w:w w:val="105"/>
        </w:rPr>
        <w:t>of</w:t>
      </w:r>
      <w:r w:rsidR="003960C4" w:rsidRPr="00C14D76">
        <w:rPr>
          <w:color w:val="414444"/>
          <w:w w:val="105"/>
        </w:rPr>
        <w:t xml:space="preserve"> </w:t>
      </w:r>
      <w:r w:rsidR="003960C4">
        <w:rPr>
          <w:color w:val="414444"/>
          <w:w w:val="105"/>
        </w:rPr>
        <w:t>the</w:t>
      </w:r>
      <w:r w:rsidR="003960C4" w:rsidRPr="00C14D76">
        <w:rPr>
          <w:color w:val="414444"/>
          <w:w w:val="105"/>
        </w:rPr>
        <w:t xml:space="preserve"> </w:t>
      </w:r>
      <w:r w:rsidR="003960C4">
        <w:rPr>
          <w:color w:val="414444"/>
          <w:w w:val="105"/>
        </w:rPr>
        <w:t>rat</w:t>
      </w:r>
      <w:r w:rsidR="003960C4" w:rsidRPr="00C14D76">
        <w:rPr>
          <w:color w:val="414444"/>
          <w:w w:val="105"/>
        </w:rPr>
        <w:t>i</w:t>
      </w:r>
      <w:r w:rsidR="003960C4">
        <w:rPr>
          <w:color w:val="414444"/>
          <w:w w:val="105"/>
        </w:rPr>
        <w:t>o</w:t>
      </w:r>
      <w:r w:rsidR="003960C4" w:rsidRPr="00C14D76">
        <w:rPr>
          <w:color w:val="414444"/>
          <w:w w:val="105"/>
        </w:rPr>
        <w:t xml:space="preserve"> </w:t>
      </w:r>
      <w:r w:rsidR="003960C4">
        <w:rPr>
          <w:color w:val="414444"/>
          <w:w w:val="105"/>
        </w:rPr>
        <w:t>of</w:t>
      </w:r>
      <w:r w:rsidR="003960C4" w:rsidRPr="00C14D76">
        <w:rPr>
          <w:color w:val="414444"/>
          <w:w w:val="105"/>
        </w:rPr>
        <w:t xml:space="preserve"> </w:t>
      </w:r>
      <w:r w:rsidR="003960C4">
        <w:rPr>
          <w:color w:val="414444"/>
          <w:w w:val="105"/>
        </w:rPr>
        <w:t>partic</w:t>
      </w:r>
      <w:r w:rsidR="003960C4" w:rsidRPr="00C14D76">
        <w:rPr>
          <w:color w:val="414444"/>
          <w:w w:val="105"/>
        </w:rPr>
        <w:t>i</w:t>
      </w:r>
      <w:r w:rsidR="003960C4">
        <w:rPr>
          <w:color w:val="414444"/>
          <w:w w:val="105"/>
        </w:rPr>
        <w:t>pants</w:t>
      </w:r>
      <w:r w:rsidR="003960C4" w:rsidRPr="00C14D76">
        <w:rPr>
          <w:color w:val="414444"/>
          <w:w w:val="105"/>
        </w:rPr>
        <w:t xml:space="preserve"> </w:t>
      </w:r>
      <w:r w:rsidR="003960C4">
        <w:rPr>
          <w:color w:val="414444"/>
          <w:w w:val="105"/>
        </w:rPr>
        <w:t>served</w:t>
      </w:r>
      <w:r w:rsidR="003960C4" w:rsidRPr="00C14D76">
        <w:rPr>
          <w:color w:val="414444"/>
          <w:w w:val="105"/>
        </w:rPr>
        <w:t xml:space="preserve"> </w:t>
      </w:r>
      <w:r w:rsidR="003960C4">
        <w:rPr>
          <w:color w:val="414444"/>
          <w:w w:val="105"/>
        </w:rPr>
        <w:t>by</w:t>
      </w:r>
      <w:r w:rsidR="003960C4" w:rsidRPr="00C14D76">
        <w:rPr>
          <w:color w:val="414444"/>
          <w:w w:val="105"/>
        </w:rPr>
        <w:t xml:space="preserve"> </w:t>
      </w:r>
      <w:r w:rsidR="003960C4">
        <w:rPr>
          <w:color w:val="414444"/>
          <w:w w:val="105"/>
        </w:rPr>
        <w:t>the</w:t>
      </w:r>
      <w:r w:rsidR="003960C4" w:rsidRPr="00C14D76">
        <w:rPr>
          <w:color w:val="414444"/>
          <w:w w:val="105"/>
        </w:rPr>
        <w:t xml:space="preserve"> </w:t>
      </w:r>
      <w:r w:rsidR="003960C4">
        <w:rPr>
          <w:color w:val="414444"/>
          <w:w w:val="105"/>
        </w:rPr>
        <w:t>va</w:t>
      </w:r>
      <w:r w:rsidR="003960C4" w:rsidRPr="00C14D76">
        <w:rPr>
          <w:color w:val="414444"/>
          <w:w w:val="105"/>
        </w:rPr>
        <w:t>ri</w:t>
      </w:r>
      <w:r w:rsidR="003960C4">
        <w:rPr>
          <w:color w:val="414444"/>
          <w:w w:val="105"/>
        </w:rPr>
        <w:t>ous</w:t>
      </w:r>
      <w:r w:rsidR="003960C4" w:rsidRPr="00C14D76">
        <w:rPr>
          <w:color w:val="414444"/>
          <w:w w:val="105"/>
        </w:rPr>
        <w:t xml:space="preserve"> </w:t>
      </w:r>
      <w:r w:rsidR="003960C4">
        <w:rPr>
          <w:color w:val="414444"/>
          <w:w w:val="105"/>
        </w:rPr>
        <w:t>programs</w:t>
      </w:r>
      <w:r w:rsidR="003960C4" w:rsidRPr="00C14D76">
        <w:rPr>
          <w:color w:val="414444"/>
          <w:w w:val="105"/>
        </w:rPr>
        <w:t xml:space="preserve"> </w:t>
      </w:r>
      <w:r w:rsidR="003960C4">
        <w:rPr>
          <w:color w:val="414444"/>
          <w:w w:val="105"/>
        </w:rPr>
        <w:t>to</w:t>
      </w:r>
      <w:r w:rsidR="003960C4" w:rsidRPr="00C14D76">
        <w:rPr>
          <w:color w:val="414444"/>
          <w:w w:val="105"/>
        </w:rPr>
        <w:t xml:space="preserve"> </w:t>
      </w:r>
      <w:r w:rsidR="003960C4">
        <w:rPr>
          <w:color w:val="414444"/>
          <w:w w:val="105"/>
        </w:rPr>
        <w:t>allocate</w:t>
      </w:r>
      <w:r w:rsidRPr="00C14D76">
        <w:rPr>
          <w:color w:val="414444"/>
          <w:w w:val="105"/>
        </w:rPr>
        <w:t xml:space="preserve"> </w:t>
      </w:r>
      <w:r w:rsidR="003960C4">
        <w:rPr>
          <w:color w:val="414444"/>
          <w:w w:val="105"/>
        </w:rPr>
        <w:t>o</w:t>
      </w:r>
      <w:r w:rsidR="003960C4" w:rsidRPr="00C14D76">
        <w:rPr>
          <w:color w:val="414444"/>
          <w:w w:val="105"/>
        </w:rPr>
        <w:t xml:space="preserve">verhead </w:t>
      </w:r>
      <w:r w:rsidR="003960C4">
        <w:rPr>
          <w:color w:val="414444"/>
          <w:w w:val="105"/>
        </w:rPr>
        <w:t>costs</w:t>
      </w:r>
      <w:r w:rsidR="003960C4" w:rsidRPr="00C14D76">
        <w:rPr>
          <w:color w:val="414444"/>
          <w:w w:val="105"/>
        </w:rPr>
        <w:t xml:space="preserve"> </w:t>
      </w:r>
      <w:r w:rsidR="003960C4">
        <w:rPr>
          <w:color w:val="414444"/>
          <w:w w:val="105"/>
        </w:rPr>
        <w:t>(rarely</w:t>
      </w:r>
      <w:r w:rsidR="003960C4" w:rsidRPr="00C14D76">
        <w:rPr>
          <w:color w:val="414444"/>
          <w:w w:val="105"/>
        </w:rPr>
        <w:t xml:space="preserve"> </w:t>
      </w:r>
      <w:r w:rsidR="003960C4">
        <w:rPr>
          <w:color w:val="414444"/>
          <w:w w:val="105"/>
        </w:rPr>
        <w:t>suitable</w:t>
      </w:r>
      <w:r w:rsidR="003960C4" w:rsidRPr="00C14D76">
        <w:rPr>
          <w:color w:val="414444"/>
          <w:w w:val="105"/>
        </w:rPr>
        <w:t xml:space="preserve"> </w:t>
      </w:r>
      <w:r w:rsidR="003960C4">
        <w:rPr>
          <w:color w:val="414444"/>
          <w:w w:val="105"/>
        </w:rPr>
        <w:t>and</w:t>
      </w:r>
      <w:r w:rsidR="003960C4" w:rsidRPr="00C14D76">
        <w:rPr>
          <w:color w:val="414444"/>
          <w:w w:val="105"/>
        </w:rPr>
        <w:t xml:space="preserve"> </w:t>
      </w:r>
      <w:r w:rsidR="003960C4">
        <w:rPr>
          <w:color w:val="414444"/>
          <w:w w:val="105"/>
        </w:rPr>
        <w:t>usually</w:t>
      </w:r>
      <w:r w:rsidR="003960C4" w:rsidRPr="00C14D76">
        <w:rPr>
          <w:color w:val="414444"/>
          <w:w w:val="105"/>
        </w:rPr>
        <w:t xml:space="preserve"> </w:t>
      </w:r>
      <w:r w:rsidR="003960C4">
        <w:rPr>
          <w:color w:val="414444"/>
          <w:w w:val="105"/>
        </w:rPr>
        <w:t>only</w:t>
      </w:r>
      <w:r w:rsidR="003960C4" w:rsidRPr="00C14D76">
        <w:rPr>
          <w:color w:val="414444"/>
          <w:w w:val="105"/>
        </w:rPr>
        <w:t xml:space="preserve"> </w:t>
      </w:r>
      <w:r w:rsidR="003960C4">
        <w:rPr>
          <w:color w:val="414444"/>
          <w:w w:val="105"/>
        </w:rPr>
        <w:t>unique</w:t>
      </w:r>
      <w:r w:rsidR="003960C4" w:rsidRPr="00C14D76">
        <w:rPr>
          <w:color w:val="414444"/>
          <w:w w:val="105"/>
        </w:rPr>
        <w:t xml:space="preserve"> </w:t>
      </w:r>
      <w:r w:rsidR="003960C4">
        <w:rPr>
          <w:color w:val="414444"/>
          <w:w w:val="105"/>
        </w:rPr>
        <w:t>s</w:t>
      </w:r>
      <w:r w:rsidR="003960C4" w:rsidRPr="00C14D76">
        <w:rPr>
          <w:color w:val="414444"/>
          <w:w w:val="105"/>
        </w:rPr>
        <w:t>i</w:t>
      </w:r>
      <w:r w:rsidR="003960C4">
        <w:rPr>
          <w:color w:val="414444"/>
          <w:w w:val="105"/>
        </w:rPr>
        <w:t>tuations</w:t>
      </w:r>
      <w:r w:rsidR="003960C4" w:rsidRPr="00C14D76">
        <w:rPr>
          <w:color w:val="414444"/>
          <w:w w:val="105"/>
        </w:rPr>
        <w:t>).</w:t>
      </w:r>
    </w:p>
    <w:p w14:paraId="1360BE05" w14:textId="77777777" w:rsidR="00864D79" w:rsidRPr="00C14D76" w:rsidRDefault="00864D79">
      <w:pPr>
        <w:spacing w:before="7"/>
        <w:rPr>
          <w:rFonts w:ascii="Arial" w:eastAsia="Arial" w:hAnsi="Arial"/>
          <w:color w:val="414444"/>
          <w:w w:val="105"/>
          <w:sz w:val="21"/>
          <w:szCs w:val="21"/>
        </w:rPr>
      </w:pPr>
    </w:p>
    <w:p w14:paraId="1360BE06" w14:textId="77777777" w:rsidR="00864D79" w:rsidRPr="00C14D76" w:rsidRDefault="003960C4">
      <w:pPr>
        <w:pStyle w:val="BodyText"/>
        <w:spacing w:line="288" w:lineRule="auto"/>
        <w:ind w:left="337" w:right="191"/>
        <w:jc w:val="both"/>
        <w:rPr>
          <w:color w:val="414444"/>
          <w:w w:val="105"/>
        </w:rPr>
      </w:pPr>
      <w:r>
        <w:rPr>
          <w:color w:val="414444"/>
          <w:w w:val="105"/>
        </w:rPr>
        <w:t>Other</w:t>
      </w:r>
      <w:r w:rsidRPr="00C14D76">
        <w:rPr>
          <w:color w:val="414444"/>
          <w:w w:val="105"/>
        </w:rPr>
        <w:t xml:space="preserve"> </w:t>
      </w:r>
      <w:r>
        <w:rPr>
          <w:color w:val="414444"/>
          <w:w w:val="105"/>
        </w:rPr>
        <w:t>methods</w:t>
      </w:r>
      <w:r w:rsidRPr="00C14D76">
        <w:rPr>
          <w:color w:val="414444"/>
          <w:w w:val="105"/>
        </w:rPr>
        <w:t xml:space="preserve"> </w:t>
      </w:r>
      <w:r>
        <w:rPr>
          <w:color w:val="414444"/>
          <w:w w:val="105"/>
        </w:rPr>
        <w:t>of cost</w:t>
      </w:r>
      <w:r w:rsidRPr="00C14D76">
        <w:rPr>
          <w:color w:val="414444"/>
          <w:w w:val="105"/>
        </w:rPr>
        <w:t xml:space="preserve"> </w:t>
      </w:r>
      <w:r>
        <w:rPr>
          <w:color w:val="414444"/>
          <w:w w:val="105"/>
        </w:rPr>
        <w:t>poo</w:t>
      </w:r>
      <w:r w:rsidRPr="00C14D76">
        <w:rPr>
          <w:color w:val="414444"/>
          <w:w w:val="105"/>
        </w:rPr>
        <w:t>li</w:t>
      </w:r>
      <w:r>
        <w:rPr>
          <w:color w:val="414444"/>
          <w:w w:val="105"/>
        </w:rPr>
        <w:t>ng</w:t>
      </w:r>
      <w:r w:rsidRPr="00C14D76">
        <w:rPr>
          <w:color w:val="414444"/>
          <w:w w:val="105"/>
        </w:rPr>
        <w:t xml:space="preserve"> </w:t>
      </w:r>
      <w:r>
        <w:rPr>
          <w:color w:val="414444"/>
          <w:w w:val="105"/>
        </w:rPr>
        <w:t>may</w:t>
      </w:r>
      <w:r w:rsidRPr="00C14D76">
        <w:rPr>
          <w:color w:val="414444"/>
          <w:w w:val="105"/>
        </w:rPr>
        <w:t xml:space="preserve"> </w:t>
      </w:r>
      <w:r>
        <w:rPr>
          <w:color w:val="414444"/>
          <w:w w:val="105"/>
        </w:rPr>
        <w:t>be</w:t>
      </w:r>
      <w:r w:rsidRPr="00C14D76">
        <w:rPr>
          <w:color w:val="414444"/>
          <w:w w:val="105"/>
        </w:rPr>
        <w:t xml:space="preserve"> </w:t>
      </w:r>
      <w:r>
        <w:rPr>
          <w:color w:val="414444"/>
          <w:w w:val="105"/>
        </w:rPr>
        <w:t>acceptab</w:t>
      </w:r>
      <w:r w:rsidRPr="00C14D76">
        <w:rPr>
          <w:color w:val="414444"/>
          <w:w w:val="105"/>
        </w:rPr>
        <w:t>l</w:t>
      </w:r>
      <w:r>
        <w:rPr>
          <w:color w:val="414444"/>
          <w:w w:val="105"/>
        </w:rPr>
        <w:t>e</w:t>
      </w:r>
      <w:r w:rsidRPr="00C14D76">
        <w:rPr>
          <w:color w:val="414444"/>
          <w:w w:val="105"/>
        </w:rPr>
        <w:t xml:space="preserve">, </w:t>
      </w:r>
      <w:r>
        <w:rPr>
          <w:color w:val="414444"/>
          <w:w w:val="105"/>
        </w:rPr>
        <w:t>but</w:t>
      </w:r>
      <w:r w:rsidRPr="00C14D76">
        <w:rPr>
          <w:color w:val="414444"/>
          <w:w w:val="105"/>
        </w:rPr>
        <w:t xml:space="preserve"> must </w:t>
      </w:r>
      <w:r>
        <w:rPr>
          <w:color w:val="414444"/>
          <w:w w:val="105"/>
        </w:rPr>
        <w:t>be</w:t>
      </w:r>
      <w:r w:rsidRPr="00C14D76">
        <w:rPr>
          <w:color w:val="414444"/>
          <w:w w:val="105"/>
        </w:rPr>
        <w:t xml:space="preserve"> </w:t>
      </w:r>
      <w:r>
        <w:rPr>
          <w:color w:val="414444"/>
          <w:w w:val="105"/>
        </w:rPr>
        <w:t>approved</w:t>
      </w:r>
      <w:r w:rsidRPr="00C14D76">
        <w:rPr>
          <w:color w:val="414444"/>
          <w:w w:val="105"/>
        </w:rPr>
        <w:t xml:space="preserve"> </w:t>
      </w:r>
      <w:r>
        <w:rPr>
          <w:color w:val="414444"/>
          <w:w w:val="105"/>
        </w:rPr>
        <w:t>before</w:t>
      </w:r>
      <w:r w:rsidRPr="00C14D76">
        <w:rPr>
          <w:color w:val="414444"/>
          <w:w w:val="105"/>
        </w:rPr>
        <w:t xml:space="preserve"> i</w:t>
      </w:r>
      <w:r>
        <w:rPr>
          <w:color w:val="414444"/>
          <w:w w:val="105"/>
        </w:rPr>
        <w:t>mplementat</w:t>
      </w:r>
      <w:r w:rsidRPr="00C14D76">
        <w:rPr>
          <w:color w:val="414444"/>
          <w:w w:val="105"/>
        </w:rPr>
        <w:t>i</w:t>
      </w:r>
      <w:r>
        <w:rPr>
          <w:color w:val="414444"/>
          <w:w w:val="105"/>
        </w:rPr>
        <w:t>o</w:t>
      </w:r>
      <w:r w:rsidRPr="00C14D76">
        <w:rPr>
          <w:color w:val="414444"/>
          <w:w w:val="105"/>
        </w:rPr>
        <w:t xml:space="preserve">n, </w:t>
      </w:r>
      <w:r>
        <w:rPr>
          <w:color w:val="414444"/>
          <w:w w:val="105"/>
        </w:rPr>
        <w:t>to</w:t>
      </w:r>
      <w:r w:rsidRPr="00C14D76">
        <w:rPr>
          <w:color w:val="414444"/>
          <w:w w:val="105"/>
        </w:rPr>
        <w:t xml:space="preserve"> </w:t>
      </w:r>
      <w:r>
        <w:rPr>
          <w:color w:val="414444"/>
          <w:w w:val="105"/>
        </w:rPr>
        <w:t>ensure</w:t>
      </w:r>
      <w:r w:rsidRPr="00C14D76">
        <w:rPr>
          <w:color w:val="414444"/>
          <w:w w:val="105"/>
        </w:rPr>
        <w:t xml:space="preserve"> </w:t>
      </w:r>
      <w:r>
        <w:rPr>
          <w:color w:val="414444"/>
          <w:w w:val="105"/>
        </w:rPr>
        <w:t>that</w:t>
      </w:r>
      <w:r w:rsidRPr="00C14D76">
        <w:rPr>
          <w:color w:val="414444"/>
          <w:w w:val="105"/>
        </w:rPr>
        <w:t xml:space="preserve"> </w:t>
      </w:r>
      <w:r>
        <w:rPr>
          <w:color w:val="414444"/>
          <w:w w:val="105"/>
        </w:rPr>
        <w:t>the</w:t>
      </w:r>
      <w:r w:rsidRPr="00C14D76">
        <w:rPr>
          <w:color w:val="414444"/>
          <w:w w:val="105"/>
        </w:rPr>
        <w:t xml:space="preserve"> </w:t>
      </w:r>
      <w:r>
        <w:rPr>
          <w:color w:val="414444"/>
          <w:w w:val="105"/>
        </w:rPr>
        <w:t>pool</w:t>
      </w:r>
      <w:r w:rsidRPr="00C14D76">
        <w:rPr>
          <w:color w:val="414444"/>
          <w:w w:val="105"/>
        </w:rPr>
        <w:t xml:space="preserve"> </w:t>
      </w:r>
      <w:r>
        <w:rPr>
          <w:color w:val="414444"/>
          <w:w w:val="105"/>
        </w:rPr>
        <w:t>appears</w:t>
      </w:r>
      <w:r w:rsidRPr="00C14D76">
        <w:rPr>
          <w:color w:val="414444"/>
          <w:w w:val="105"/>
        </w:rPr>
        <w:t xml:space="preserve"> </w:t>
      </w:r>
      <w:r>
        <w:rPr>
          <w:color w:val="414444"/>
          <w:w w:val="105"/>
        </w:rPr>
        <w:t>to</w:t>
      </w:r>
      <w:r w:rsidRPr="00C14D76">
        <w:rPr>
          <w:color w:val="414444"/>
          <w:w w:val="105"/>
        </w:rPr>
        <w:t xml:space="preserve"> </w:t>
      </w:r>
      <w:r>
        <w:rPr>
          <w:color w:val="414444"/>
          <w:w w:val="105"/>
        </w:rPr>
        <w:t xml:space="preserve">allocate costs </w:t>
      </w:r>
      <w:r w:rsidRPr="00C14D76">
        <w:rPr>
          <w:color w:val="414444"/>
          <w:w w:val="105"/>
        </w:rPr>
        <w:t>i</w:t>
      </w:r>
      <w:r>
        <w:rPr>
          <w:color w:val="414444"/>
          <w:w w:val="105"/>
        </w:rPr>
        <w:t>n</w:t>
      </w:r>
      <w:r w:rsidRPr="00C14D76">
        <w:rPr>
          <w:color w:val="414444"/>
          <w:w w:val="105"/>
        </w:rPr>
        <w:t xml:space="preserve"> </w:t>
      </w:r>
      <w:r>
        <w:rPr>
          <w:color w:val="414444"/>
          <w:w w:val="105"/>
        </w:rPr>
        <w:t>accordance w</w:t>
      </w:r>
      <w:r w:rsidRPr="00C14D76">
        <w:rPr>
          <w:color w:val="414444"/>
          <w:w w:val="105"/>
        </w:rPr>
        <w:t>i</w:t>
      </w:r>
      <w:r>
        <w:rPr>
          <w:color w:val="414444"/>
          <w:w w:val="105"/>
        </w:rPr>
        <w:t>th</w:t>
      </w:r>
      <w:r w:rsidRPr="00C14D76">
        <w:rPr>
          <w:color w:val="414444"/>
          <w:w w:val="105"/>
        </w:rPr>
        <w:t xml:space="preserve"> </w:t>
      </w:r>
      <w:r>
        <w:rPr>
          <w:color w:val="414444"/>
          <w:w w:val="105"/>
        </w:rPr>
        <w:t>the</w:t>
      </w:r>
      <w:r w:rsidRPr="00C14D76">
        <w:rPr>
          <w:color w:val="414444"/>
          <w:w w:val="105"/>
        </w:rPr>
        <w:t xml:space="preserve"> </w:t>
      </w:r>
      <w:r>
        <w:rPr>
          <w:color w:val="414444"/>
          <w:w w:val="105"/>
        </w:rPr>
        <w:t>guide</w:t>
      </w:r>
      <w:r w:rsidRPr="00C14D76">
        <w:rPr>
          <w:color w:val="414444"/>
          <w:w w:val="105"/>
        </w:rPr>
        <w:t>li</w:t>
      </w:r>
      <w:r>
        <w:rPr>
          <w:color w:val="414444"/>
          <w:w w:val="105"/>
        </w:rPr>
        <w:t>nes</w:t>
      </w:r>
      <w:r w:rsidRPr="00C14D76">
        <w:rPr>
          <w:color w:val="414444"/>
          <w:w w:val="105"/>
        </w:rPr>
        <w:t xml:space="preserve"> </w:t>
      </w:r>
      <w:r>
        <w:rPr>
          <w:color w:val="414444"/>
          <w:w w:val="105"/>
        </w:rPr>
        <w:t>estab</w:t>
      </w:r>
      <w:r w:rsidRPr="00C14D76">
        <w:rPr>
          <w:color w:val="414444"/>
          <w:w w:val="105"/>
        </w:rPr>
        <w:t>l</w:t>
      </w:r>
      <w:r>
        <w:rPr>
          <w:color w:val="414444"/>
          <w:w w:val="105"/>
        </w:rPr>
        <w:t>ished</w:t>
      </w:r>
      <w:r w:rsidRPr="00C14D76">
        <w:rPr>
          <w:color w:val="414444"/>
          <w:w w:val="105"/>
        </w:rPr>
        <w:t xml:space="preserve"> </w:t>
      </w:r>
      <w:r>
        <w:rPr>
          <w:color w:val="414444"/>
          <w:w w:val="105"/>
        </w:rPr>
        <w:t>in</w:t>
      </w:r>
      <w:r w:rsidRPr="00C14D76">
        <w:rPr>
          <w:color w:val="414444"/>
          <w:w w:val="105"/>
        </w:rPr>
        <w:t xml:space="preserve"> </w:t>
      </w:r>
      <w:r>
        <w:rPr>
          <w:color w:val="414444"/>
          <w:w w:val="105"/>
        </w:rPr>
        <w:t>the</w:t>
      </w:r>
      <w:r w:rsidRPr="00C14D76">
        <w:rPr>
          <w:color w:val="414444"/>
          <w:w w:val="105"/>
        </w:rPr>
        <w:t xml:space="preserve"> </w:t>
      </w:r>
      <w:r>
        <w:rPr>
          <w:color w:val="414444"/>
          <w:w w:val="105"/>
        </w:rPr>
        <w:t>WIOA</w:t>
      </w:r>
      <w:r w:rsidRPr="00C14D76">
        <w:rPr>
          <w:color w:val="414444"/>
          <w:w w:val="105"/>
        </w:rPr>
        <w:t xml:space="preserve"> </w:t>
      </w:r>
      <w:r>
        <w:rPr>
          <w:color w:val="414444"/>
          <w:w w:val="105"/>
        </w:rPr>
        <w:t>Handbook</w:t>
      </w:r>
      <w:r w:rsidRPr="00C14D76">
        <w:rPr>
          <w:color w:val="414444"/>
          <w:w w:val="105"/>
        </w:rPr>
        <w:t xml:space="preserve"> </w:t>
      </w:r>
      <w:r>
        <w:rPr>
          <w:color w:val="414444"/>
          <w:w w:val="105"/>
        </w:rPr>
        <w:t>and</w:t>
      </w:r>
      <w:r w:rsidRPr="00C14D76">
        <w:rPr>
          <w:color w:val="414444"/>
          <w:w w:val="105"/>
        </w:rPr>
        <w:t xml:space="preserve"> </w:t>
      </w:r>
      <w:r>
        <w:rPr>
          <w:color w:val="414444"/>
          <w:w w:val="105"/>
        </w:rPr>
        <w:t>federal</w:t>
      </w:r>
      <w:r w:rsidRPr="00C14D76">
        <w:rPr>
          <w:color w:val="414444"/>
          <w:w w:val="105"/>
        </w:rPr>
        <w:t xml:space="preserve"> </w:t>
      </w:r>
      <w:r>
        <w:rPr>
          <w:color w:val="414444"/>
          <w:w w:val="105"/>
        </w:rPr>
        <w:t>regulation</w:t>
      </w:r>
      <w:r w:rsidRPr="00C14D76">
        <w:rPr>
          <w:color w:val="414444"/>
          <w:w w:val="105"/>
        </w:rPr>
        <w:t>s.</w:t>
      </w:r>
    </w:p>
    <w:p w14:paraId="1360BE07" w14:textId="77777777" w:rsidR="00864D79" w:rsidRPr="00C14D76" w:rsidRDefault="00864D79">
      <w:pPr>
        <w:spacing w:before="11"/>
        <w:rPr>
          <w:rFonts w:ascii="Arial" w:eastAsia="Arial" w:hAnsi="Arial"/>
          <w:color w:val="414444"/>
          <w:w w:val="105"/>
          <w:sz w:val="21"/>
          <w:szCs w:val="21"/>
        </w:rPr>
      </w:pPr>
    </w:p>
    <w:p w14:paraId="1360BE08" w14:textId="77777777" w:rsidR="00864D79" w:rsidRDefault="003960C4">
      <w:pPr>
        <w:pStyle w:val="Heading2"/>
        <w:ind w:left="337"/>
        <w:rPr>
          <w:b w:val="0"/>
          <w:bCs w:val="0"/>
        </w:rPr>
      </w:pPr>
      <w:r>
        <w:rPr>
          <w:color w:val="161A1C"/>
        </w:rPr>
        <w:t>Cost</w:t>
      </w:r>
      <w:r>
        <w:rPr>
          <w:color w:val="161A1C"/>
          <w:spacing w:val="12"/>
        </w:rPr>
        <w:t xml:space="preserve"> </w:t>
      </w:r>
      <w:r>
        <w:rPr>
          <w:color w:val="161A1C"/>
        </w:rPr>
        <w:t>Allocation</w:t>
      </w:r>
      <w:r>
        <w:rPr>
          <w:color w:val="161A1C"/>
          <w:spacing w:val="46"/>
        </w:rPr>
        <w:t xml:space="preserve"> </w:t>
      </w:r>
      <w:r>
        <w:rPr>
          <w:color w:val="161A1C"/>
        </w:rPr>
        <w:t>Plans</w:t>
      </w:r>
    </w:p>
    <w:p w14:paraId="1360BE09" w14:textId="77777777" w:rsidR="00864D79" w:rsidRDefault="00864D79">
      <w:pPr>
        <w:spacing w:before="3"/>
        <w:rPr>
          <w:rFonts w:ascii="Arial" w:eastAsia="Arial" w:hAnsi="Arial" w:cs="Arial"/>
          <w:b/>
          <w:bCs/>
          <w:sz w:val="21"/>
          <w:szCs w:val="21"/>
        </w:rPr>
      </w:pPr>
    </w:p>
    <w:p w14:paraId="1360BE0A" w14:textId="77777777" w:rsidR="00864D79" w:rsidRPr="00A17CA0" w:rsidRDefault="003960C4">
      <w:pPr>
        <w:pStyle w:val="BodyText"/>
        <w:spacing w:line="283" w:lineRule="auto"/>
        <w:ind w:left="327" w:right="132" w:firstLine="18"/>
        <w:rPr>
          <w:color w:val="414444"/>
          <w:w w:val="105"/>
        </w:rPr>
      </w:pPr>
      <w:r>
        <w:rPr>
          <w:color w:val="414444"/>
          <w:w w:val="105"/>
        </w:rPr>
        <w:t>Each</w:t>
      </w:r>
      <w:r>
        <w:rPr>
          <w:color w:val="414444"/>
          <w:spacing w:val="-15"/>
          <w:w w:val="105"/>
        </w:rPr>
        <w:t xml:space="preserve"> </w:t>
      </w:r>
      <w:r>
        <w:rPr>
          <w:color w:val="414444"/>
          <w:w w:val="105"/>
        </w:rPr>
        <w:t>Recipient</w:t>
      </w:r>
      <w:r>
        <w:rPr>
          <w:color w:val="414444"/>
          <w:spacing w:val="-5"/>
          <w:w w:val="105"/>
        </w:rPr>
        <w:t xml:space="preserve"> </w:t>
      </w:r>
      <w:r w:rsidR="00AD7329">
        <w:rPr>
          <w:color w:val="414444"/>
          <w:spacing w:val="-5"/>
          <w:w w:val="105"/>
        </w:rPr>
        <w:t xml:space="preserve">not </w:t>
      </w:r>
      <w:r w:rsidR="00AD7329" w:rsidRPr="00A17CA0">
        <w:rPr>
          <w:color w:val="414444"/>
          <w:w w:val="105"/>
        </w:rPr>
        <w:t xml:space="preserve">participating in the state RMS plan, </w:t>
      </w:r>
      <w:r>
        <w:rPr>
          <w:color w:val="414444"/>
          <w:w w:val="105"/>
        </w:rPr>
        <w:t>must</w:t>
      </w:r>
      <w:r w:rsidRPr="00A17CA0">
        <w:rPr>
          <w:color w:val="414444"/>
          <w:w w:val="105"/>
        </w:rPr>
        <w:t xml:space="preserve"> </w:t>
      </w:r>
      <w:r>
        <w:rPr>
          <w:color w:val="414444"/>
          <w:w w:val="105"/>
        </w:rPr>
        <w:t>develop</w:t>
      </w:r>
      <w:r w:rsidRPr="00A17CA0">
        <w:rPr>
          <w:color w:val="414444"/>
          <w:w w:val="105"/>
        </w:rPr>
        <w:t xml:space="preserve"> </w:t>
      </w:r>
      <w:r>
        <w:rPr>
          <w:color w:val="414444"/>
          <w:w w:val="105"/>
        </w:rPr>
        <w:t>a</w:t>
      </w:r>
      <w:r w:rsidRPr="00A17CA0">
        <w:rPr>
          <w:color w:val="414444"/>
          <w:w w:val="105"/>
        </w:rPr>
        <w:t xml:space="preserve"> written </w:t>
      </w:r>
      <w:r>
        <w:rPr>
          <w:color w:val="414444"/>
          <w:w w:val="105"/>
        </w:rPr>
        <w:t>Cost</w:t>
      </w:r>
      <w:r w:rsidRPr="00A17CA0">
        <w:rPr>
          <w:color w:val="414444"/>
          <w:w w:val="105"/>
        </w:rPr>
        <w:t xml:space="preserve"> </w:t>
      </w:r>
      <w:r>
        <w:rPr>
          <w:color w:val="414444"/>
          <w:w w:val="105"/>
        </w:rPr>
        <w:t>Allocation</w:t>
      </w:r>
      <w:r w:rsidRPr="00A17CA0">
        <w:rPr>
          <w:color w:val="414444"/>
          <w:w w:val="105"/>
        </w:rPr>
        <w:t xml:space="preserve"> Plan, regardless </w:t>
      </w:r>
      <w:r>
        <w:rPr>
          <w:color w:val="414444"/>
          <w:w w:val="105"/>
        </w:rPr>
        <w:t>of</w:t>
      </w:r>
      <w:r w:rsidRPr="00A17CA0">
        <w:rPr>
          <w:color w:val="414444"/>
          <w:w w:val="105"/>
        </w:rPr>
        <w:t xml:space="preserve"> </w:t>
      </w:r>
      <w:r>
        <w:rPr>
          <w:color w:val="414444"/>
          <w:w w:val="105"/>
        </w:rPr>
        <w:t>whether</w:t>
      </w:r>
      <w:r w:rsidRPr="00A17CA0">
        <w:rPr>
          <w:color w:val="414444"/>
          <w:w w:val="105"/>
        </w:rPr>
        <w:t xml:space="preserve"> </w:t>
      </w:r>
      <w:r>
        <w:rPr>
          <w:color w:val="414444"/>
          <w:w w:val="105"/>
        </w:rPr>
        <w:t>or</w:t>
      </w:r>
      <w:r w:rsidRPr="00A17CA0">
        <w:rPr>
          <w:color w:val="414444"/>
          <w:w w:val="105"/>
        </w:rPr>
        <w:t xml:space="preserve"> </w:t>
      </w:r>
      <w:r>
        <w:rPr>
          <w:color w:val="414444"/>
          <w:w w:val="105"/>
        </w:rPr>
        <w:t>not</w:t>
      </w:r>
      <w:r w:rsidRPr="00A17CA0">
        <w:rPr>
          <w:color w:val="414444"/>
          <w:w w:val="105"/>
        </w:rPr>
        <w:t xml:space="preserve"> </w:t>
      </w:r>
      <w:r>
        <w:rPr>
          <w:color w:val="414444"/>
          <w:w w:val="105"/>
        </w:rPr>
        <w:t>they</w:t>
      </w:r>
      <w:r w:rsidRPr="00A17CA0">
        <w:rPr>
          <w:color w:val="414444"/>
          <w:w w:val="105"/>
        </w:rPr>
        <w:t xml:space="preserve"> </w:t>
      </w:r>
      <w:r>
        <w:rPr>
          <w:color w:val="414444"/>
          <w:w w:val="105"/>
        </w:rPr>
        <w:t>have</w:t>
      </w:r>
      <w:r w:rsidRPr="00A17CA0">
        <w:rPr>
          <w:color w:val="414444"/>
          <w:w w:val="105"/>
        </w:rPr>
        <w:t xml:space="preserve"> </w:t>
      </w:r>
      <w:r>
        <w:rPr>
          <w:color w:val="414444"/>
          <w:w w:val="105"/>
        </w:rPr>
        <w:t>a</w:t>
      </w:r>
      <w:r w:rsidRPr="00A17CA0">
        <w:rPr>
          <w:color w:val="414444"/>
          <w:w w:val="105"/>
        </w:rPr>
        <w:t xml:space="preserve"> </w:t>
      </w:r>
      <w:r>
        <w:rPr>
          <w:color w:val="414444"/>
          <w:w w:val="105"/>
        </w:rPr>
        <w:t>federally</w:t>
      </w:r>
      <w:r w:rsidRPr="00A17CA0">
        <w:rPr>
          <w:color w:val="414444"/>
          <w:w w:val="105"/>
        </w:rPr>
        <w:t xml:space="preserve"> </w:t>
      </w:r>
      <w:r>
        <w:rPr>
          <w:color w:val="414444"/>
          <w:w w:val="105"/>
        </w:rPr>
        <w:t xml:space="preserve">approved </w:t>
      </w:r>
      <w:r w:rsidRPr="00A17CA0">
        <w:rPr>
          <w:color w:val="414444"/>
          <w:w w:val="105"/>
        </w:rPr>
        <w:t>i</w:t>
      </w:r>
      <w:r>
        <w:rPr>
          <w:color w:val="414444"/>
          <w:w w:val="105"/>
        </w:rPr>
        <w:t>n</w:t>
      </w:r>
      <w:r w:rsidRPr="00A17CA0">
        <w:rPr>
          <w:color w:val="414444"/>
          <w:w w:val="105"/>
        </w:rPr>
        <w:t>di</w:t>
      </w:r>
      <w:r>
        <w:rPr>
          <w:color w:val="414444"/>
          <w:w w:val="105"/>
        </w:rPr>
        <w:t>rect</w:t>
      </w:r>
      <w:r w:rsidRPr="00A17CA0">
        <w:rPr>
          <w:color w:val="414444"/>
          <w:w w:val="105"/>
        </w:rPr>
        <w:t xml:space="preserve"> </w:t>
      </w:r>
      <w:r>
        <w:rPr>
          <w:color w:val="414444"/>
          <w:w w:val="105"/>
        </w:rPr>
        <w:t>cost</w:t>
      </w:r>
      <w:r w:rsidRPr="00A17CA0">
        <w:rPr>
          <w:color w:val="414444"/>
          <w:w w:val="105"/>
        </w:rPr>
        <w:t xml:space="preserve"> </w:t>
      </w:r>
      <w:r>
        <w:rPr>
          <w:color w:val="414444"/>
          <w:w w:val="105"/>
        </w:rPr>
        <w:t>rate</w:t>
      </w:r>
      <w:r w:rsidRPr="00A17CA0">
        <w:rPr>
          <w:color w:val="414444"/>
          <w:w w:val="105"/>
        </w:rPr>
        <w:t xml:space="preserve"> </w:t>
      </w:r>
      <w:r w:rsidR="00AD7329">
        <w:rPr>
          <w:color w:val="414444"/>
          <w:w w:val="105"/>
        </w:rPr>
        <w:t xml:space="preserve">or an </w:t>
      </w:r>
      <w:r>
        <w:rPr>
          <w:color w:val="414444"/>
          <w:w w:val="105"/>
        </w:rPr>
        <w:t>approved</w:t>
      </w:r>
      <w:r w:rsidRPr="00A17CA0">
        <w:rPr>
          <w:color w:val="414444"/>
          <w:w w:val="105"/>
        </w:rPr>
        <w:t xml:space="preserve"> </w:t>
      </w:r>
      <w:r>
        <w:rPr>
          <w:color w:val="414444"/>
          <w:w w:val="105"/>
        </w:rPr>
        <w:t>de</w:t>
      </w:r>
      <w:r w:rsidRPr="00A17CA0">
        <w:rPr>
          <w:color w:val="414444"/>
          <w:w w:val="105"/>
        </w:rPr>
        <w:t xml:space="preserve"> mi</w:t>
      </w:r>
      <w:r>
        <w:rPr>
          <w:color w:val="414444"/>
          <w:w w:val="105"/>
        </w:rPr>
        <w:t>n</w:t>
      </w:r>
      <w:r w:rsidRPr="00A17CA0">
        <w:rPr>
          <w:color w:val="414444"/>
          <w:w w:val="105"/>
        </w:rPr>
        <w:t>i</w:t>
      </w:r>
      <w:r w:rsidR="000C46FF">
        <w:rPr>
          <w:color w:val="414444"/>
          <w:w w:val="105"/>
        </w:rPr>
        <w:t>mi</w:t>
      </w:r>
      <w:r>
        <w:rPr>
          <w:color w:val="414444"/>
          <w:w w:val="105"/>
        </w:rPr>
        <w:t>s</w:t>
      </w:r>
      <w:r w:rsidRPr="00A17CA0">
        <w:rPr>
          <w:color w:val="414444"/>
          <w:w w:val="105"/>
        </w:rPr>
        <w:t xml:space="preserve"> </w:t>
      </w:r>
      <w:r>
        <w:rPr>
          <w:color w:val="414444"/>
          <w:w w:val="105"/>
        </w:rPr>
        <w:t>rat</w:t>
      </w:r>
      <w:r w:rsidRPr="00A17CA0">
        <w:rPr>
          <w:color w:val="414444"/>
          <w:w w:val="105"/>
        </w:rPr>
        <w:t xml:space="preserve">e. </w:t>
      </w:r>
      <w:r>
        <w:rPr>
          <w:color w:val="414444"/>
          <w:w w:val="105"/>
        </w:rPr>
        <w:t>Other</w:t>
      </w:r>
      <w:r w:rsidRPr="00A17CA0">
        <w:rPr>
          <w:color w:val="414444"/>
          <w:w w:val="105"/>
        </w:rPr>
        <w:t xml:space="preserve"> direct </w:t>
      </w:r>
      <w:r>
        <w:rPr>
          <w:color w:val="414444"/>
          <w:w w:val="105"/>
        </w:rPr>
        <w:t>costs</w:t>
      </w:r>
      <w:r w:rsidRPr="00A17CA0">
        <w:rPr>
          <w:color w:val="414444"/>
          <w:w w:val="105"/>
        </w:rPr>
        <w:t xml:space="preserve"> </w:t>
      </w:r>
      <w:r>
        <w:rPr>
          <w:color w:val="414444"/>
          <w:w w:val="105"/>
        </w:rPr>
        <w:t>are</w:t>
      </w:r>
      <w:r w:rsidRPr="00A17CA0">
        <w:rPr>
          <w:color w:val="414444"/>
          <w:w w:val="105"/>
        </w:rPr>
        <w:t xml:space="preserve"> </w:t>
      </w:r>
      <w:r>
        <w:rPr>
          <w:color w:val="414444"/>
          <w:w w:val="105"/>
        </w:rPr>
        <w:t>still</w:t>
      </w:r>
      <w:r w:rsidRPr="00A17CA0">
        <w:rPr>
          <w:color w:val="414444"/>
          <w:w w:val="105"/>
        </w:rPr>
        <w:t xml:space="preserve"> being </w:t>
      </w:r>
      <w:r>
        <w:rPr>
          <w:color w:val="414444"/>
          <w:w w:val="105"/>
        </w:rPr>
        <w:t>allocated</w:t>
      </w:r>
      <w:r w:rsidRPr="00A17CA0">
        <w:rPr>
          <w:color w:val="414444"/>
          <w:w w:val="105"/>
        </w:rPr>
        <w:t xml:space="preserve"> </w:t>
      </w:r>
      <w:r>
        <w:rPr>
          <w:color w:val="414444"/>
          <w:w w:val="105"/>
        </w:rPr>
        <w:t>by</w:t>
      </w:r>
      <w:r w:rsidRPr="00A17CA0">
        <w:rPr>
          <w:color w:val="414444"/>
          <w:w w:val="105"/>
        </w:rPr>
        <w:t xml:space="preserve"> either </w:t>
      </w:r>
      <w:r>
        <w:rPr>
          <w:color w:val="414444"/>
          <w:w w:val="105"/>
        </w:rPr>
        <w:t>one</w:t>
      </w:r>
      <w:r w:rsidRPr="00A17CA0">
        <w:rPr>
          <w:color w:val="414444"/>
          <w:w w:val="105"/>
        </w:rPr>
        <w:t xml:space="preserve"> </w:t>
      </w:r>
      <w:r>
        <w:rPr>
          <w:color w:val="414444"/>
          <w:w w:val="105"/>
        </w:rPr>
        <w:t>of</w:t>
      </w:r>
      <w:r w:rsidRPr="00A17CA0">
        <w:rPr>
          <w:color w:val="414444"/>
          <w:w w:val="105"/>
        </w:rPr>
        <w:t xml:space="preserve"> </w:t>
      </w:r>
      <w:r>
        <w:rPr>
          <w:color w:val="414444"/>
          <w:w w:val="105"/>
        </w:rPr>
        <w:t>the</w:t>
      </w:r>
      <w:r w:rsidRPr="00A17CA0">
        <w:rPr>
          <w:color w:val="414444"/>
          <w:w w:val="105"/>
        </w:rPr>
        <w:t xml:space="preserve"> </w:t>
      </w:r>
      <w:r>
        <w:rPr>
          <w:color w:val="414444"/>
          <w:w w:val="105"/>
        </w:rPr>
        <w:t>methods</w:t>
      </w:r>
      <w:r w:rsidRPr="00A17CA0">
        <w:rPr>
          <w:color w:val="414444"/>
          <w:w w:val="105"/>
        </w:rPr>
        <w:t xml:space="preserve"> outlined </w:t>
      </w:r>
      <w:r>
        <w:rPr>
          <w:color w:val="414444"/>
          <w:w w:val="105"/>
        </w:rPr>
        <w:t>above</w:t>
      </w:r>
      <w:r w:rsidRPr="00A17CA0">
        <w:rPr>
          <w:color w:val="414444"/>
          <w:w w:val="105"/>
        </w:rPr>
        <w:t xml:space="preserve"> </w:t>
      </w:r>
      <w:r>
        <w:rPr>
          <w:color w:val="414444"/>
          <w:w w:val="105"/>
        </w:rPr>
        <w:t>or</w:t>
      </w:r>
      <w:r w:rsidRPr="00A17CA0">
        <w:rPr>
          <w:color w:val="414444"/>
          <w:w w:val="105"/>
        </w:rPr>
        <w:t xml:space="preserve"> </w:t>
      </w:r>
      <w:r>
        <w:rPr>
          <w:color w:val="414444"/>
          <w:w w:val="105"/>
        </w:rPr>
        <w:t>some</w:t>
      </w:r>
      <w:r w:rsidRPr="00A17CA0">
        <w:rPr>
          <w:color w:val="414444"/>
          <w:w w:val="105"/>
        </w:rPr>
        <w:t xml:space="preserve"> </w:t>
      </w:r>
      <w:r>
        <w:rPr>
          <w:color w:val="414444"/>
          <w:w w:val="105"/>
        </w:rPr>
        <w:t>other</w:t>
      </w:r>
      <w:r w:rsidRPr="00A17CA0">
        <w:rPr>
          <w:color w:val="414444"/>
          <w:w w:val="105"/>
        </w:rPr>
        <w:t xml:space="preserve"> </w:t>
      </w:r>
      <w:r w:rsidR="00AD7329" w:rsidRPr="00A17CA0">
        <w:rPr>
          <w:color w:val="414444"/>
          <w:w w:val="105"/>
        </w:rPr>
        <w:t xml:space="preserve">approved </w:t>
      </w:r>
      <w:r>
        <w:rPr>
          <w:color w:val="414444"/>
          <w:w w:val="105"/>
        </w:rPr>
        <w:t>method.</w:t>
      </w:r>
      <w:r w:rsidRPr="00A17CA0">
        <w:rPr>
          <w:color w:val="414444"/>
          <w:w w:val="105"/>
        </w:rPr>
        <w:t xml:space="preserve"> T</w:t>
      </w:r>
      <w:r>
        <w:rPr>
          <w:color w:val="414444"/>
          <w:w w:val="105"/>
        </w:rPr>
        <w:t>he</w:t>
      </w:r>
      <w:r w:rsidRPr="00A17CA0">
        <w:rPr>
          <w:color w:val="414444"/>
          <w:w w:val="105"/>
        </w:rPr>
        <w:t xml:space="preserve"> </w:t>
      </w:r>
      <w:r>
        <w:rPr>
          <w:color w:val="414444"/>
          <w:w w:val="105"/>
        </w:rPr>
        <w:t>allocation</w:t>
      </w:r>
      <w:r w:rsidRPr="00A17CA0">
        <w:rPr>
          <w:color w:val="414444"/>
          <w:w w:val="105"/>
        </w:rPr>
        <w:t xml:space="preserve"> </w:t>
      </w:r>
      <w:r>
        <w:rPr>
          <w:color w:val="414444"/>
          <w:w w:val="105"/>
        </w:rPr>
        <w:t>plan</w:t>
      </w:r>
      <w:r w:rsidRPr="00A17CA0">
        <w:rPr>
          <w:color w:val="414444"/>
          <w:w w:val="105"/>
        </w:rPr>
        <w:t xml:space="preserve"> </w:t>
      </w:r>
      <w:r>
        <w:rPr>
          <w:color w:val="414444"/>
          <w:w w:val="105"/>
        </w:rPr>
        <w:t>must</w:t>
      </w:r>
      <w:r w:rsidRPr="00A17CA0">
        <w:rPr>
          <w:color w:val="414444"/>
          <w:w w:val="105"/>
        </w:rPr>
        <w:t xml:space="preserve"> i</w:t>
      </w:r>
      <w:r>
        <w:rPr>
          <w:color w:val="414444"/>
          <w:w w:val="105"/>
        </w:rPr>
        <w:t>nclude:</w:t>
      </w:r>
    </w:p>
    <w:p w14:paraId="1360BE0B" w14:textId="77777777" w:rsidR="00864D79" w:rsidRPr="00A17CA0" w:rsidRDefault="00864D79">
      <w:pPr>
        <w:spacing w:before="6"/>
        <w:rPr>
          <w:rFonts w:ascii="Arial" w:eastAsia="Arial" w:hAnsi="Arial"/>
          <w:color w:val="414444"/>
          <w:w w:val="105"/>
          <w:sz w:val="21"/>
          <w:szCs w:val="21"/>
        </w:rPr>
      </w:pPr>
    </w:p>
    <w:p w14:paraId="1360BE0C" w14:textId="77777777" w:rsidR="00864D79" w:rsidRPr="00A17CA0" w:rsidRDefault="003960C4">
      <w:pPr>
        <w:pStyle w:val="BodyText"/>
        <w:numPr>
          <w:ilvl w:val="0"/>
          <w:numId w:val="26"/>
        </w:numPr>
        <w:tabs>
          <w:tab w:val="left" w:pos="1400"/>
        </w:tabs>
        <w:ind w:hanging="360"/>
        <w:rPr>
          <w:color w:val="414444"/>
          <w:w w:val="105"/>
        </w:rPr>
      </w:pPr>
      <w:r>
        <w:rPr>
          <w:color w:val="414444"/>
          <w:w w:val="105"/>
        </w:rPr>
        <w:t>The</w:t>
      </w:r>
      <w:r w:rsidRPr="00A17CA0">
        <w:rPr>
          <w:color w:val="414444"/>
          <w:w w:val="105"/>
        </w:rPr>
        <w:t xml:space="preserve"> </w:t>
      </w:r>
      <w:r>
        <w:rPr>
          <w:color w:val="414444"/>
          <w:w w:val="105"/>
        </w:rPr>
        <w:t>t</w:t>
      </w:r>
      <w:r w:rsidRPr="00A17CA0">
        <w:rPr>
          <w:color w:val="414444"/>
          <w:w w:val="105"/>
        </w:rPr>
        <w:t>i</w:t>
      </w:r>
      <w:r>
        <w:rPr>
          <w:color w:val="414444"/>
          <w:w w:val="105"/>
        </w:rPr>
        <w:t>me</w:t>
      </w:r>
      <w:r w:rsidRPr="00A17CA0">
        <w:rPr>
          <w:color w:val="414444"/>
          <w:w w:val="105"/>
        </w:rPr>
        <w:t xml:space="preserve"> </w:t>
      </w:r>
      <w:r>
        <w:rPr>
          <w:color w:val="414444"/>
          <w:w w:val="105"/>
        </w:rPr>
        <w:t>pe</w:t>
      </w:r>
      <w:r w:rsidRPr="00A17CA0">
        <w:rPr>
          <w:color w:val="414444"/>
          <w:w w:val="105"/>
        </w:rPr>
        <w:t>ri</w:t>
      </w:r>
      <w:r>
        <w:rPr>
          <w:color w:val="414444"/>
          <w:w w:val="105"/>
        </w:rPr>
        <w:t>od</w:t>
      </w:r>
      <w:r w:rsidRPr="00A17CA0">
        <w:rPr>
          <w:color w:val="414444"/>
          <w:w w:val="105"/>
        </w:rPr>
        <w:t xml:space="preserve"> </w:t>
      </w:r>
      <w:r>
        <w:rPr>
          <w:color w:val="414444"/>
          <w:w w:val="105"/>
        </w:rPr>
        <w:t>covered</w:t>
      </w:r>
      <w:r w:rsidRPr="00A17CA0">
        <w:rPr>
          <w:color w:val="414444"/>
          <w:w w:val="105"/>
        </w:rPr>
        <w:t xml:space="preserve"> </w:t>
      </w:r>
      <w:r>
        <w:rPr>
          <w:color w:val="414444"/>
          <w:w w:val="105"/>
        </w:rPr>
        <w:t>by</w:t>
      </w:r>
      <w:r w:rsidRPr="00A17CA0">
        <w:rPr>
          <w:color w:val="414444"/>
          <w:w w:val="105"/>
        </w:rPr>
        <w:t xml:space="preserve"> </w:t>
      </w:r>
      <w:r>
        <w:rPr>
          <w:color w:val="414444"/>
          <w:w w:val="105"/>
        </w:rPr>
        <w:t>the</w:t>
      </w:r>
      <w:r w:rsidRPr="00A17CA0">
        <w:rPr>
          <w:color w:val="414444"/>
          <w:w w:val="105"/>
        </w:rPr>
        <w:t xml:space="preserve"> pl</w:t>
      </w:r>
      <w:r>
        <w:rPr>
          <w:color w:val="414444"/>
          <w:w w:val="105"/>
        </w:rPr>
        <w:t>an</w:t>
      </w:r>
      <w:r w:rsidRPr="00A17CA0">
        <w:rPr>
          <w:color w:val="414444"/>
          <w:w w:val="105"/>
        </w:rPr>
        <w:t>;</w:t>
      </w:r>
    </w:p>
    <w:p w14:paraId="1360BE0D" w14:textId="77777777" w:rsidR="00864D79" w:rsidRPr="00A17CA0" w:rsidRDefault="003960C4">
      <w:pPr>
        <w:pStyle w:val="BodyText"/>
        <w:numPr>
          <w:ilvl w:val="0"/>
          <w:numId w:val="26"/>
        </w:numPr>
        <w:tabs>
          <w:tab w:val="left" w:pos="1409"/>
        </w:tabs>
        <w:spacing w:before="53"/>
        <w:ind w:hanging="360"/>
        <w:rPr>
          <w:color w:val="414444"/>
          <w:w w:val="105"/>
        </w:rPr>
      </w:pPr>
      <w:r>
        <w:rPr>
          <w:color w:val="414444"/>
          <w:w w:val="105"/>
        </w:rPr>
        <w:t>Programs</w:t>
      </w:r>
      <w:r w:rsidRPr="00A17CA0">
        <w:rPr>
          <w:color w:val="414444"/>
          <w:w w:val="105"/>
        </w:rPr>
        <w:t xml:space="preserve"> included in </w:t>
      </w:r>
      <w:r>
        <w:rPr>
          <w:color w:val="414444"/>
          <w:w w:val="105"/>
        </w:rPr>
        <w:t>the</w:t>
      </w:r>
      <w:r w:rsidRPr="00A17CA0">
        <w:rPr>
          <w:color w:val="414444"/>
          <w:w w:val="105"/>
        </w:rPr>
        <w:t xml:space="preserve"> </w:t>
      </w:r>
      <w:r>
        <w:rPr>
          <w:color w:val="414444"/>
          <w:w w:val="105"/>
        </w:rPr>
        <w:t>plan;</w:t>
      </w:r>
    </w:p>
    <w:p w14:paraId="1360BE0E" w14:textId="77777777" w:rsidR="00864D79" w:rsidRPr="00A17CA0" w:rsidRDefault="003960C4">
      <w:pPr>
        <w:pStyle w:val="BodyText"/>
        <w:numPr>
          <w:ilvl w:val="0"/>
          <w:numId w:val="26"/>
        </w:numPr>
        <w:tabs>
          <w:tab w:val="left" w:pos="1409"/>
        </w:tabs>
        <w:spacing w:before="44"/>
        <w:ind w:hanging="370"/>
        <w:rPr>
          <w:color w:val="414444"/>
          <w:w w:val="105"/>
        </w:rPr>
      </w:pPr>
      <w:r>
        <w:rPr>
          <w:color w:val="414444"/>
          <w:w w:val="105"/>
        </w:rPr>
        <w:t>Basis</w:t>
      </w:r>
      <w:r w:rsidRPr="00A17CA0">
        <w:rPr>
          <w:color w:val="414444"/>
          <w:w w:val="105"/>
        </w:rPr>
        <w:t xml:space="preserve"> </w:t>
      </w:r>
      <w:r>
        <w:rPr>
          <w:color w:val="414444"/>
          <w:w w:val="105"/>
        </w:rPr>
        <w:t>to</w:t>
      </w:r>
      <w:r w:rsidRPr="00A17CA0">
        <w:rPr>
          <w:color w:val="414444"/>
          <w:w w:val="105"/>
        </w:rPr>
        <w:t xml:space="preserve"> </w:t>
      </w:r>
      <w:r>
        <w:rPr>
          <w:color w:val="414444"/>
          <w:w w:val="105"/>
        </w:rPr>
        <w:t>be</w:t>
      </w:r>
      <w:r w:rsidRPr="00A17CA0">
        <w:rPr>
          <w:color w:val="414444"/>
          <w:w w:val="105"/>
        </w:rPr>
        <w:t xml:space="preserve"> </w:t>
      </w:r>
      <w:r>
        <w:rPr>
          <w:color w:val="414444"/>
          <w:w w:val="105"/>
        </w:rPr>
        <w:t>used</w:t>
      </w:r>
      <w:r w:rsidRPr="00A17CA0">
        <w:rPr>
          <w:color w:val="414444"/>
          <w:w w:val="105"/>
        </w:rPr>
        <w:t xml:space="preserve"> </w:t>
      </w:r>
      <w:r>
        <w:rPr>
          <w:color w:val="414444"/>
          <w:w w:val="105"/>
        </w:rPr>
        <w:t>for</w:t>
      </w:r>
      <w:r w:rsidRPr="00A17CA0">
        <w:rPr>
          <w:color w:val="414444"/>
          <w:w w:val="105"/>
        </w:rPr>
        <w:t xml:space="preserve"> allocations;</w:t>
      </w:r>
    </w:p>
    <w:p w14:paraId="1360BE0F" w14:textId="77777777" w:rsidR="00864D79" w:rsidRPr="00A17CA0" w:rsidRDefault="003960C4">
      <w:pPr>
        <w:pStyle w:val="BodyText"/>
        <w:numPr>
          <w:ilvl w:val="0"/>
          <w:numId w:val="26"/>
        </w:numPr>
        <w:tabs>
          <w:tab w:val="left" w:pos="1400"/>
        </w:tabs>
        <w:spacing w:before="34"/>
        <w:ind w:left="1399" w:hanging="361"/>
        <w:rPr>
          <w:color w:val="414444"/>
          <w:w w:val="105"/>
        </w:rPr>
      </w:pPr>
      <w:r>
        <w:rPr>
          <w:color w:val="414444"/>
          <w:w w:val="105"/>
        </w:rPr>
        <w:t>Types</w:t>
      </w:r>
      <w:r w:rsidRPr="00A17CA0">
        <w:rPr>
          <w:color w:val="414444"/>
          <w:w w:val="105"/>
        </w:rPr>
        <w:t xml:space="preserve"> </w:t>
      </w:r>
      <w:r>
        <w:rPr>
          <w:color w:val="414444"/>
          <w:w w:val="105"/>
        </w:rPr>
        <w:t>of</w:t>
      </w:r>
      <w:r w:rsidRPr="00A17CA0">
        <w:rPr>
          <w:color w:val="414444"/>
          <w:w w:val="105"/>
        </w:rPr>
        <w:t xml:space="preserve"> </w:t>
      </w:r>
      <w:r>
        <w:rPr>
          <w:color w:val="414444"/>
          <w:w w:val="105"/>
        </w:rPr>
        <w:t>costs</w:t>
      </w:r>
      <w:r w:rsidRPr="00A17CA0">
        <w:rPr>
          <w:color w:val="414444"/>
          <w:w w:val="105"/>
        </w:rPr>
        <w:t xml:space="preserve"> included in </w:t>
      </w:r>
      <w:r>
        <w:rPr>
          <w:color w:val="414444"/>
          <w:w w:val="105"/>
        </w:rPr>
        <w:t>the</w:t>
      </w:r>
      <w:r w:rsidRPr="00A17CA0">
        <w:rPr>
          <w:color w:val="414444"/>
          <w:w w:val="105"/>
        </w:rPr>
        <w:t xml:space="preserve"> allocations;</w:t>
      </w:r>
    </w:p>
    <w:p w14:paraId="1360BE10" w14:textId="77777777" w:rsidR="00864D79" w:rsidRPr="00A17CA0" w:rsidRDefault="003960C4">
      <w:pPr>
        <w:pStyle w:val="BodyText"/>
        <w:numPr>
          <w:ilvl w:val="0"/>
          <w:numId w:val="26"/>
        </w:numPr>
        <w:tabs>
          <w:tab w:val="left" w:pos="1409"/>
        </w:tabs>
        <w:spacing w:before="60"/>
        <w:ind w:hanging="361"/>
        <w:rPr>
          <w:color w:val="414444"/>
          <w:w w:val="105"/>
        </w:rPr>
      </w:pPr>
      <w:r w:rsidRPr="00A17CA0">
        <w:rPr>
          <w:color w:val="414444"/>
          <w:w w:val="105"/>
        </w:rPr>
        <w:t>Exceptions to the general policie</w:t>
      </w:r>
      <w:r w:rsidR="000C46FF" w:rsidRPr="00A17CA0">
        <w:rPr>
          <w:color w:val="414444"/>
          <w:w w:val="105"/>
        </w:rPr>
        <w:t>s</w:t>
      </w:r>
      <w:r w:rsidRPr="00A17CA0">
        <w:rPr>
          <w:color w:val="414444"/>
          <w:w w:val="105"/>
        </w:rPr>
        <w:t>;</w:t>
      </w:r>
      <w:r w:rsidR="000C46FF" w:rsidRPr="00A17CA0">
        <w:rPr>
          <w:color w:val="414444"/>
          <w:w w:val="105"/>
        </w:rPr>
        <w:t xml:space="preserve"> </w:t>
      </w:r>
      <w:r w:rsidRPr="00A17CA0">
        <w:rPr>
          <w:color w:val="414444"/>
          <w:w w:val="105"/>
        </w:rPr>
        <w:t>and</w:t>
      </w:r>
    </w:p>
    <w:p w14:paraId="1360BE11" w14:textId="25372E2A" w:rsidR="00864D79" w:rsidRDefault="003960C4" w:rsidP="00A17CA0">
      <w:pPr>
        <w:pStyle w:val="BodyText"/>
        <w:numPr>
          <w:ilvl w:val="0"/>
          <w:numId w:val="26"/>
        </w:numPr>
        <w:tabs>
          <w:tab w:val="left" w:pos="1409"/>
        </w:tabs>
        <w:spacing w:before="54" w:line="293" w:lineRule="auto"/>
        <w:ind w:right="70" w:hanging="370"/>
      </w:pPr>
      <w:r w:rsidRPr="00A17CA0">
        <w:rPr>
          <w:color w:val="414444"/>
          <w:w w:val="105"/>
        </w:rPr>
        <w:t xml:space="preserve">Be in compliance with the Uniform Guide, 2 CFR, Part 200, WIOA regulations, </w:t>
      </w:r>
      <w:r w:rsidR="009146D1">
        <w:rPr>
          <w:color w:val="414444"/>
          <w:w w:val="105"/>
        </w:rPr>
        <w:t>Financial Procedure</w:t>
      </w:r>
      <w:r w:rsidRPr="00A17CA0">
        <w:rPr>
          <w:color w:val="414444"/>
          <w:w w:val="105"/>
        </w:rPr>
        <w:t xml:space="preserve"> Handbook and any WIOA agreements with the Recipient</w:t>
      </w:r>
      <w:r>
        <w:rPr>
          <w:color w:val="36383A"/>
          <w:w w:val="105"/>
        </w:rPr>
        <w:t>.</w:t>
      </w:r>
    </w:p>
    <w:p w14:paraId="1360BE12" w14:textId="77777777" w:rsidR="00864D79" w:rsidRDefault="00864D79">
      <w:pPr>
        <w:spacing w:before="6"/>
        <w:rPr>
          <w:rFonts w:ascii="Arial" w:eastAsia="Arial" w:hAnsi="Arial" w:cs="Arial"/>
          <w:sz w:val="17"/>
          <w:szCs w:val="17"/>
        </w:rPr>
      </w:pPr>
    </w:p>
    <w:p w14:paraId="0B28F52B" w14:textId="77777777" w:rsidR="009146D1" w:rsidRDefault="009146D1">
      <w:pPr>
        <w:pStyle w:val="BodyText"/>
        <w:spacing w:line="249" w:lineRule="auto"/>
        <w:ind w:left="334" w:right="132"/>
        <w:rPr>
          <w:color w:val="36383A"/>
          <w:w w:val="105"/>
        </w:rPr>
      </w:pPr>
    </w:p>
    <w:p w14:paraId="1360BE13" w14:textId="50F2BC27" w:rsidR="00864D79" w:rsidRDefault="003960C4">
      <w:pPr>
        <w:pStyle w:val="BodyText"/>
        <w:spacing w:line="249" w:lineRule="auto"/>
        <w:ind w:left="334" w:right="132"/>
      </w:pPr>
      <w:r>
        <w:rPr>
          <w:color w:val="36383A"/>
          <w:w w:val="105"/>
        </w:rPr>
        <w:t>The</w:t>
      </w:r>
      <w:r>
        <w:rPr>
          <w:color w:val="36383A"/>
          <w:spacing w:val="-3"/>
          <w:w w:val="105"/>
        </w:rPr>
        <w:t xml:space="preserve"> </w:t>
      </w:r>
      <w:r>
        <w:rPr>
          <w:color w:val="36383A"/>
          <w:w w:val="105"/>
        </w:rPr>
        <w:t>basis</w:t>
      </w:r>
      <w:r>
        <w:rPr>
          <w:color w:val="36383A"/>
          <w:spacing w:val="-8"/>
          <w:w w:val="105"/>
        </w:rPr>
        <w:t xml:space="preserve"> </w:t>
      </w:r>
      <w:r>
        <w:rPr>
          <w:color w:val="464849"/>
          <w:w w:val="105"/>
        </w:rPr>
        <w:t>must</w:t>
      </w:r>
      <w:r>
        <w:rPr>
          <w:color w:val="464849"/>
          <w:spacing w:val="-10"/>
          <w:w w:val="105"/>
        </w:rPr>
        <w:t xml:space="preserve"> </w:t>
      </w:r>
      <w:r>
        <w:rPr>
          <w:color w:val="36383A"/>
          <w:w w:val="105"/>
        </w:rPr>
        <w:t>distribute</w:t>
      </w:r>
      <w:r>
        <w:rPr>
          <w:color w:val="36383A"/>
          <w:spacing w:val="-17"/>
          <w:w w:val="105"/>
        </w:rPr>
        <w:t xml:space="preserve"> </w:t>
      </w:r>
      <w:r>
        <w:rPr>
          <w:color w:val="464849"/>
          <w:w w:val="105"/>
        </w:rPr>
        <w:t xml:space="preserve">costs </w:t>
      </w:r>
      <w:r>
        <w:rPr>
          <w:color w:val="464849"/>
          <w:spacing w:val="-9"/>
          <w:w w:val="105"/>
        </w:rPr>
        <w:t>i</w:t>
      </w:r>
      <w:r>
        <w:rPr>
          <w:color w:val="464849"/>
          <w:spacing w:val="-11"/>
          <w:w w:val="105"/>
        </w:rPr>
        <w:t>n</w:t>
      </w:r>
      <w:r>
        <w:rPr>
          <w:color w:val="464849"/>
          <w:spacing w:val="-22"/>
          <w:w w:val="105"/>
        </w:rPr>
        <w:t xml:space="preserve"> </w:t>
      </w:r>
      <w:r>
        <w:rPr>
          <w:color w:val="464849"/>
          <w:w w:val="105"/>
        </w:rPr>
        <w:t>a</w:t>
      </w:r>
      <w:r>
        <w:rPr>
          <w:color w:val="464849"/>
          <w:spacing w:val="-26"/>
          <w:w w:val="105"/>
        </w:rPr>
        <w:t xml:space="preserve"> </w:t>
      </w:r>
      <w:r>
        <w:rPr>
          <w:color w:val="464849"/>
          <w:w w:val="105"/>
        </w:rPr>
        <w:t>fair</w:t>
      </w:r>
      <w:r>
        <w:rPr>
          <w:color w:val="464849"/>
          <w:spacing w:val="4"/>
          <w:w w:val="105"/>
        </w:rPr>
        <w:t xml:space="preserve"> </w:t>
      </w:r>
      <w:r>
        <w:rPr>
          <w:color w:val="36383A"/>
          <w:w w:val="105"/>
        </w:rPr>
        <w:t>and</w:t>
      </w:r>
      <w:r>
        <w:rPr>
          <w:color w:val="36383A"/>
          <w:spacing w:val="-9"/>
          <w:w w:val="105"/>
        </w:rPr>
        <w:t xml:space="preserve"> </w:t>
      </w:r>
      <w:r>
        <w:rPr>
          <w:color w:val="36383A"/>
          <w:spacing w:val="-2"/>
          <w:w w:val="105"/>
        </w:rPr>
        <w:t>equitable</w:t>
      </w:r>
      <w:r>
        <w:rPr>
          <w:color w:val="36383A"/>
          <w:spacing w:val="3"/>
          <w:w w:val="105"/>
        </w:rPr>
        <w:t xml:space="preserve"> </w:t>
      </w:r>
      <w:r>
        <w:rPr>
          <w:color w:val="464849"/>
          <w:w w:val="105"/>
        </w:rPr>
        <w:t>manner</w:t>
      </w:r>
      <w:r>
        <w:rPr>
          <w:color w:val="464849"/>
          <w:spacing w:val="2"/>
          <w:w w:val="105"/>
        </w:rPr>
        <w:t xml:space="preserve"> </w:t>
      </w:r>
      <w:r>
        <w:rPr>
          <w:color w:val="464849"/>
          <w:spacing w:val="-2"/>
          <w:w w:val="105"/>
        </w:rPr>
        <w:t>without</w:t>
      </w:r>
      <w:r>
        <w:rPr>
          <w:color w:val="464849"/>
          <w:spacing w:val="1"/>
          <w:w w:val="105"/>
        </w:rPr>
        <w:t xml:space="preserve"> distorti</w:t>
      </w:r>
      <w:r>
        <w:rPr>
          <w:color w:val="464849"/>
          <w:w w:val="105"/>
        </w:rPr>
        <w:t>ng</w:t>
      </w:r>
      <w:r>
        <w:rPr>
          <w:color w:val="464849"/>
          <w:spacing w:val="-27"/>
          <w:w w:val="105"/>
        </w:rPr>
        <w:t xml:space="preserve"> </w:t>
      </w:r>
      <w:r>
        <w:rPr>
          <w:color w:val="464849"/>
          <w:w w:val="105"/>
        </w:rPr>
        <w:t>the</w:t>
      </w:r>
      <w:r>
        <w:rPr>
          <w:color w:val="464849"/>
          <w:spacing w:val="25"/>
          <w:w w:val="102"/>
        </w:rPr>
        <w:t xml:space="preserve"> </w:t>
      </w:r>
      <w:r>
        <w:rPr>
          <w:color w:val="464849"/>
          <w:spacing w:val="1"/>
          <w:w w:val="105"/>
        </w:rPr>
        <w:t>results</w:t>
      </w:r>
      <w:r>
        <w:rPr>
          <w:color w:val="6D6E70"/>
          <w:w w:val="105"/>
        </w:rPr>
        <w:t>.</w:t>
      </w:r>
      <w:r>
        <w:rPr>
          <w:color w:val="6D6E70"/>
          <w:spacing w:val="12"/>
          <w:w w:val="105"/>
        </w:rPr>
        <w:t xml:space="preserve"> </w:t>
      </w:r>
      <w:r>
        <w:rPr>
          <w:color w:val="464849"/>
          <w:w w:val="105"/>
        </w:rPr>
        <w:t>This</w:t>
      </w:r>
      <w:r>
        <w:rPr>
          <w:color w:val="464849"/>
          <w:spacing w:val="6"/>
          <w:w w:val="105"/>
        </w:rPr>
        <w:t xml:space="preserve"> </w:t>
      </w:r>
      <w:r>
        <w:rPr>
          <w:color w:val="464849"/>
          <w:spacing w:val="-2"/>
          <w:w w:val="105"/>
        </w:rPr>
        <w:t>requi</w:t>
      </w:r>
      <w:r>
        <w:rPr>
          <w:color w:val="464849"/>
          <w:spacing w:val="-1"/>
          <w:w w:val="105"/>
        </w:rPr>
        <w:t>res</w:t>
      </w:r>
      <w:r>
        <w:rPr>
          <w:color w:val="464849"/>
          <w:spacing w:val="-26"/>
          <w:w w:val="105"/>
        </w:rPr>
        <w:t xml:space="preserve"> </w:t>
      </w:r>
      <w:r>
        <w:rPr>
          <w:color w:val="464849"/>
          <w:w w:val="105"/>
        </w:rPr>
        <w:t>that</w:t>
      </w:r>
      <w:r>
        <w:rPr>
          <w:color w:val="464849"/>
          <w:spacing w:val="-2"/>
          <w:w w:val="105"/>
        </w:rPr>
        <w:t xml:space="preserve"> </w:t>
      </w:r>
      <w:r>
        <w:rPr>
          <w:color w:val="464849"/>
          <w:w w:val="105"/>
        </w:rPr>
        <w:t>the costs</w:t>
      </w:r>
      <w:r>
        <w:rPr>
          <w:color w:val="464849"/>
          <w:spacing w:val="1"/>
          <w:w w:val="105"/>
        </w:rPr>
        <w:t xml:space="preserve"> </w:t>
      </w:r>
      <w:r>
        <w:rPr>
          <w:color w:val="464849"/>
          <w:w w:val="105"/>
        </w:rPr>
        <w:t>be</w:t>
      </w:r>
      <w:r>
        <w:rPr>
          <w:color w:val="464849"/>
          <w:spacing w:val="-12"/>
          <w:w w:val="105"/>
        </w:rPr>
        <w:t xml:space="preserve"> </w:t>
      </w:r>
      <w:r>
        <w:rPr>
          <w:color w:val="464849"/>
          <w:w w:val="105"/>
        </w:rPr>
        <w:t>as</w:t>
      </w:r>
      <w:r>
        <w:rPr>
          <w:color w:val="464849"/>
          <w:spacing w:val="-13"/>
          <w:w w:val="105"/>
        </w:rPr>
        <w:t xml:space="preserve"> </w:t>
      </w:r>
      <w:r>
        <w:rPr>
          <w:color w:val="464849"/>
          <w:w w:val="105"/>
        </w:rPr>
        <w:t>causally</w:t>
      </w:r>
      <w:r>
        <w:rPr>
          <w:color w:val="464849"/>
          <w:spacing w:val="10"/>
          <w:w w:val="105"/>
        </w:rPr>
        <w:t xml:space="preserve"> </w:t>
      </w:r>
      <w:r>
        <w:rPr>
          <w:color w:val="464849"/>
          <w:spacing w:val="-3"/>
          <w:w w:val="105"/>
        </w:rPr>
        <w:t>related</w:t>
      </w:r>
      <w:r>
        <w:rPr>
          <w:color w:val="464849"/>
          <w:spacing w:val="-11"/>
          <w:w w:val="105"/>
        </w:rPr>
        <w:t xml:space="preserve"> </w:t>
      </w:r>
      <w:r>
        <w:rPr>
          <w:color w:val="464849"/>
          <w:w w:val="105"/>
        </w:rPr>
        <w:t>as</w:t>
      </w:r>
      <w:r>
        <w:rPr>
          <w:color w:val="464849"/>
          <w:spacing w:val="-6"/>
          <w:w w:val="105"/>
        </w:rPr>
        <w:t xml:space="preserve"> </w:t>
      </w:r>
      <w:r>
        <w:rPr>
          <w:color w:val="464849"/>
          <w:spacing w:val="-1"/>
          <w:w w:val="105"/>
        </w:rPr>
        <w:t>possible</w:t>
      </w:r>
      <w:r>
        <w:rPr>
          <w:color w:val="464849"/>
          <w:spacing w:val="-19"/>
          <w:w w:val="105"/>
        </w:rPr>
        <w:t xml:space="preserve"> </w:t>
      </w:r>
      <w:r>
        <w:rPr>
          <w:color w:val="464849"/>
          <w:w w:val="105"/>
        </w:rPr>
        <w:t>to</w:t>
      </w:r>
      <w:r>
        <w:rPr>
          <w:color w:val="464849"/>
          <w:spacing w:val="-11"/>
          <w:w w:val="105"/>
        </w:rPr>
        <w:t xml:space="preserve"> </w:t>
      </w:r>
      <w:r>
        <w:rPr>
          <w:color w:val="464849"/>
          <w:w w:val="105"/>
        </w:rPr>
        <w:t>the</w:t>
      </w:r>
      <w:r>
        <w:rPr>
          <w:color w:val="464849"/>
          <w:spacing w:val="-8"/>
          <w:w w:val="105"/>
        </w:rPr>
        <w:t xml:space="preserve"> </w:t>
      </w:r>
      <w:r>
        <w:rPr>
          <w:color w:val="36383A"/>
          <w:w w:val="105"/>
        </w:rPr>
        <w:t>types</w:t>
      </w:r>
      <w:r>
        <w:rPr>
          <w:color w:val="36383A"/>
          <w:spacing w:val="2"/>
          <w:w w:val="105"/>
        </w:rPr>
        <w:t xml:space="preserve"> </w:t>
      </w:r>
      <w:r>
        <w:rPr>
          <w:color w:val="464849"/>
          <w:w w:val="105"/>
        </w:rPr>
        <w:t>of</w:t>
      </w:r>
      <w:r>
        <w:rPr>
          <w:color w:val="464849"/>
          <w:spacing w:val="38"/>
          <w:w w:val="95"/>
        </w:rPr>
        <w:t xml:space="preserve"> </w:t>
      </w:r>
      <w:r>
        <w:rPr>
          <w:color w:val="464849"/>
          <w:w w:val="105"/>
        </w:rPr>
        <w:t>costs</w:t>
      </w:r>
      <w:r>
        <w:rPr>
          <w:color w:val="464849"/>
          <w:spacing w:val="-2"/>
          <w:w w:val="105"/>
        </w:rPr>
        <w:t xml:space="preserve"> being</w:t>
      </w:r>
      <w:r>
        <w:rPr>
          <w:color w:val="464849"/>
          <w:spacing w:val="-20"/>
          <w:w w:val="105"/>
        </w:rPr>
        <w:t xml:space="preserve"> </w:t>
      </w:r>
      <w:r>
        <w:rPr>
          <w:color w:val="464849"/>
          <w:w w:val="105"/>
        </w:rPr>
        <w:t>allocated</w:t>
      </w:r>
      <w:r>
        <w:rPr>
          <w:color w:val="464849"/>
          <w:spacing w:val="-5"/>
          <w:w w:val="105"/>
        </w:rPr>
        <w:t xml:space="preserve"> </w:t>
      </w:r>
      <w:r>
        <w:rPr>
          <w:color w:val="464849"/>
          <w:w w:val="105"/>
        </w:rPr>
        <w:t>so</w:t>
      </w:r>
      <w:r>
        <w:rPr>
          <w:color w:val="464849"/>
          <w:spacing w:val="-13"/>
          <w:w w:val="105"/>
        </w:rPr>
        <w:t xml:space="preserve"> </w:t>
      </w:r>
      <w:r>
        <w:rPr>
          <w:color w:val="464849"/>
          <w:w w:val="105"/>
        </w:rPr>
        <w:t>that</w:t>
      </w:r>
      <w:r>
        <w:rPr>
          <w:color w:val="464849"/>
          <w:spacing w:val="3"/>
          <w:w w:val="105"/>
        </w:rPr>
        <w:t xml:space="preserve"> </w:t>
      </w:r>
      <w:r>
        <w:rPr>
          <w:color w:val="464849"/>
          <w:w w:val="105"/>
        </w:rPr>
        <w:t>benefit</w:t>
      </w:r>
      <w:r>
        <w:rPr>
          <w:color w:val="464849"/>
          <w:spacing w:val="-10"/>
          <w:w w:val="105"/>
        </w:rPr>
        <w:t xml:space="preserve"> </w:t>
      </w:r>
      <w:r>
        <w:rPr>
          <w:color w:val="464849"/>
          <w:w w:val="105"/>
        </w:rPr>
        <w:t>can</w:t>
      </w:r>
      <w:r>
        <w:rPr>
          <w:color w:val="464849"/>
          <w:spacing w:val="-11"/>
          <w:w w:val="105"/>
        </w:rPr>
        <w:t xml:space="preserve"> </w:t>
      </w:r>
      <w:r>
        <w:rPr>
          <w:color w:val="464849"/>
          <w:w w:val="105"/>
        </w:rPr>
        <w:t>be</w:t>
      </w:r>
      <w:r>
        <w:rPr>
          <w:color w:val="464849"/>
          <w:spacing w:val="-13"/>
          <w:w w:val="105"/>
        </w:rPr>
        <w:t xml:space="preserve"> </w:t>
      </w:r>
      <w:r>
        <w:rPr>
          <w:color w:val="464849"/>
          <w:w w:val="105"/>
        </w:rPr>
        <w:t>measured</w:t>
      </w:r>
      <w:r>
        <w:rPr>
          <w:color w:val="464849"/>
          <w:spacing w:val="-6"/>
          <w:w w:val="105"/>
        </w:rPr>
        <w:t xml:space="preserve"> </w:t>
      </w:r>
      <w:r>
        <w:rPr>
          <w:color w:val="464849"/>
          <w:w w:val="105"/>
        </w:rPr>
        <w:t>as</w:t>
      </w:r>
      <w:r>
        <w:rPr>
          <w:color w:val="464849"/>
          <w:spacing w:val="-8"/>
          <w:w w:val="105"/>
        </w:rPr>
        <w:t xml:space="preserve"> </w:t>
      </w:r>
      <w:r>
        <w:rPr>
          <w:color w:val="464849"/>
          <w:w w:val="105"/>
        </w:rPr>
        <w:t>accurately</w:t>
      </w:r>
      <w:r>
        <w:rPr>
          <w:color w:val="464849"/>
          <w:spacing w:val="-16"/>
          <w:w w:val="105"/>
        </w:rPr>
        <w:t xml:space="preserve"> </w:t>
      </w:r>
      <w:r>
        <w:rPr>
          <w:color w:val="36383A"/>
          <w:w w:val="105"/>
        </w:rPr>
        <w:t>as</w:t>
      </w:r>
      <w:r>
        <w:rPr>
          <w:color w:val="36383A"/>
          <w:spacing w:val="1"/>
          <w:w w:val="105"/>
        </w:rPr>
        <w:t xml:space="preserve"> </w:t>
      </w:r>
      <w:r>
        <w:rPr>
          <w:color w:val="464849"/>
          <w:spacing w:val="-1"/>
          <w:w w:val="105"/>
        </w:rPr>
        <w:t>possi</w:t>
      </w:r>
      <w:r>
        <w:rPr>
          <w:color w:val="464849"/>
          <w:spacing w:val="-2"/>
          <w:w w:val="105"/>
        </w:rPr>
        <w:t>ble.</w:t>
      </w:r>
      <w:r>
        <w:rPr>
          <w:color w:val="464849"/>
          <w:spacing w:val="38"/>
          <w:w w:val="105"/>
        </w:rPr>
        <w:t xml:space="preserve"> </w:t>
      </w:r>
      <w:r>
        <w:rPr>
          <w:color w:val="464849"/>
          <w:w w:val="105"/>
        </w:rPr>
        <w:t>The</w:t>
      </w:r>
      <w:r>
        <w:rPr>
          <w:color w:val="464849"/>
          <w:spacing w:val="34"/>
          <w:w w:val="104"/>
        </w:rPr>
        <w:t xml:space="preserve"> </w:t>
      </w:r>
      <w:r>
        <w:rPr>
          <w:color w:val="464849"/>
          <w:spacing w:val="-5"/>
          <w:w w:val="105"/>
        </w:rPr>
        <w:t>plan</w:t>
      </w:r>
      <w:r>
        <w:rPr>
          <w:color w:val="464849"/>
          <w:spacing w:val="-8"/>
          <w:w w:val="105"/>
        </w:rPr>
        <w:t xml:space="preserve"> </w:t>
      </w:r>
      <w:r>
        <w:rPr>
          <w:color w:val="464849"/>
          <w:w w:val="105"/>
        </w:rPr>
        <w:t>must</w:t>
      </w:r>
      <w:r>
        <w:rPr>
          <w:color w:val="464849"/>
          <w:spacing w:val="-4"/>
          <w:w w:val="105"/>
        </w:rPr>
        <w:t xml:space="preserve"> </w:t>
      </w:r>
      <w:r>
        <w:rPr>
          <w:color w:val="464849"/>
          <w:w w:val="105"/>
        </w:rPr>
        <w:t>be</w:t>
      </w:r>
      <w:r>
        <w:rPr>
          <w:color w:val="464849"/>
          <w:spacing w:val="-15"/>
          <w:w w:val="105"/>
        </w:rPr>
        <w:t xml:space="preserve"> </w:t>
      </w:r>
      <w:r>
        <w:rPr>
          <w:color w:val="464849"/>
          <w:spacing w:val="-9"/>
          <w:w w:val="105"/>
        </w:rPr>
        <w:t>i</w:t>
      </w:r>
      <w:r>
        <w:rPr>
          <w:color w:val="464849"/>
          <w:spacing w:val="-12"/>
          <w:w w:val="105"/>
        </w:rPr>
        <w:t>n</w:t>
      </w:r>
      <w:r>
        <w:rPr>
          <w:color w:val="464849"/>
          <w:spacing w:val="-22"/>
          <w:w w:val="105"/>
        </w:rPr>
        <w:t xml:space="preserve"> </w:t>
      </w:r>
      <w:r>
        <w:rPr>
          <w:color w:val="36383A"/>
          <w:w w:val="105"/>
        </w:rPr>
        <w:t>compliance</w:t>
      </w:r>
      <w:r>
        <w:rPr>
          <w:color w:val="36383A"/>
          <w:spacing w:val="1"/>
          <w:w w:val="105"/>
        </w:rPr>
        <w:t xml:space="preserve"> </w:t>
      </w:r>
      <w:r>
        <w:rPr>
          <w:color w:val="464849"/>
          <w:w w:val="105"/>
        </w:rPr>
        <w:t>with</w:t>
      </w:r>
      <w:r>
        <w:rPr>
          <w:color w:val="464849"/>
          <w:spacing w:val="-7"/>
          <w:w w:val="105"/>
        </w:rPr>
        <w:t xml:space="preserve"> </w:t>
      </w:r>
      <w:r>
        <w:rPr>
          <w:color w:val="464849"/>
          <w:w w:val="105"/>
        </w:rPr>
        <w:t>Generally</w:t>
      </w:r>
      <w:r>
        <w:rPr>
          <w:color w:val="464849"/>
          <w:spacing w:val="-1"/>
          <w:w w:val="105"/>
        </w:rPr>
        <w:t xml:space="preserve"> </w:t>
      </w:r>
      <w:r>
        <w:rPr>
          <w:color w:val="36383A"/>
          <w:w w:val="105"/>
        </w:rPr>
        <w:t>Accepted</w:t>
      </w:r>
      <w:r>
        <w:rPr>
          <w:color w:val="36383A"/>
          <w:spacing w:val="-5"/>
          <w:w w:val="105"/>
        </w:rPr>
        <w:t xml:space="preserve"> </w:t>
      </w:r>
      <w:r>
        <w:rPr>
          <w:color w:val="36383A"/>
          <w:spacing w:val="1"/>
          <w:w w:val="105"/>
        </w:rPr>
        <w:t>Accounting</w:t>
      </w:r>
      <w:r>
        <w:rPr>
          <w:color w:val="36383A"/>
          <w:spacing w:val="-10"/>
          <w:w w:val="105"/>
        </w:rPr>
        <w:t xml:space="preserve"> </w:t>
      </w:r>
      <w:r>
        <w:rPr>
          <w:color w:val="36383A"/>
          <w:spacing w:val="-2"/>
          <w:w w:val="105"/>
        </w:rPr>
        <w:t>Princi</w:t>
      </w:r>
      <w:r>
        <w:rPr>
          <w:color w:val="36383A"/>
          <w:spacing w:val="-3"/>
          <w:w w:val="105"/>
        </w:rPr>
        <w:t>ples</w:t>
      </w:r>
      <w:r>
        <w:rPr>
          <w:color w:val="36383A"/>
          <w:spacing w:val="-12"/>
          <w:w w:val="105"/>
        </w:rPr>
        <w:t xml:space="preserve"> </w:t>
      </w:r>
      <w:r>
        <w:rPr>
          <w:color w:val="464849"/>
          <w:w w:val="105"/>
        </w:rPr>
        <w:t>and</w:t>
      </w:r>
      <w:r>
        <w:rPr>
          <w:color w:val="464849"/>
          <w:spacing w:val="25"/>
          <w:w w:val="105"/>
        </w:rPr>
        <w:t xml:space="preserve"> </w:t>
      </w:r>
      <w:r>
        <w:rPr>
          <w:color w:val="36383A"/>
          <w:w w:val="105"/>
        </w:rPr>
        <w:t>consistently</w:t>
      </w:r>
      <w:r>
        <w:rPr>
          <w:color w:val="36383A"/>
          <w:spacing w:val="5"/>
          <w:w w:val="105"/>
        </w:rPr>
        <w:t xml:space="preserve"> </w:t>
      </w:r>
      <w:r>
        <w:rPr>
          <w:color w:val="36383A"/>
          <w:w w:val="105"/>
        </w:rPr>
        <w:t>applied</w:t>
      </w:r>
      <w:r>
        <w:rPr>
          <w:color w:val="36383A"/>
          <w:spacing w:val="-7"/>
          <w:w w:val="105"/>
        </w:rPr>
        <w:t xml:space="preserve"> </w:t>
      </w:r>
      <w:r>
        <w:rPr>
          <w:color w:val="36383A"/>
          <w:w w:val="105"/>
        </w:rPr>
        <w:t>during</w:t>
      </w:r>
      <w:r>
        <w:rPr>
          <w:color w:val="36383A"/>
          <w:spacing w:val="-17"/>
          <w:w w:val="105"/>
        </w:rPr>
        <w:t xml:space="preserve"> </w:t>
      </w:r>
      <w:r>
        <w:rPr>
          <w:color w:val="36383A"/>
          <w:w w:val="105"/>
        </w:rPr>
        <w:t>the</w:t>
      </w:r>
      <w:r>
        <w:rPr>
          <w:color w:val="36383A"/>
          <w:spacing w:val="-1"/>
          <w:w w:val="105"/>
        </w:rPr>
        <w:t xml:space="preserve"> </w:t>
      </w:r>
      <w:r>
        <w:rPr>
          <w:color w:val="36383A"/>
          <w:w w:val="105"/>
        </w:rPr>
        <w:t>period</w:t>
      </w:r>
      <w:r>
        <w:rPr>
          <w:color w:val="36383A"/>
          <w:spacing w:val="-15"/>
          <w:w w:val="105"/>
        </w:rPr>
        <w:t xml:space="preserve"> </w:t>
      </w:r>
      <w:r>
        <w:rPr>
          <w:color w:val="464849"/>
          <w:w w:val="105"/>
        </w:rPr>
        <w:t>covered</w:t>
      </w:r>
      <w:r>
        <w:rPr>
          <w:color w:val="464849"/>
          <w:spacing w:val="4"/>
          <w:w w:val="105"/>
        </w:rPr>
        <w:t xml:space="preserve"> </w:t>
      </w:r>
      <w:r>
        <w:rPr>
          <w:color w:val="36383A"/>
          <w:w w:val="105"/>
        </w:rPr>
        <w:t>by</w:t>
      </w:r>
      <w:r>
        <w:rPr>
          <w:color w:val="36383A"/>
          <w:spacing w:val="-23"/>
          <w:w w:val="105"/>
        </w:rPr>
        <w:t xml:space="preserve"> </w:t>
      </w:r>
      <w:r>
        <w:rPr>
          <w:color w:val="36383A"/>
          <w:w w:val="105"/>
        </w:rPr>
        <w:t>the</w:t>
      </w:r>
      <w:r>
        <w:rPr>
          <w:color w:val="36383A"/>
          <w:spacing w:val="-3"/>
          <w:w w:val="105"/>
        </w:rPr>
        <w:t xml:space="preserve"> </w:t>
      </w:r>
      <w:r>
        <w:rPr>
          <w:color w:val="36383A"/>
          <w:w w:val="105"/>
        </w:rPr>
        <w:t>plan.</w:t>
      </w:r>
      <w:r>
        <w:rPr>
          <w:color w:val="36383A"/>
          <w:spacing w:val="41"/>
          <w:w w:val="105"/>
        </w:rPr>
        <w:t xml:space="preserve"> </w:t>
      </w:r>
      <w:r>
        <w:rPr>
          <w:color w:val="36383A"/>
          <w:w w:val="105"/>
        </w:rPr>
        <w:t>The</w:t>
      </w:r>
      <w:r>
        <w:rPr>
          <w:color w:val="36383A"/>
          <w:spacing w:val="-4"/>
          <w:w w:val="105"/>
        </w:rPr>
        <w:t xml:space="preserve"> </w:t>
      </w:r>
      <w:r>
        <w:rPr>
          <w:color w:val="36383A"/>
          <w:w w:val="105"/>
        </w:rPr>
        <w:t>plan</w:t>
      </w:r>
      <w:r>
        <w:rPr>
          <w:color w:val="36383A"/>
          <w:spacing w:val="-8"/>
          <w:w w:val="105"/>
        </w:rPr>
        <w:t xml:space="preserve"> </w:t>
      </w:r>
      <w:r>
        <w:rPr>
          <w:color w:val="36383A"/>
          <w:w w:val="105"/>
        </w:rPr>
        <w:t>must</w:t>
      </w:r>
      <w:r>
        <w:rPr>
          <w:color w:val="36383A"/>
          <w:spacing w:val="-2"/>
          <w:w w:val="105"/>
        </w:rPr>
        <w:t xml:space="preserve"> </w:t>
      </w:r>
      <w:r>
        <w:rPr>
          <w:color w:val="464849"/>
          <w:w w:val="105"/>
        </w:rPr>
        <w:t>not</w:t>
      </w:r>
      <w:r>
        <w:rPr>
          <w:color w:val="464849"/>
          <w:spacing w:val="-5"/>
          <w:w w:val="105"/>
        </w:rPr>
        <w:t xml:space="preserve"> </w:t>
      </w:r>
      <w:r>
        <w:rPr>
          <w:color w:val="464849"/>
          <w:spacing w:val="-4"/>
          <w:w w:val="105"/>
        </w:rPr>
        <w:t>i</w:t>
      </w:r>
      <w:r>
        <w:rPr>
          <w:color w:val="464849"/>
          <w:spacing w:val="-5"/>
          <w:w w:val="105"/>
        </w:rPr>
        <w:t>nclude</w:t>
      </w:r>
      <w:r>
        <w:rPr>
          <w:color w:val="464849"/>
          <w:spacing w:val="28"/>
          <w:w w:val="105"/>
        </w:rPr>
        <w:t xml:space="preserve"> </w:t>
      </w:r>
      <w:r>
        <w:rPr>
          <w:color w:val="464849"/>
          <w:w w:val="105"/>
        </w:rPr>
        <w:t>any</w:t>
      </w:r>
      <w:r>
        <w:rPr>
          <w:color w:val="464849"/>
          <w:spacing w:val="-8"/>
          <w:w w:val="105"/>
        </w:rPr>
        <w:t xml:space="preserve"> </w:t>
      </w:r>
      <w:r>
        <w:rPr>
          <w:color w:val="464849"/>
          <w:w w:val="105"/>
        </w:rPr>
        <w:t>costs</w:t>
      </w:r>
      <w:r>
        <w:rPr>
          <w:color w:val="464849"/>
          <w:spacing w:val="9"/>
          <w:w w:val="105"/>
        </w:rPr>
        <w:t xml:space="preserve"> </w:t>
      </w:r>
      <w:r>
        <w:rPr>
          <w:color w:val="464849"/>
          <w:spacing w:val="-4"/>
          <w:w w:val="105"/>
        </w:rPr>
        <w:t>ul</w:t>
      </w:r>
      <w:r>
        <w:rPr>
          <w:color w:val="464849"/>
          <w:spacing w:val="-3"/>
          <w:w w:val="105"/>
        </w:rPr>
        <w:t>ti</w:t>
      </w:r>
      <w:r>
        <w:rPr>
          <w:color w:val="464849"/>
          <w:spacing w:val="-4"/>
          <w:w w:val="105"/>
        </w:rPr>
        <w:t>mately</w:t>
      </w:r>
      <w:r>
        <w:rPr>
          <w:color w:val="464849"/>
          <w:spacing w:val="1"/>
          <w:w w:val="105"/>
        </w:rPr>
        <w:t xml:space="preserve"> </w:t>
      </w:r>
      <w:r>
        <w:rPr>
          <w:color w:val="464849"/>
          <w:spacing w:val="-2"/>
          <w:w w:val="105"/>
        </w:rPr>
        <w:t>being</w:t>
      </w:r>
      <w:r>
        <w:rPr>
          <w:color w:val="464849"/>
          <w:spacing w:val="-18"/>
          <w:w w:val="105"/>
        </w:rPr>
        <w:t xml:space="preserve"> </w:t>
      </w:r>
      <w:r>
        <w:rPr>
          <w:color w:val="36383A"/>
          <w:w w:val="105"/>
        </w:rPr>
        <w:t>allocated</w:t>
      </w:r>
      <w:r>
        <w:rPr>
          <w:color w:val="36383A"/>
          <w:spacing w:val="-4"/>
          <w:w w:val="105"/>
        </w:rPr>
        <w:t xml:space="preserve"> </w:t>
      </w:r>
      <w:r>
        <w:rPr>
          <w:color w:val="464849"/>
          <w:w w:val="105"/>
        </w:rPr>
        <w:t>based</w:t>
      </w:r>
      <w:r>
        <w:rPr>
          <w:color w:val="464849"/>
          <w:spacing w:val="-22"/>
          <w:w w:val="105"/>
        </w:rPr>
        <w:t xml:space="preserve"> </w:t>
      </w:r>
      <w:r>
        <w:rPr>
          <w:color w:val="464849"/>
          <w:w w:val="105"/>
        </w:rPr>
        <w:t>on</w:t>
      </w:r>
      <w:r>
        <w:rPr>
          <w:color w:val="464849"/>
          <w:spacing w:val="-5"/>
          <w:w w:val="105"/>
        </w:rPr>
        <w:t xml:space="preserve"> </w:t>
      </w:r>
      <w:r>
        <w:rPr>
          <w:color w:val="464849"/>
          <w:w w:val="105"/>
        </w:rPr>
        <w:t>budgets,</w:t>
      </w:r>
      <w:r>
        <w:rPr>
          <w:color w:val="464849"/>
          <w:spacing w:val="-5"/>
          <w:w w:val="105"/>
        </w:rPr>
        <w:t xml:space="preserve"> </w:t>
      </w:r>
      <w:r>
        <w:rPr>
          <w:color w:val="464849"/>
          <w:w w:val="105"/>
        </w:rPr>
        <w:t>available</w:t>
      </w:r>
      <w:r>
        <w:rPr>
          <w:color w:val="464849"/>
          <w:spacing w:val="-17"/>
          <w:w w:val="105"/>
        </w:rPr>
        <w:t xml:space="preserve"> </w:t>
      </w:r>
      <w:r>
        <w:rPr>
          <w:color w:val="464849"/>
          <w:spacing w:val="2"/>
          <w:w w:val="105"/>
        </w:rPr>
        <w:t>funds</w:t>
      </w:r>
      <w:r>
        <w:rPr>
          <w:color w:val="6D6E70"/>
          <w:spacing w:val="1"/>
          <w:w w:val="105"/>
        </w:rPr>
        <w:t>,</w:t>
      </w:r>
      <w:r>
        <w:rPr>
          <w:color w:val="6D6E70"/>
          <w:spacing w:val="-27"/>
          <w:w w:val="105"/>
        </w:rPr>
        <w:t xml:space="preserve"> </w:t>
      </w:r>
      <w:r>
        <w:rPr>
          <w:color w:val="464849"/>
          <w:w w:val="105"/>
        </w:rPr>
        <w:t>solely on</w:t>
      </w:r>
      <w:r>
        <w:rPr>
          <w:color w:val="464849"/>
          <w:spacing w:val="-21"/>
          <w:w w:val="105"/>
        </w:rPr>
        <w:t xml:space="preserve"> </w:t>
      </w:r>
      <w:r>
        <w:rPr>
          <w:color w:val="464849"/>
          <w:w w:val="105"/>
        </w:rPr>
        <w:t>job</w:t>
      </w:r>
      <w:r>
        <w:rPr>
          <w:color w:val="464849"/>
          <w:spacing w:val="24"/>
          <w:w w:val="99"/>
        </w:rPr>
        <w:t xml:space="preserve"> </w:t>
      </w:r>
      <w:r>
        <w:rPr>
          <w:color w:val="464849"/>
          <w:w w:val="105"/>
        </w:rPr>
        <w:t>descriptions</w:t>
      </w:r>
      <w:r>
        <w:rPr>
          <w:color w:val="464849"/>
          <w:spacing w:val="-17"/>
          <w:w w:val="105"/>
        </w:rPr>
        <w:t xml:space="preserve"> </w:t>
      </w:r>
      <w:r>
        <w:rPr>
          <w:color w:val="464849"/>
          <w:w w:val="105"/>
        </w:rPr>
        <w:t>or</w:t>
      </w:r>
      <w:r>
        <w:rPr>
          <w:color w:val="464849"/>
          <w:spacing w:val="2"/>
          <w:w w:val="105"/>
        </w:rPr>
        <w:t xml:space="preserve"> </w:t>
      </w:r>
      <w:r>
        <w:rPr>
          <w:color w:val="464849"/>
          <w:w w:val="105"/>
        </w:rPr>
        <w:t>any</w:t>
      </w:r>
      <w:r>
        <w:rPr>
          <w:color w:val="464849"/>
          <w:spacing w:val="-9"/>
          <w:w w:val="105"/>
        </w:rPr>
        <w:t xml:space="preserve"> </w:t>
      </w:r>
      <w:r>
        <w:rPr>
          <w:color w:val="464849"/>
          <w:w w:val="105"/>
        </w:rPr>
        <w:t>other</w:t>
      </w:r>
      <w:r>
        <w:rPr>
          <w:color w:val="464849"/>
          <w:spacing w:val="-1"/>
          <w:w w:val="105"/>
        </w:rPr>
        <w:t xml:space="preserve"> </w:t>
      </w:r>
      <w:r>
        <w:rPr>
          <w:color w:val="464849"/>
          <w:w w:val="105"/>
        </w:rPr>
        <w:t>estimated</w:t>
      </w:r>
      <w:r>
        <w:rPr>
          <w:color w:val="464849"/>
          <w:spacing w:val="-13"/>
          <w:w w:val="105"/>
        </w:rPr>
        <w:t xml:space="preserve"> </w:t>
      </w:r>
      <w:r>
        <w:rPr>
          <w:color w:val="464849"/>
          <w:w w:val="105"/>
        </w:rPr>
        <w:t>basis.</w:t>
      </w:r>
      <w:r>
        <w:rPr>
          <w:color w:val="464849"/>
          <w:spacing w:val="29"/>
          <w:w w:val="105"/>
        </w:rPr>
        <w:t xml:space="preserve"> </w:t>
      </w:r>
      <w:r>
        <w:rPr>
          <w:color w:val="36383A"/>
          <w:w w:val="105"/>
        </w:rPr>
        <w:t>The</w:t>
      </w:r>
      <w:r>
        <w:rPr>
          <w:color w:val="36383A"/>
          <w:spacing w:val="-6"/>
          <w:w w:val="105"/>
        </w:rPr>
        <w:t xml:space="preserve"> </w:t>
      </w:r>
      <w:r>
        <w:rPr>
          <w:color w:val="464849"/>
          <w:spacing w:val="-5"/>
          <w:w w:val="105"/>
        </w:rPr>
        <w:t>plan</w:t>
      </w:r>
      <w:r>
        <w:rPr>
          <w:color w:val="464849"/>
          <w:spacing w:val="-7"/>
          <w:w w:val="105"/>
        </w:rPr>
        <w:t xml:space="preserve"> </w:t>
      </w:r>
      <w:r>
        <w:rPr>
          <w:color w:val="464849"/>
          <w:w w:val="105"/>
        </w:rPr>
        <w:t>must</w:t>
      </w:r>
      <w:r>
        <w:rPr>
          <w:color w:val="464849"/>
          <w:spacing w:val="-4"/>
          <w:w w:val="105"/>
        </w:rPr>
        <w:t xml:space="preserve"> </w:t>
      </w:r>
      <w:r>
        <w:rPr>
          <w:color w:val="464849"/>
          <w:w w:val="105"/>
        </w:rPr>
        <w:t>be</w:t>
      </w:r>
      <w:r>
        <w:rPr>
          <w:color w:val="464849"/>
          <w:spacing w:val="-23"/>
          <w:w w:val="105"/>
        </w:rPr>
        <w:t xml:space="preserve"> </w:t>
      </w:r>
      <w:r>
        <w:rPr>
          <w:color w:val="464849"/>
          <w:w w:val="105"/>
        </w:rPr>
        <w:t>able</w:t>
      </w:r>
      <w:r>
        <w:rPr>
          <w:color w:val="464849"/>
          <w:spacing w:val="-15"/>
          <w:w w:val="105"/>
        </w:rPr>
        <w:t xml:space="preserve"> </w:t>
      </w:r>
      <w:r>
        <w:rPr>
          <w:color w:val="464849"/>
          <w:w w:val="105"/>
        </w:rPr>
        <w:t>to</w:t>
      </w:r>
      <w:r>
        <w:rPr>
          <w:color w:val="464849"/>
          <w:spacing w:val="-5"/>
          <w:w w:val="105"/>
        </w:rPr>
        <w:t xml:space="preserve"> </w:t>
      </w:r>
      <w:r>
        <w:rPr>
          <w:color w:val="464849"/>
          <w:w w:val="105"/>
        </w:rPr>
        <w:t>accommodate</w:t>
      </w:r>
      <w:r>
        <w:rPr>
          <w:color w:val="464849"/>
          <w:spacing w:val="6"/>
          <w:w w:val="105"/>
        </w:rPr>
        <w:t xml:space="preserve"> </w:t>
      </w:r>
      <w:r>
        <w:rPr>
          <w:color w:val="464849"/>
          <w:w w:val="105"/>
        </w:rPr>
        <w:t>and</w:t>
      </w:r>
      <w:r>
        <w:rPr>
          <w:color w:val="464849"/>
          <w:spacing w:val="29"/>
          <w:w w:val="105"/>
        </w:rPr>
        <w:t xml:space="preserve"> </w:t>
      </w:r>
      <w:r>
        <w:rPr>
          <w:color w:val="464849"/>
          <w:spacing w:val="-1"/>
          <w:w w:val="105"/>
        </w:rPr>
        <w:t>wi</w:t>
      </w:r>
      <w:r>
        <w:rPr>
          <w:color w:val="464849"/>
          <w:spacing w:val="-2"/>
          <w:w w:val="105"/>
        </w:rPr>
        <w:t>thstand</w:t>
      </w:r>
      <w:r>
        <w:rPr>
          <w:color w:val="464849"/>
          <w:spacing w:val="6"/>
          <w:w w:val="105"/>
        </w:rPr>
        <w:t xml:space="preserve"> </w:t>
      </w:r>
      <w:r>
        <w:rPr>
          <w:color w:val="464849"/>
          <w:w w:val="105"/>
        </w:rPr>
        <w:t>changes</w:t>
      </w:r>
      <w:r>
        <w:rPr>
          <w:color w:val="464849"/>
          <w:spacing w:val="12"/>
          <w:w w:val="105"/>
        </w:rPr>
        <w:t xml:space="preserve"> </w:t>
      </w:r>
      <w:r>
        <w:rPr>
          <w:color w:val="5B5D60"/>
          <w:spacing w:val="-9"/>
          <w:w w:val="105"/>
        </w:rPr>
        <w:t>i</w:t>
      </w:r>
      <w:r>
        <w:rPr>
          <w:color w:val="5B5D60"/>
          <w:spacing w:val="-12"/>
          <w:w w:val="105"/>
        </w:rPr>
        <w:t>n</w:t>
      </w:r>
      <w:r>
        <w:rPr>
          <w:color w:val="5B5D60"/>
          <w:spacing w:val="-16"/>
          <w:w w:val="105"/>
        </w:rPr>
        <w:t xml:space="preserve"> </w:t>
      </w:r>
      <w:r w:rsidRPr="000C46FF">
        <w:t xml:space="preserve">funding during the period covered. The plan must be made available to </w:t>
      </w:r>
      <w:r w:rsidR="003E0EDD" w:rsidRPr="000C46FF">
        <w:t>monitors</w:t>
      </w:r>
      <w:r w:rsidRPr="000C46FF">
        <w:t>, auditors and any federal level authorities with oversight responsibilities for the WIOA</w:t>
      </w:r>
      <w:r>
        <w:rPr>
          <w:color w:val="36383A"/>
          <w:spacing w:val="-12"/>
          <w:w w:val="105"/>
        </w:rPr>
        <w:t xml:space="preserve"> </w:t>
      </w:r>
      <w:r>
        <w:rPr>
          <w:color w:val="36383A"/>
          <w:w w:val="105"/>
        </w:rPr>
        <w:t>program.</w:t>
      </w:r>
    </w:p>
    <w:p w14:paraId="1360BE14" w14:textId="77777777" w:rsidR="00864D79" w:rsidRDefault="00864D79">
      <w:pPr>
        <w:spacing w:before="4"/>
        <w:rPr>
          <w:rFonts w:ascii="Arial" w:eastAsia="Arial" w:hAnsi="Arial" w:cs="Arial"/>
          <w:sz w:val="21"/>
          <w:szCs w:val="21"/>
        </w:rPr>
      </w:pPr>
    </w:p>
    <w:p w14:paraId="1360BE15" w14:textId="77777777" w:rsidR="00864D79" w:rsidRDefault="003960C4">
      <w:pPr>
        <w:pStyle w:val="Heading2"/>
        <w:ind w:left="353"/>
        <w:rPr>
          <w:b w:val="0"/>
          <w:bCs w:val="0"/>
        </w:rPr>
      </w:pPr>
      <w:r>
        <w:rPr>
          <w:color w:val="181A1C"/>
          <w:spacing w:val="-1"/>
        </w:rPr>
        <w:t>Fi</w:t>
      </w:r>
      <w:r>
        <w:rPr>
          <w:color w:val="36383A"/>
          <w:spacing w:val="-1"/>
        </w:rPr>
        <w:t>n</w:t>
      </w:r>
      <w:r>
        <w:rPr>
          <w:color w:val="181A1C"/>
          <w:spacing w:val="-1"/>
        </w:rPr>
        <w:t>anci</w:t>
      </w:r>
      <w:r>
        <w:rPr>
          <w:color w:val="36383A"/>
          <w:spacing w:val="-1"/>
        </w:rPr>
        <w:t>a</w:t>
      </w:r>
      <w:r>
        <w:rPr>
          <w:color w:val="181A1C"/>
          <w:spacing w:val="-1"/>
        </w:rPr>
        <w:t>l</w:t>
      </w:r>
      <w:r>
        <w:rPr>
          <w:color w:val="181A1C"/>
          <w:spacing w:val="48"/>
        </w:rPr>
        <w:t xml:space="preserve"> </w:t>
      </w:r>
      <w:r>
        <w:rPr>
          <w:color w:val="181A1C"/>
        </w:rPr>
        <w:t>Reporting</w:t>
      </w:r>
    </w:p>
    <w:p w14:paraId="1360BE16" w14:textId="77777777" w:rsidR="00864D79" w:rsidRDefault="00864D79">
      <w:pPr>
        <w:spacing w:before="11"/>
        <w:rPr>
          <w:rFonts w:ascii="Arial" w:eastAsia="Arial" w:hAnsi="Arial" w:cs="Arial"/>
          <w:b/>
          <w:bCs/>
        </w:rPr>
      </w:pPr>
    </w:p>
    <w:p w14:paraId="1360BE17" w14:textId="48A364F2" w:rsidR="00864D79" w:rsidRPr="00B17DD2" w:rsidRDefault="003E0EDD" w:rsidP="003E0EDD">
      <w:pPr>
        <w:pStyle w:val="BodyText"/>
        <w:ind w:left="353"/>
        <w:rPr>
          <w:color w:val="464849"/>
          <w:w w:val="105"/>
        </w:rPr>
      </w:pPr>
      <w:r>
        <w:rPr>
          <w:color w:val="464849"/>
          <w:w w:val="105"/>
        </w:rPr>
        <w:t>The state</w:t>
      </w:r>
      <w:r w:rsidR="003960C4">
        <w:rPr>
          <w:color w:val="464849"/>
          <w:spacing w:val="-26"/>
          <w:w w:val="105"/>
        </w:rPr>
        <w:t xml:space="preserve"> </w:t>
      </w:r>
      <w:r>
        <w:rPr>
          <w:color w:val="464849"/>
          <w:w w:val="105"/>
        </w:rPr>
        <w:t>has</w:t>
      </w:r>
      <w:r w:rsidR="003960C4" w:rsidRPr="00B17DD2">
        <w:rPr>
          <w:color w:val="464849"/>
          <w:w w:val="105"/>
        </w:rPr>
        <w:t xml:space="preserve"> </w:t>
      </w:r>
      <w:r w:rsidR="00DF2706">
        <w:rPr>
          <w:color w:val="464849"/>
          <w:w w:val="105"/>
        </w:rPr>
        <w:t>established</w:t>
      </w:r>
      <w:r w:rsidR="003960C4" w:rsidRPr="00B17DD2">
        <w:rPr>
          <w:color w:val="464849"/>
          <w:w w:val="105"/>
        </w:rPr>
        <w:t xml:space="preserve"> </w:t>
      </w:r>
      <w:r w:rsidR="003960C4">
        <w:rPr>
          <w:color w:val="464849"/>
          <w:w w:val="105"/>
        </w:rPr>
        <w:t>systems</w:t>
      </w:r>
      <w:r w:rsidR="003960C4" w:rsidRPr="00B17DD2">
        <w:rPr>
          <w:color w:val="464849"/>
          <w:w w:val="105"/>
        </w:rPr>
        <w:t xml:space="preserve"> for the reporting </w:t>
      </w:r>
      <w:r w:rsidR="003960C4">
        <w:rPr>
          <w:color w:val="464849"/>
          <w:w w:val="105"/>
        </w:rPr>
        <w:t>of</w:t>
      </w:r>
      <w:r w:rsidR="003960C4" w:rsidRPr="00B17DD2">
        <w:rPr>
          <w:color w:val="464849"/>
          <w:w w:val="105"/>
        </w:rPr>
        <w:t xml:space="preserve"> </w:t>
      </w:r>
      <w:r w:rsidR="003960C4">
        <w:rPr>
          <w:color w:val="464849"/>
          <w:w w:val="105"/>
        </w:rPr>
        <w:t>revenue</w:t>
      </w:r>
      <w:r w:rsidR="003960C4" w:rsidRPr="00B17DD2">
        <w:rPr>
          <w:color w:val="464849"/>
          <w:w w:val="105"/>
        </w:rPr>
        <w:t xml:space="preserve"> </w:t>
      </w:r>
      <w:r w:rsidR="003960C4">
        <w:rPr>
          <w:color w:val="464849"/>
          <w:w w:val="105"/>
        </w:rPr>
        <w:t>and</w:t>
      </w:r>
      <w:r w:rsidR="003960C4" w:rsidRPr="00B17DD2">
        <w:rPr>
          <w:color w:val="464849"/>
          <w:w w:val="105"/>
        </w:rPr>
        <w:t xml:space="preserve"> </w:t>
      </w:r>
      <w:r w:rsidR="003960C4">
        <w:rPr>
          <w:color w:val="464849"/>
          <w:w w:val="105"/>
        </w:rPr>
        <w:t>expenditures</w:t>
      </w:r>
      <w:r w:rsidR="003960C4" w:rsidRPr="00B17DD2">
        <w:rPr>
          <w:color w:val="464849"/>
          <w:w w:val="105"/>
        </w:rPr>
        <w:t xml:space="preserve"> </w:t>
      </w:r>
      <w:r w:rsidR="00DF2706">
        <w:rPr>
          <w:color w:val="464849"/>
          <w:w w:val="105"/>
        </w:rPr>
        <w:t>a</w:t>
      </w:r>
      <w:r w:rsidR="003960C4">
        <w:rPr>
          <w:color w:val="464849"/>
          <w:w w:val="105"/>
        </w:rPr>
        <w:t>s</w:t>
      </w:r>
      <w:r w:rsidR="003960C4" w:rsidRPr="00B17DD2">
        <w:rPr>
          <w:color w:val="464849"/>
          <w:w w:val="105"/>
        </w:rPr>
        <w:t xml:space="preserve"> </w:t>
      </w:r>
      <w:r w:rsidR="003960C4">
        <w:rPr>
          <w:color w:val="464849"/>
          <w:w w:val="105"/>
        </w:rPr>
        <w:t>well</w:t>
      </w:r>
      <w:r w:rsidR="003960C4" w:rsidRPr="00B17DD2">
        <w:rPr>
          <w:color w:val="464849"/>
          <w:w w:val="105"/>
        </w:rPr>
        <w:t xml:space="preserve"> </w:t>
      </w:r>
      <w:r w:rsidR="003960C4">
        <w:rPr>
          <w:color w:val="464849"/>
          <w:w w:val="105"/>
        </w:rPr>
        <w:t>as</w:t>
      </w:r>
      <w:r w:rsidR="003960C4" w:rsidRPr="00B17DD2">
        <w:rPr>
          <w:color w:val="464849"/>
          <w:w w:val="105"/>
        </w:rPr>
        <w:t xml:space="preserve"> </w:t>
      </w:r>
      <w:r w:rsidR="003960C4">
        <w:rPr>
          <w:color w:val="464849"/>
          <w:w w:val="105"/>
        </w:rPr>
        <w:t>the</w:t>
      </w:r>
      <w:r w:rsidR="006424CE" w:rsidRPr="00B17DD2">
        <w:rPr>
          <w:noProof/>
          <w:color w:val="464849"/>
          <w:w w:val="105"/>
        </w:rPr>
        <mc:AlternateContent>
          <mc:Choice Requires="wps">
            <w:drawing>
              <wp:anchor distT="0" distB="0" distL="114300" distR="114300" simplePos="0" relativeHeight="503292704" behindDoc="1" locked="0" layoutInCell="1" allowOverlap="1" wp14:anchorId="1360BFEA" wp14:editId="1360BFEB">
                <wp:simplePos x="0" y="0"/>
                <wp:positionH relativeFrom="page">
                  <wp:posOffset>6335395</wp:posOffset>
                </wp:positionH>
                <wp:positionV relativeFrom="paragraph">
                  <wp:posOffset>63500</wp:posOffset>
                </wp:positionV>
                <wp:extent cx="43180" cy="88900"/>
                <wp:effectExtent l="1270" t="2540" r="317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BFF4" w14:textId="77777777" w:rsidR="00803880" w:rsidRDefault="00803880">
                            <w:pPr>
                              <w:spacing w:line="140" w:lineRule="exact"/>
                              <w:rPr>
                                <w:rFonts w:ascii="Times New Roman" w:eastAsia="Times New Roman" w:hAnsi="Times New Roman" w:cs="Times New Roman"/>
                                <w:sz w:val="14"/>
                                <w:szCs w:val="14"/>
                              </w:rPr>
                            </w:pPr>
                            <w:r>
                              <w:rPr>
                                <w:rFonts w:ascii="Times New Roman"/>
                                <w:color w:val="6D6E70"/>
                                <w:w w:val="95"/>
                                <w:sz w:val="14"/>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0BFEA" id="_x0000_t202" coordsize="21600,21600" o:spt="202" path="m,l,21600r21600,l21600,xe">
                <v:stroke joinstyle="miter"/>
                <v:path gradientshapeok="t" o:connecttype="rect"/>
              </v:shapetype>
              <v:shape id="Text Box 5" o:spid="_x0000_s1026" type="#_x0000_t202" style="position:absolute;left:0;text-align:left;margin-left:498.85pt;margin-top:5pt;width:3.4pt;height:7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" filled="f" stroked="f">
                <v:textbox inset="0,0,0,0">
                  <w:txbxContent>
                    <w:p w14:paraId="1360BFF4" w14:textId="77777777" w:rsidR="00803880" w:rsidRDefault="00803880">
                      <w:pPr>
                        <w:spacing w:line="140" w:lineRule="exact"/>
                        <w:rPr>
                          <w:rFonts w:ascii="Times New Roman" w:eastAsia="Times New Roman" w:hAnsi="Times New Roman" w:cs="Times New Roman"/>
                          <w:sz w:val="14"/>
                          <w:szCs w:val="14"/>
                        </w:rPr>
                      </w:pPr>
                      <w:r>
                        <w:rPr>
                          <w:rFonts w:ascii="Times New Roman"/>
                          <w:color w:val="6D6E70"/>
                          <w:w w:val="95"/>
                          <w:sz w:val="14"/>
                        </w:rPr>
                        <w:t>h</w:t>
                      </w:r>
                    </w:p>
                  </w:txbxContent>
                </v:textbox>
                <w10:wrap anchorx="page"/>
              </v:shape>
            </w:pict>
          </mc:Fallback>
        </mc:AlternateContent>
      </w:r>
      <w:r w:rsidRPr="00B17DD2">
        <w:rPr>
          <w:color w:val="464849"/>
          <w:w w:val="105"/>
        </w:rPr>
        <w:t xml:space="preserve"> </w:t>
      </w:r>
      <w:r w:rsidR="003960C4" w:rsidRPr="00B17DD2">
        <w:rPr>
          <w:color w:val="464849"/>
          <w:w w:val="105"/>
        </w:rPr>
        <w:t>drawdown of funds for the WIOA programs</w:t>
      </w:r>
      <w:r w:rsidR="00AE146F" w:rsidRPr="00B17DD2">
        <w:rPr>
          <w:color w:val="464849"/>
          <w:w w:val="105"/>
        </w:rPr>
        <w:t>;</w:t>
      </w:r>
      <w:r w:rsidRPr="00B17DD2">
        <w:rPr>
          <w:color w:val="464849"/>
          <w:w w:val="105"/>
        </w:rPr>
        <w:t xml:space="preserve"> all reporting must be through the state CFIS </w:t>
      </w:r>
      <w:r w:rsidR="000763EE" w:rsidRPr="00B17DD2">
        <w:rPr>
          <w:color w:val="464849"/>
          <w:w w:val="105"/>
        </w:rPr>
        <w:t>internet-based</w:t>
      </w:r>
      <w:r w:rsidRPr="00B17DD2">
        <w:rPr>
          <w:color w:val="464849"/>
          <w:w w:val="105"/>
        </w:rPr>
        <w:t xml:space="preserve"> system</w:t>
      </w:r>
      <w:r w:rsidR="003960C4" w:rsidRPr="00B17DD2">
        <w:rPr>
          <w:color w:val="464849"/>
          <w:w w:val="105"/>
        </w:rPr>
        <w:t xml:space="preserve">.  Monthly </w:t>
      </w:r>
      <w:r w:rsidRPr="00B17DD2">
        <w:rPr>
          <w:color w:val="464849"/>
          <w:w w:val="105"/>
        </w:rPr>
        <w:t>CFIS reporting and the local financial workbook</w:t>
      </w:r>
      <w:r w:rsidR="003960C4" w:rsidRPr="00B17DD2">
        <w:rPr>
          <w:color w:val="464849"/>
          <w:w w:val="105"/>
        </w:rPr>
        <w:t xml:space="preserve"> shall be due by th</w:t>
      </w:r>
      <w:r w:rsidRPr="00B17DD2">
        <w:rPr>
          <w:color w:val="464849"/>
          <w:w w:val="105"/>
        </w:rPr>
        <w:t>e 15th</w:t>
      </w:r>
      <w:r w:rsidR="003960C4" w:rsidRPr="00B17DD2">
        <w:rPr>
          <w:color w:val="464849"/>
          <w:w w:val="105"/>
        </w:rPr>
        <w:t xml:space="preserve"> of</w:t>
      </w:r>
      <w:r w:rsidRPr="00B17DD2">
        <w:rPr>
          <w:color w:val="464849"/>
          <w:w w:val="105"/>
        </w:rPr>
        <w:t xml:space="preserve"> </w:t>
      </w:r>
      <w:r w:rsidR="003960C4">
        <w:rPr>
          <w:color w:val="464849"/>
          <w:w w:val="105"/>
        </w:rPr>
        <w:t>each</w:t>
      </w:r>
      <w:r w:rsidR="003960C4" w:rsidRPr="00B17DD2">
        <w:rPr>
          <w:color w:val="464849"/>
          <w:w w:val="105"/>
        </w:rPr>
        <w:t xml:space="preserve"> month. The </w:t>
      </w:r>
      <w:r w:rsidR="003960C4">
        <w:rPr>
          <w:color w:val="464849"/>
          <w:w w:val="105"/>
        </w:rPr>
        <w:t>reports</w:t>
      </w:r>
      <w:r w:rsidR="003960C4" w:rsidRPr="00B17DD2">
        <w:rPr>
          <w:color w:val="464849"/>
          <w:w w:val="105"/>
        </w:rPr>
        <w:t xml:space="preserve"> </w:t>
      </w:r>
      <w:r w:rsidR="003960C4">
        <w:rPr>
          <w:color w:val="464849"/>
          <w:w w:val="105"/>
        </w:rPr>
        <w:t>shall</w:t>
      </w:r>
      <w:r w:rsidR="003960C4" w:rsidRPr="00B17DD2">
        <w:rPr>
          <w:color w:val="464849"/>
          <w:w w:val="105"/>
        </w:rPr>
        <w:t xml:space="preserve"> include expenditures</w:t>
      </w:r>
      <w:r w:rsidRPr="00B17DD2">
        <w:rPr>
          <w:color w:val="464849"/>
          <w:w w:val="105"/>
        </w:rPr>
        <w:t>, accruals and obligations</w:t>
      </w:r>
      <w:r w:rsidR="003960C4" w:rsidRPr="00B17DD2">
        <w:rPr>
          <w:color w:val="464849"/>
          <w:w w:val="105"/>
        </w:rPr>
        <w:t xml:space="preserve"> by </w:t>
      </w:r>
      <w:r w:rsidR="003960C4">
        <w:rPr>
          <w:color w:val="464849"/>
          <w:w w:val="105"/>
        </w:rPr>
        <w:t>program</w:t>
      </w:r>
      <w:r w:rsidR="003960C4" w:rsidRPr="00B17DD2">
        <w:rPr>
          <w:color w:val="464849"/>
          <w:w w:val="105"/>
        </w:rPr>
        <w:t xml:space="preserve"> </w:t>
      </w:r>
      <w:r w:rsidR="003960C4">
        <w:rPr>
          <w:color w:val="464849"/>
          <w:w w:val="105"/>
        </w:rPr>
        <w:t>and</w:t>
      </w:r>
      <w:r w:rsidR="003960C4" w:rsidRPr="00B17DD2">
        <w:rPr>
          <w:color w:val="464849"/>
          <w:w w:val="105"/>
        </w:rPr>
        <w:t xml:space="preserve"> </w:t>
      </w:r>
      <w:r w:rsidR="003960C4">
        <w:rPr>
          <w:color w:val="464849"/>
          <w:w w:val="105"/>
        </w:rPr>
        <w:t>cost</w:t>
      </w:r>
      <w:r w:rsidR="003960C4" w:rsidRPr="00B17DD2">
        <w:rPr>
          <w:color w:val="464849"/>
          <w:w w:val="105"/>
        </w:rPr>
        <w:t xml:space="preserve"> categories, identified </w:t>
      </w:r>
      <w:r w:rsidR="003960C4">
        <w:rPr>
          <w:color w:val="464849"/>
          <w:w w:val="105"/>
        </w:rPr>
        <w:t>by</w:t>
      </w:r>
      <w:r w:rsidR="003960C4" w:rsidRPr="00B17DD2">
        <w:rPr>
          <w:color w:val="464849"/>
          <w:w w:val="105"/>
        </w:rPr>
        <w:t xml:space="preserve"> </w:t>
      </w:r>
      <w:r>
        <w:rPr>
          <w:color w:val="464849"/>
          <w:w w:val="105"/>
        </w:rPr>
        <w:t>the state</w:t>
      </w:r>
      <w:r w:rsidRPr="00B17DD2">
        <w:rPr>
          <w:color w:val="464849"/>
          <w:w w:val="105"/>
        </w:rPr>
        <w:t xml:space="preserve">, </w:t>
      </w:r>
      <w:r w:rsidR="003960C4">
        <w:rPr>
          <w:color w:val="464849"/>
          <w:w w:val="105"/>
        </w:rPr>
        <w:t>as</w:t>
      </w:r>
      <w:r w:rsidR="003960C4" w:rsidRPr="00B17DD2">
        <w:rPr>
          <w:color w:val="464849"/>
          <w:w w:val="105"/>
        </w:rPr>
        <w:t xml:space="preserve"> </w:t>
      </w:r>
      <w:r w:rsidR="003960C4">
        <w:rPr>
          <w:color w:val="464849"/>
          <w:w w:val="105"/>
        </w:rPr>
        <w:t>well</w:t>
      </w:r>
      <w:r w:rsidR="003960C4" w:rsidRPr="00B17DD2">
        <w:rPr>
          <w:color w:val="464849"/>
          <w:w w:val="105"/>
        </w:rPr>
        <w:t xml:space="preserve"> </w:t>
      </w:r>
      <w:r w:rsidR="003960C4">
        <w:rPr>
          <w:color w:val="464849"/>
          <w:w w:val="105"/>
        </w:rPr>
        <w:t>as</w:t>
      </w:r>
      <w:r w:rsidR="003960C4" w:rsidRPr="00B17DD2">
        <w:rPr>
          <w:color w:val="464849"/>
          <w:w w:val="105"/>
        </w:rPr>
        <w:t xml:space="preserve"> </w:t>
      </w:r>
      <w:r w:rsidR="003960C4">
        <w:rPr>
          <w:color w:val="464849"/>
          <w:w w:val="105"/>
        </w:rPr>
        <w:t>revenue</w:t>
      </w:r>
      <w:r w:rsidR="003960C4" w:rsidRPr="00B17DD2">
        <w:rPr>
          <w:color w:val="464849"/>
          <w:w w:val="105"/>
        </w:rPr>
        <w:t xml:space="preserve">. In addition, </w:t>
      </w:r>
      <w:r w:rsidR="003960C4">
        <w:rPr>
          <w:color w:val="464849"/>
          <w:w w:val="105"/>
        </w:rPr>
        <w:t>program</w:t>
      </w:r>
      <w:r w:rsidR="003960C4" w:rsidRPr="00B17DD2">
        <w:rPr>
          <w:color w:val="464849"/>
          <w:w w:val="105"/>
        </w:rPr>
        <w:t xml:space="preserve"> income </w:t>
      </w:r>
      <w:r w:rsidR="003960C4">
        <w:rPr>
          <w:color w:val="464849"/>
          <w:w w:val="105"/>
        </w:rPr>
        <w:t>earned</w:t>
      </w:r>
      <w:r w:rsidR="003960C4" w:rsidRPr="00B17DD2">
        <w:rPr>
          <w:color w:val="464849"/>
          <w:w w:val="105"/>
        </w:rPr>
        <w:t xml:space="preserve"> </w:t>
      </w:r>
      <w:r w:rsidR="003960C4">
        <w:rPr>
          <w:color w:val="464849"/>
          <w:w w:val="105"/>
        </w:rPr>
        <w:t>and</w:t>
      </w:r>
      <w:r w:rsidR="003960C4" w:rsidRPr="00B17DD2">
        <w:rPr>
          <w:color w:val="464849"/>
          <w:w w:val="105"/>
        </w:rPr>
        <w:t xml:space="preserve"> </w:t>
      </w:r>
      <w:r w:rsidR="003960C4">
        <w:rPr>
          <w:color w:val="464849"/>
          <w:w w:val="105"/>
        </w:rPr>
        <w:t>expended shall</w:t>
      </w:r>
      <w:r w:rsidR="003960C4" w:rsidRPr="00B17DD2">
        <w:rPr>
          <w:color w:val="464849"/>
          <w:w w:val="105"/>
        </w:rPr>
        <w:t xml:space="preserve"> </w:t>
      </w:r>
      <w:r w:rsidR="003960C4">
        <w:rPr>
          <w:color w:val="464849"/>
          <w:w w:val="105"/>
        </w:rPr>
        <w:t>be</w:t>
      </w:r>
      <w:r w:rsidR="003960C4" w:rsidRPr="00B17DD2">
        <w:rPr>
          <w:color w:val="464849"/>
          <w:w w:val="105"/>
        </w:rPr>
        <w:t xml:space="preserve"> </w:t>
      </w:r>
      <w:r w:rsidR="003960C4">
        <w:rPr>
          <w:color w:val="464849"/>
          <w:w w:val="105"/>
        </w:rPr>
        <w:t>reported</w:t>
      </w:r>
      <w:r w:rsidR="003960C4" w:rsidRPr="00B17DD2">
        <w:rPr>
          <w:color w:val="464849"/>
          <w:w w:val="105"/>
        </w:rPr>
        <w:t xml:space="preserve"> </w:t>
      </w:r>
      <w:r w:rsidR="003960C4">
        <w:rPr>
          <w:color w:val="464849"/>
          <w:w w:val="105"/>
        </w:rPr>
        <w:t>on</w:t>
      </w:r>
      <w:r w:rsidR="003960C4" w:rsidRPr="00B17DD2">
        <w:rPr>
          <w:color w:val="464849"/>
          <w:w w:val="105"/>
        </w:rPr>
        <w:t xml:space="preserve"> </w:t>
      </w:r>
      <w:r w:rsidR="003960C4">
        <w:rPr>
          <w:color w:val="464849"/>
          <w:w w:val="105"/>
        </w:rPr>
        <w:t>a</w:t>
      </w:r>
      <w:r w:rsidR="003960C4" w:rsidRPr="00B17DD2">
        <w:rPr>
          <w:color w:val="464849"/>
          <w:w w:val="105"/>
        </w:rPr>
        <w:t xml:space="preserve"> monthly </w:t>
      </w:r>
      <w:r w:rsidR="003960C4">
        <w:rPr>
          <w:color w:val="464849"/>
          <w:w w:val="105"/>
        </w:rPr>
        <w:t>basis.</w:t>
      </w:r>
      <w:r w:rsidR="003960C4" w:rsidRPr="00B17DD2">
        <w:rPr>
          <w:color w:val="464849"/>
          <w:w w:val="105"/>
        </w:rPr>
        <w:t xml:space="preserve"> </w:t>
      </w:r>
      <w:r w:rsidRPr="00B17DD2">
        <w:rPr>
          <w:color w:val="464849"/>
          <w:w w:val="105"/>
        </w:rPr>
        <w:t>The financials reported in the CFIS system must agree with the local financial workbook and both reports compute the correct ending cash balance and be verified by the reporting entity.</w:t>
      </w:r>
    </w:p>
    <w:p w14:paraId="1360BE18" w14:textId="77777777" w:rsidR="00864D79" w:rsidRPr="00B17DD2" w:rsidRDefault="00864D79">
      <w:pPr>
        <w:spacing w:before="4"/>
        <w:rPr>
          <w:rFonts w:ascii="Arial" w:eastAsia="Arial" w:hAnsi="Arial"/>
          <w:color w:val="464849"/>
          <w:w w:val="105"/>
          <w:sz w:val="21"/>
          <w:szCs w:val="21"/>
        </w:rPr>
      </w:pPr>
    </w:p>
    <w:p w14:paraId="1360BE19" w14:textId="77777777" w:rsidR="00864D79" w:rsidRPr="00B17DD2" w:rsidRDefault="003960C4">
      <w:pPr>
        <w:pStyle w:val="BodyText"/>
        <w:spacing w:line="246" w:lineRule="auto"/>
        <w:ind w:left="334" w:right="132" w:firstLine="19"/>
        <w:rPr>
          <w:color w:val="464849"/>
          <w:w w:val="105"/>
        </w:rPr>
      </w:pPr>
      <w:r>
        <w:rPr>
          <w:color w:val="464849"/>
          <w:w w:val="105"/>
        </w:rPr>
        <w:t>Un</w:t>
      </w:r>
      <w:r w:rsidRPr="00B17DD2">
        <w:rPr>
          <w:color w:val="464849"/>
          <w:w w:val="105"/>
        </w:rPr>
        <w:t>l</w:t>
      </w:r>
      <w:r>
        <w:rPr>
          <w:color w:val="464849"/>
          <w:w w:val="105"/>
        </w:rPr>
        <w:t>ess</w:t>
      </w:r>
      <w:r w:rsidRPr="00B17DD2">
        <w:rPr>
          <w:color w:val="464849"/>
          <w:w w:val="105"/>
        </w:rPr>
        <w:t xml:space="preserve"> </w:t>
      </w:r>
      <w:r>
        <w:rPr>
          <w:color w:val="464849"/>
          <w:w w:val="105"/>
        </w:rPr>
        <w:t>otherwise</w:t>
      </w:r>
      <w:r w:rsidRPr="00B17DD2">
        <w:rPr>
          <w:color w:val="464849"/>
          <w:w w:val="105"/>
        </w:rPr>
        <w:t xml:space="preserve"> i</w:t>
      </w:r>
      <w:r>
        <w:rPr>
          <w:color w:val="464849"/>
          <w:w w:val="105"/>
        </w:rPr>
        <w:t>nstructed</w:t>
      </w:r>
      <w:r w:rsidRPr="00B17DD2">
        <w:rPr>
          <w:color w:val="464849"/>
          <w:w w:val="105"/>
        </w:rPr>
        <w:t xml:space="preserve">, </w:t>
      </w:r>
      <w:r>
        <w:rPr>
          <w:color w:val="464849"/>
          <w:w w:val="105"/>
        </w:rPr>
        <w:t>the</w:t>
      </w:r>
      <w:r w:rsidRPr="00B17DD2">
        <w:rPr>
          <w:color w:val="464849"/>
          <w:w w:val="105"/>
        </w:rPr>
        <w:t xml:space="preserve"> </w:t>
      </w:r>
      <w:r>
        <w:rPr>
          <w:color w:val="464849"/>
          <w:w w:val="105"/>
        </w:rPr>
        <w:t>drawdown</w:t>
      </w:r>
      <w:r w:rsidRPr="00B17DD2">
        <w:rPr>
          <w:color w:val="464849"/>
          <w:w w:val="105"/>
        </w:rPr>
        <w:t xml:space="preserve"> </w:t>
      </w:r>
      <w:r>
        <w:rPr>
          <w:color w:val="464849"/>
          <w:w w:val="105"/>
        </w:rPr>
        <w:t>of</w:t>
      </w:r>
      <w:r w:rsidRPr="00B17DD2">
        <w:rPr>
          <w:color w:val="464849"/>
          <w:w w:val="105"/>
        </w:rPr>
        <w:t xml:space="preserve"> </w:t>
      </w:r>
      <w:r>
        <w:rPr>
          <w:color w:val="464849"/>
          <w:w w:val="105"/>
        </w:rPr>
        <w:t>funds</w:t>
      </w:r>
      <w:r w:rsidRPr="00B17DD2">
        <w:rPr>
          <w:color w:val="464849"/>
          <w:w w:val="105"/>
        </w:rPr>
        <w:t xml:space="preserve"> </w:t>
      </w:r>
      <w:r>
        <w:rPr>
          <w:color w:val="464849"/>
          <w:w w:val="105"/>
        </w:rPr>
        <w:t>necessary</w:t>
      </w:r>
      <w:r w:rsidRPr="00B17DD2">
        <w:rPr>
          <w:color w:val="464849"/>
          <w:w w:val="105"/>
        </w:rPr>
        <w:t xml:space="preserve"> </w:t>
      </w:r>
      <w:r>
        <w:rPr>
          <w:color w:val="464849"/>
          <w:w w:val="105"/>
        </w:rPr>
        <w:t>for</w:t>
      </w:r>
      <w:r w:rsidRPr="00B17DD2">
        <w:rPr>
          <w:color w:val="464849"/>
          <w:w w:val="105"/>
        </w:rPr>
        <w:t xml:space="preserve"> </w:t>
      </w:r>
      <w:r>
        <w:rPr>
          <w:color w:val="464849"/>
          <w:w w:val="105"/>
        </w:rPr>
        <w:t>each</w:t>
      </w:r>
      <w:r w:rsidRPr="00B17DD2">
        <w:rPr>
          <w:color w:val="464849"/>
          <w:w w:val="105"/>
        </w:rPr>
        <w:t xml:space="preserve"> </w:t>
      </w:r>
      <w:r>
        <w:rPr>
          <w:color w:val="464849"/>
          <w:w w:val="105"/>
        </w:rPr>
        <w:t>week</w:t>
      </w:r>
      <w:r w:rsidRPr="00B17DD2">
        <w:rPr>
          <w:color w:val="464849"/>
          <w:w w:val="105"/>
        </w:rPr>
        <w:t xml:space="preserve"> </w:t>
      </w:r>
      <w:r>
        <w:rPr>
          <w:color w:val="464849"/>
          <w:w w:val="105"/>
        </w:rPr>
        <w:t>shall</w:t>
      </w:r>
      <w:r w:rsidRPr="00B17DD2">
        <w:rPr>
          <w:color w:val="464849"/>
          <w:w w:val="105"/>
        </w:rPr>
        <w:t xml:space="preserve"> </w:t>
      </w:r>
      <w:r>
        <w:rPr>
          <w:color w:val="464849"/>
          <w:w w:val="105"/>
        </w:rPr>
        <w:t>be</w:t>
      </w:r>
      <w:r w:rsidRPr="00B17DD2">
        <w:rPr>
          <w:color w:val="464849"/>
          <w:w w:val="105"/>
        </w:rPr>
        <w:t xml:space="preserve"> </w:t>
      </w:r>
      <w:r>
        <w:rPr>
          <w:color w:val="464849"/>
          <w:w w:val="105"/>
        </w:rPr>
        <w:t>requested</w:t>
      </w:r>
      <w:r w:rsidRPr="00B17DD2">
        <w:rPr>
          <w:color w:val="464849"/>
          <w:w w:val="105"/>
        </w:rPr>
        <w:t xml:space="preserve"> </w:t>
      </w:r>
      <w:r>
        <w:rPr>
          <w:color w:val="464849"/>
          <w:w w:val="105"/>
        </w:rPr>
        <w:t>no</w:t>
      </w:r>
      <w:r w:rsidRPr="00B17DD2">
        <w:rPr>
          <w:color w:val="464849"/>
          <w:w w:val="105"/>
        </w:rPr>
        <w:t xml:space="preserve"> </w:t>
      </w:r>
      <w:r>
        <w:rPr>
          <w:color w:val="464849"/>
          <w:w w:val="105"/>
        </w:rPr>
        <w:t>later</w:t>
      </w:r>
      <w:r w:rsidRPr="00B17DD2">
        <w:rPr>
          <w:color w:val="464849"/>
          <w:w w:val="105"/>
        </w:rPr>
        <w:t xml:space="preserve"> </w:t>
      </w:r>
      <w:r>
        <w:rPr>
          <w:color w:val="464849"/>
          <w:w w:val="105"/>
        </w:rPr>
        <w:t>than</w:t>
      </w:r>
      <w:r w:rsidRPr="00B17DD2">
        <w:rPr>
          <w:color w:val="464849"/>
          <w:w w:val="105"/>
        </w:rPr>
        <w:t xml:space="preserve"> </w:t>
      </w:r>
      <w:r>
        <w:rPr>
          <w:color w:val="464849"/>
          <w:w w:val="105"/>
        </w:rPr>
        <w:t>each</w:t>
      </w:r>
      <w:r w:rsidRPr="00B17DD2">
        <w:rPr>
          <w:color w:val="464849"/>
          <w:w w:val="105"/>
        </w:rPr>
        <w:t xml:space="preserve"> </w:t>
      </w:r>
      <w:r w:rsidR="00AE146F" w:rsidRPr="00B17DD2">
        <w:rPr>
          <w:color w:val="464849"/>
          <w:w w:val="105"/>
        </w:rPr>
        <w:t>Thurs</w:t>
      </w:r>
      <w:r w:rsidRPr="00B17DD2">
        <w:rPr>
          <w:color w:val="464849"/>
          <w:w w:val="105"/>
        </w:rPr>
        <w:t xml:space="preserve">day </w:t>
      </w:r>
      <w:r>
        <w:rPr>
          <w:color w:val="464849"/>
          <w:w w:val="105"/>
        </w:rPr>
        <w:t>at Noon.</w:t>
      </w:r>
      <w:r w:rsidRPr="00B17DD2">
        <w:rPr>
          <w:color w:val="464849"/>
          <w:w w:val="105"/>
        </w:rPr>
        <w:t xml:space="preserve"> </w:t>
      </w:r>
      <w:r w:rsidR="003E0EDD">
        <w:rPr>
          <w:color w:val="464849"/>
          <w:w w:val="105"/>
        </w:rPr>
        <w:t>The draw schedule is communicated in detail in the local financial workbook, refer to it for specific guidance.</w:t>
      </w:r>
      <w:r w:rsidRPr="00B17DD2">
        <w:rPr>
          <w:color w:val="464849"/>
          <w:w w:val="105"/>
        </w:rPr>
        <w:t xml:space="preserve"> No Recipient shall </w:t>
      </w:r>
      <w:r>
        <w:rPr>
          <w:color w:val="464849"/>
          <w:w w:val="105"/>
        </w:rPr>
        <w:t>request</w:t>
      </w:r>
      <w:r w:rsidRPr="00B17DD2">
        <w:rPr>
          <w:color w:val="464849"/>
          <w:w w:val="105"/>
        </w:rPr>
        <w:t xml:space="preserve"> </w:t>
      </w:r>
      <w:r>
        <w:rPr>
          <w:color w:val="464849"/>
          <w:w w:val="105"/>
        </w:rPr>
        <w:t>funds</w:t>
      </w:r>
      <w:r w:rsidRPr="00B17DD2">
        <w:rPr>
          <w:color w:val="464849"/>
          <w:w w:val="105"/>
        </w:rPr>
        <w:t xml:space="preserve"> for </w:t>
      </w:r>
      <w:r>
        <w:rPr>
          <w:color w:val="464849"/>
          <w:w w:val="105"/>
        </w:rPr>
        <w:t>more</w:t>
      </w:r>
      <w:r w:rsidRPr="00B17DD2">
        <w:rPr>
          <w:color w:val="464849"/>
          <w:w w:val="105"/>
        </w:rPr>
        <w:t xml:space="preserve"> than </w:t>
      </w:r>
      <w:r>
        <w:rPr>
          <w:color w:val="464849"/>
          <w:w w:val="105"/>
        </w:rPr>
        <w:t>the</w:t>
      </w:r>
      <w:r w:rsidRPr="00B17DD2">
        <w:rPr>
          <w:color w:val="464849"/>
          <w:w w:val="105"/>
        </w:rPr>
        <w:t>i</w:t>
      </w:r>
      <w:r>
        <w:rPr>
          <w:color w:val="464849"/>
          <w:w w:val="105"/>
        </w:rPr>
        <w:t>r</w:t>
      </w:r>
      <w:r w:rsidRPr="00B17DD2">
        <w:rPr>
          <w:color w:val="464849"/>
          <w:w w:val="105"/>
        </w:rPr>
        <w:t xml:space="preserve"> i</w:t>
      </w:r>
      <w:r>
        <w:rPr>
          <w:color w:val="464849"/>
          <w:w w:val="105"/>
        </w:rPr>
        <w:t>mmediate</w:t>
      </w:r>
      <w:r w:rsidRPr="00B17DD2">
        <w:rPr>
          <w:color w:val="464849"/>
          <w:w w:val="105"/>
        </w:rPr>
        <w:t xml:space="preserve"> </w:t>
      </w:r>
      <w:r>
        <w:rPr>
          <w:color w:val="464849"/>
          <w:w w:val="105"/>
        </w:rPr>
        <w:t>cash</w:t>
      </w:r>
      <w:r w:rsidRPr="00B17DD2">
        <w:rPr>
          <w:color w:val="464849"/>
          <w:w w:val="105"/>
        </w:rPr>
        <w:t xml:space="preserve"> needs. </w:t>
      </w:r>
      <w:r w:rsidR="003E0EDD" w:rsidRPr="00B17DD2">
        <w:rPr>
          <w:color w:val="464849"/>
          <w:w w:val="105"/>
        </w:rPr>
        <w:t>Cash on hand cannot exceed 10 days as reported in the state CFIS reporting system.</w:t>
      </w:r>
    </w:p>
    <w:p w14:paraId="1360BE1A" w14:textId="77777777" w:rsidR="00864D79" w:rsidRPr="00B17DD2" w:rsidRDefault="00864D79">
      <w:pPr>
        <w:spacing w:before="4"/>
        <w:rPr>
          <w:rFonts w:ascii="Arial" w:eastAsia="Arial" w:hAnsi="Arial"/>
          <w:color w:val="464849"/>
          <w:w w:val="105"/>
          <w:sz w:val="21"/>
          <w:szCs w:val="21"/>
        </w:rPr>
      </w:pPr>
    </w:p>
    <w:p w14:paraId="1360BE1B" w14:textId="77777777" w:rsidR="00AE146F" w:rsidRDefault="00AE146F">
      <w:pPr>
        <w:spacing w:before="4"/>
        <w:rPr>
          <w:rFonts w:ascii="Arial" w:eastAsia="Arial" w:hAnsi="Arial" w:cs="Arial"/>
        </w:rPr>
      </w:pPr>
    </w:p>
    <w:p w14:paraId="1360BE1C" w14:textId="77777777" w:rsidR="00864D79" w:rsidRPr="002C6C27" w:rsidRDefault="00AE146F" w:rsidP="00AE146F">
      <w:pPr>
        <w:rPr>
          <w:rFonts w:ascii="Arial" w:eastAsia="Arial" w:hAnsi="Arial" w:cs="Arial"/>
          <w:b/>
          <w:sz w:val="21"/>
          <w:szCs w:val="21"/>
        </w:rPr>
      </w:pPr>
      <w:r w:rsidRPr="002C6C27">
        <w:rPr>
          <w:rFonts w:ascii="Arial" w:hAnsi="Arial" w:cs="Arial"/>
          <w:w w:val="110"/>
          <w:sz w:val="21"/>
          <w:szCs w:val="21"/>
        </w:rPr>
        <w:t xml:space="preserve">      </w:t>
      </w:r>
      <w:r w:rsidR="003960C4" w:rsidRPr="002C6C27">
        <w:rPr>
          <w:rFonts w:ascii="Arial" w:hAnsi="Arial" w:cs="Arial"/>
          <w:b/>
          <w:w w:val="110"/>
          <w:sz w:val="21"/>
          <w:szCs w:val="21"/>
        </w:rPr>
        <w:t>Matc</w:t>
      </w:r>
      <w:r w:rsidR="003960C4" w:rsidRPr="002C6C27">
        <w:rPr>
          <w:rFonts w:ascii="Arial" w:hAnsi="Arial" w:cs="Arial"/>
          <w:b/>
          <w:color w:val="36383A"/>
          <w:spacing w:val="-2"/>
          <w:w w:val="110"/>
          <w:sz w:val="21"/>
          <w:szCs w:val="21"/>
        </w:rPr>
        <w:t>h</w:t>
      </w:r>
      <w:r w:rsidR="003960C4" w:rsidRPr="002C6C27">
        <w:rPr>
          <w:rFonts w:ascii="Arial" w:hAnsi="Arial" w:cs="Arial"/>
          <w:b/>
          <w:w w:val="110"/>
          <w:sz w:val="21"/>
          <w:szCs w:val="21"/>
        </w:rPr>
        <w:t>ing</w:t>
      </w:r>
      <w:r w:rsidR="004163F9" w:rsidRPr="002C6C27">
        <w:rPr>
          <w:rFonts w:ascii="Arial" w:hAnsi="Arial" w:cs="Arial"/>
          <w:b/>
          <w:w w:val="110"/>
          <w:sz w:val="21"/>
          <w:szCs w:val="21"/>
        </w:rPr>
        <w:t xml:space="preserve"> - Not currently applicable</w:t>
      </w:r>
    </w:p>
    <w:p w14:paraId="1360BE1D" w14:textId="77777777" w:rsidR="00864D79" w:rsidRDefault="00864D79">
      <w:pPr>
        <w:spacing w:before="2"/>
        <w:rPr>
          <w:rFonts w:ascii="Arial" w:eastAsia="Arial" w:hAnsi="Arial" w:cs="Arial"/>
          <w:b/>
          <w:bCs/>
          <w:sz w:val="23"/>
          <w:szCs w:val="23"/>
        </w:rPr>
      </w:pPr>
    </w:p>
    <w:p w14:paraId="1360BE1E" w14:textId="206D3117" w:rsidR="00864D79" w:rsidRDefault="003960C4">
      <w:pPr>
        <w:pStyle w:val="BodyText"/>
        <w:spacing w:line="247" w:lineRule="auto"/>
        <w:ind w:left="334" w:right="198" w:firstLine="9"/>
      </w:pPr>
      <w:r>
        <w:rPr>
          <w:color w:val="464849"/>
          <w:w w:val="105"/>
        </w:rPr>
        <w:t>Cash</w:t>
      </w:r>
      <w:r>
        <w:rPr>
          <w:color w:val="464849"/>
          <w:spacing w:val="-3"/>
          <w:w w:val="105"/>
        </w:rPr>
        <w:t xml:space="preserve"> </w:t>
      </w:r>
      <w:r>
        <w:rPr>
          <w:color w:val="464849"/>
          <w:w w:val="105"/>
        </w:rPr>
        <w:t>matching</w:t>
      </w:r>
      <w:r>
        <w:rPr>
          <w:color w:val="464849"/>
          <w:spacing w:val="-8"/>
          <w:w w:val="105"/>
        </w:rPr>
        <w:t xml:space="preserve"> </w:t>
      </w:r>
      <w:r>
        <w:rPr>
          <w:color w:val="464849"/>
          <w:w w:val="105"/>
        </w:rPr>
        <w:t>funds</w:t>
      </w:r>
      <w:r>
        <w:rPr>
          <w:color w:val="464849"/>
          <w:spacing w:val="2"/>
          <w:w w:val="105"/>
        </w:rPr>
        <w:t xml:space="preserve"> </w:t>
      </w:r>
      <w:r>
        <w:rPr>
          <w:color w:val="464849"/>
          <w:w w:val="105"/>
        </w:rPr>
        <w:t>may</w:t>
      </w:r>
      <w:r>
        <w:rPr>
          <w:color w:val="464849"/>
          <w:spacing w:val="-13"/>
          <w:w w:val="105"/>
        </w:rPr>
        <w:t xml:space="preserve"> </w:t>
      </w:r>
      <w:r>
        <w:rPr>
          <w:color w:val="36383A"/>
          <w:w w:val="105"/>
        </w:rPr>
        <w:t>be</w:t>
      </w:r>
      <w:r>
        <w:rPr>
          <w:color w:val="36383A"/>
          <w:spacing w:val="-14"/>
          <w:w w:val="105"/>
        </w:rPr>
        <w:t xml:space="preserve"> </w:t>
      </w:r>
      <w:r>
        <w:rPr>
          <w:color w:val="36383A"/>
          <w:w w:val="105"/>
        </w:rPr>
        <w:t>used</w:t>
      </w:r>
      <w:r>
        <w:rPr>
          <w:color w:val="36383A"/>
          <w:spacing w:val="-9"/>
          <w:w w:val="105"/>
        </w:rPr>
        <w:t xml:space="preserve"> </w:t>
      </w:r>
      <w:r>
        <w:rPr>
          <w:color w:val="36383A"/>
          <w:w w:val="105"/>
        </w:rPr>
        <w:t>by</w:t>
      </w:r>
      <w:r>
        <w:rPr>
          <w:color w:val="36383A"/>
          <w:spacing w:val="-15"/>
          <w:w w:val="105"/>
        </w:rPr>
        <w:t xml:space="preserve"> </w:t>
      </w:r>
      <w:r>
        <w:rPr>
          <w:color w:val="464849"/>
          <w:w w:val="105"/>
        </w:rPr>
        <w:t>the</w:t>
      </w:r>
      <w:r>
        <w:rPr>
          <w:color w:val="464849"/>
          <w:spacing w:val="6"/>
          <w:w w:val="105"/>
        </w:rPr>
        <w:t xml:space="preserve"> </w:t>
      </w:r>
      <w:r>
        <w:rPr>
          <w:color w:val="36383A"/>
          <w:spacing w:val="-2"/>
          <w:w w:val="105"/>
        </w:rPr>
        <w:t>recipient</w:t>
      </w:r>
      <w:r>
        <w:rPr>
          <w:color w:val="36383A"/>
          <w:spacing w:val="-4"/>
          <w:w w:val="105"/>
        </w:rPr>
        <w:t xml:space="preserve"> </w:t>
      </w:r>
      <w:r>
        <w:rPr>
          <w:color w:val="464849"/>
          <w:w w:val="105"/>
        </w:rPr>
        <w:t>when</w:t>
      </w:r>
      <w:r>
        <w:rPr>
          <w:color w:val="464849"/>
          <w:spacing w:val="-5"/>
          <w:w w:val="105"/>
        </w:rPr>
        <w:t xml:space="preserve"> </w:t>
      </w:r>
      <w:r>
        <w:rPr>
          <w:color w:val="464849"/>
          <w:w w:val="105"/>
        </w:rPr>
        <w:t>other</w:t>
      </w:r>
      <w:r>
        <w:rPr>
          <w:color w:val="464849"/>
          <w:spacing w:val="-8"/>
          <w:w w:val="105"/>
        </w:rPr>
        <w:t xml:space="preserve"> </w:t>
      </w:r>
      <w:r>
        <w:rPr>
          <w:color w:val="464849"/>
          <w:spacing w:val="-1"/>
          <w:w w:val="105"/>
        </w:rPr>
        <w:t>di</w:t>
      </w:r>
      <w:r>
        <w:rPr>
          <w:color w:val="464849"/>
          <w:spacing w:val="-2"/>
          <w:w w:val="105"/>
        </w:rPr>
        <w:t>rect</w:t>
      </w:r>
      <w:r>
        <w:rPr>
          <w:color w:val="464849"/>
          <w:spacing w:val="-21"/>
          <w:w w:val="105"/>
        </w:rPr>
        <w:t xml:space="preserve"> </w:t>
      </w:r>
      <w:r>
        <w:rPr>
          <w:color w:val="464849"/>
          <w:spacing w:val="1"/>
          <w:w w:val="105"/>
        </w:rPr>
        <w:t>fundi</w:t>
      </w:r>
      <w:r>
        <w:rPr>
          <w:color w:val="464849"/>
          <w:w w:val="105"/>
        </w:rPr>
        <w:t>ng</w:t>
      </w:r>
      <w:r>
        <w:rPr>
          <w:color w:val="464849"/>
          <w:spacing w:val="-28"/>
          <w:w w:val="105"/>
        </w:rPr>
        <w:t xml:space="preserve"> </w:t>
      </w:r>
      <w:r>
        <w:rPr>
          <w:color w:val="464849"/>
          <w:w w:val="105"/>
        </w:rPr>
        <w:t>from</w:t>
      </w:r>
      <w:r>
        <w:rPr>
          <w:color w:val="464849"/>
          <w:spacing w:val="-14"/>
          <w:w w:val="105"/>
        </w:rPr>
        <w:t xml:space="preserve"> </w:t>
      </w:r>
      <w:r>
        <w:rPr>
          <w:color w:val="464849"/>
          <w:w w:val="105"/>
        </w:rPr>
        <w:t>the</w:t>
      </w:r>
      <w:r>
        <w:rPr>
          <w:color w:val="464849"/>
          <w:spacing w:val="27"/>
          <w:w w:val="106"/>
        </w:rPr>
        <w:t xml:space="preserve"> </w:t>
      </w:r>
      <w:r w:rsidRPr="00AE146F">
        <w:t xml:space="preserve">program is no longer available during a fiscal year.  Matching funds must be used in accordance with the same rules as imposed for the program and cost category used for direct charges to WIOA. </w:t>
      </w:r>
      <w:r w:rsidR="001B090C" w:rsidRPr="00AE146F">
        <w:t>Monitors</w:t>
      </w:r>
      <w:r w:rsidRPr="00AE146F">
        <w:t xml:space="preserve"> must be able to track those expenditures back to the Recipient's books of account to ensure compliance with WIOA requirements. Matching is to be reported monthly </w:t>
      </w:r>
      <w:r w:rsidR="004163F9" w:rsidRPr="00AE146F">
        <w:t>if applicable</w:t>
      </w:r>
      <w:r w:rsidRPr="00AE146F">
        <w:t xml:space="preserve"> and by the same program and cost category from which the costs were incurred. Matching may include any indirect costs that could have been charged against the program but were not due to such constraints as limited administrative dollars available for</w:t>
      </w:r>
      <w:r w:rsidRPr="00F330E0">
        <w:t xml:space="preserve"> a direct charge.</w:t>
      </w:r>
    </w:p>
    <w:p w14:paraId="1360BE1F" w14:textId="77777777" w:rsidR="00864D79" w:rsidRDefault="00864D79">
      <w:pPr>
        <w:rPr>
          <w:rFonts w:ascii="Arial" w:eastAsia="Arial" w:hAnsi="Arial" w:cs="Arial"/>
          <w:sz w:val="20"/>
          <w:szCs w:val="20"/>
        </w:rPr>
      </w:pPr>
    </w:p>
    <w:p w14:paraId="1360BE20" w14:textId="77777777" w:rsidR="00AE146F" w:rsidRDefault="00AE146F">
      <w:pPr>
        <w:rPr>
          <w:rFonts w:ascii="Arial" w:eastAsia="Arial" w:hAnsi="Arial" w:cs="Arial"/>
          <w:sz w:val="20"/>
          <w:szCs w:val="20"/>
        </w:rPr>
      </w:pPr>
    </w:p>
    <w:p w14:paraId="1360BE21" w14:textId="77777777" w:rsidR="00864D79" w:rsidRDefault="003960C4">
      <w:pPr>
        <w:spacing w:before="43"/>
        <w:ind w:left="5"/>
        <w:jc w:val="center"/>
        <w:rPr>
          <w:rFonts w:ascii="Arial" w:eastAsia="Arial" w:hAnsi="Arial" w:cs="Arial"/>
          <w:sz w:val="31"/>
          <w:szCs w:val="31"/>
        </w:rPr>
      </w:pPr>
      <w:r>
        <w:rPr>
          <w:rFonts w:ascii="Arial"/>
          <w:b/>
          <w:color w:val="050507"/>
          <w:spacing w:val="1"/>
          <w:sz w:val="31"/>
        </w:rPr>
        <w:t>AUDI</w:t>
      </w:r>
      <w:r>
        <w:rPr>
          <w:rFonts w:ascii="Arial"/>
          <w:b/>
          <w:color w:val="050507"/>
          <w:sz w:val="31"/>
        </w:rPr>
        <w:t>T</w:t>
      </w:r>
      <w:r>
        <w:rPr>
          <w:rFonts w:ascii="Arial"/>
          <w:b/>
          <w:color w:val="050507"/>
          <w:spacing w:val="36"/>
          <w:sz w:val="31"/>
        </w:rPr>
        <w:t xml:space="preserve"> </w:t>
      </w:r>
      <w:r>
        <w:rPr>
          <w:rFonts w:ascii="Arial"/>
          <w:b/>
          <w:color w:val="050507"/>
          <w:sz w:val="31"/>
        </w:rPr>
        <w:t>RESOLUTION</w:t>
      </w:r>
    </w:p>
    <w:p w14:paraId="1360BE23" w14:textId="77777777" w:rsidR="00AE146F" w:rsidRDefault="00AE146F">
      <w:pPr>
        <w:spacing w:before="5"/>
        <w:rPr>
          <w:rFonts w:ascii="Arial" w:eastAsia="Arial" w:hAnsi="Arial" w:cs="Arial"/>
          <w:b/>
          <w:bCs/>
          <w:sz w:val="24"/>
          <w:szCs w:val="24"/>
        </w:rPr>
      </w:pPr>
    </w:p>
    <w:p w14:paraId="1360BE24" w14:textId="008566A2" w:rsidR="00864D79" w:rsidRPr="00676BBA" w:rsidRDefault="003960C4" w:rsidP="00A213DA">
      <w:pPr>
        <w:pStyle w:val="BodyText"/>
        <w:spacing w:line="287" w:lineRule="auto"/>
        <w:ind w:left="100" w:right="191" w:firstLine="19"/>
        <w:rPr>
          <w:color w:val="36383A"/>
        </w:rPr>
      </w:pPr>
      <w:r>
        <w:rPr>
          <w:color w:val="36383A"/>
        </w:rPr>
        <w:t>For</w:t>
      </w:r>
      <w:r>
        <w:rPr>
          <w:color w:val="36383A"/>
          <w:spacing w:val="16"/>
        </w:rPr>
        <w:t xml:space="preserve"> </w:t>
      </w:r>
      <w:r>
        <w:rPr>
          <w:color w:val="464949"/>
        </w:rPr>
        <w:t>purposes</w:t>
      </w:r>
      <w:r>
        <w:rPr>
          <w:color w:val="464949"/>
          <w:spacing w:val="20"/>
        </w:rPr>
        <w:t xml:space="preserve"> </w:t>
      </w:r>
      <w:r>
        <w:rPr>
          <w:color w:val="464949"/>
        </w:rPr>
        <w:t>of</w:t>
      </w:r>
      <w:r>
        <w:rPr>
          <w:color w:val="464949"/>
          <w:spacing w:val="20"/>
        </w:rPr>
        <w:t xml:space="preserve"> </w:t>
      </w:r>
      <w:r w:rsidRPr="00676BBA">
        <w:rPr>
          <w:color w:val="36383A"/>
        </w:rPr>
        <w:t>this section, a</w:t>
      </w:r>
      <w:r w:rsidR="00A213DA" w:rsidRPr="00676BBA">
        <w:rPr>
          <w:color w:val="36383A"/>
        </w:rPr>
        <w:t>n</w:t>
      </w:r>
      <w:r w:rsidRPr="00676BBA">
        <w:rPr>
          <w:color w:val="36383A"/>
        </w:rPr>
        <w:t xml:space="preserve"> Auditee is </w:t>
      </w:r>
      <w:r>
        <w:rPr>
          <w:color w:val="36383A"/>
        </w:rPr>
        <w:t>def</w:t>
      </w:r>
      <w:r w:rsidRPr="00676BBA">
        <w:rPr>
          <w:color w:val="36383A"/>
        </w:rPr>
        <w:t>i</w:t>
      </w:r>
      <w:r>
        <w:rPr>
          <w:color w:val="36383A"/>
        </w:rPr>
        <w:t>ned</w:t>
      </w:r>
      <w:r w:rsidRPr="00676BBA">
        <w:rPr>
          <w:color w:val="36383A"/>
        </w:rPr>
        <w:t xml:space="preserve"> as a </w:t>
      </w:r>
      <w:r w:rsidR="00203C58">
        <w:rPr>
          <w:color w:val="36383A"/>
        </w:rPr>
        <w:t>f</w:t>
      </w:r>
      <w:r>
        <w:rPr>
          <w:color w:val="36383A"/>
        </w:rPr>
        <w:t>o</w:t>
      </w:r>
      <w:r w:rsidRPr="00676BBA">
        <w:rPr>
          <w:color w:val="36383A"/>
        </w:rPr>
        <w:t>r-</w:t>
      </w:r>
      <w:r w:rsidR="00203C58">
        <w:rPr>
          <w:color w:val="36383A"/>
        </w:rPr>
        <w:t>p</w:t>
      </w:r>
      <w:r>
        <w:rPr>
          <w:color w:val="36383A"/>
        </w:rPr>
        <w:t>rof</w:t>
      </w:r>
      <w:r w:rsidRPr="00676BBA">
        <w:rPr>
          <w:color w:val="36383A"/>
        </w:rPr>
        <w:t>i</w:t>
      </w:r>
      <w:r>
        <w:rPr>
          <w:color w:val="36383A"/>
        </w:rPr>
        <w:t>t</w:t>
      </w:r>
      <w:r w:rsidRPr="00676BBA">
        <w:rPr>
          <w:color w:val="36383A"/>
        </w:rPr>
        <w:t xml:space="preserve"> or commercial entity, </w:t>
      </w:r>
      <w:r w:rsidR="00DD4201" w:rsidRPr="00676BBA">
        <w:rPr>
          <w:color w:val="36383A"/>
        </w:rPr>
        <w:t>state,</w:t>
      </w:r>
      <w:r w:rsidRPr="00676BBA">
        <w:rPr>
          <w:color w:val="36383A"/>
        </w:rPr>
        <w:t xml:space="preserve"> or </w:t>
      </w:r>
      <w:r>
        <w:rPr>
          <w:color w:val="36383A"/>
        </w:rPr>
        <w:t>local</w:t>
      </w:r>
      <w:r w:rsidRPr="00676BBA">
        <w:rPr>
          <w:color w:val="36383A"/>
        </w:rPr>
        <w:t xml:space="preserve"> government, non-profit, institutes of </w:t>
      </w:r>
      <w:r>
        <w:rPr>
          <w:color w:val="36383A"/>
        </w:rPr>
        <w:t>higher</w:t>
      </w:r>
      <w:r w:rsidRPr="00676BBA">
        <w:rPr>
          <w:color w:val="36383A"/>
        </w:rPr>
        <w:t xml:space="preserve"> education, I</w:t>
      </w:r>
      <w:r>
        <w:rPr>
          <w:color w:val="36383A"/>
        </w:rPr>
        <w:t xml:space="preserve">ndian </w:t>
      </w:r>
      <w:r w:rsidR="00DD4201" w:rsidRPr="00676BBA">
        <w:rPr>
          <w:color w:val="36383A"/>
        </w:rPr>
        <w:t>tribe,</w:t>
      </w:r>
      <w:r w:rsidRPr="00676BBA">
        <w:rPr>
          <w:color w:val="36383A"/>
        </w:rPr>
        <w:t xml:space="preserve"> </w:t>
      </w:r>
      <w:r>
        <w:rPr>
          <w:color w:val="36383A"/>
        </w:rPr>
        <w:t>or</w:t>
      </w:r>
      <w:r w:rsidRPr="00676BBA">
        <w:rPr>
          <w:color w:val="36383A"/>
        </w:rPr>
        <w:t xml:space="preserve"> </w:t>
      </w:r>
      <w:r>
        <w:rPr>
          <w:color w:val="36383A"/>
        </w:rPr>
        <w:t>foreign</w:t>
      </w:r>
      <w:r w:rsidRPr="00676BBA">
        <w:rPr>
          <w:color w:val="36383A"/>
        </w:rPr>
        <w:t xml:space="preserve"> </w:t>
      </w:r>
      <w:r>
        <w:rPr>
          <w:color w:val="36383A"/>
        </w:rPr>
        <w:t>pub</w:t>
      </w:r>
      <w:r w:rsidRPr="00676BBA">
        <w:rPr>
          <w:color w:val="36383A"/>
        </w:rPr>
        <w:t>l</w:t>
      </w:r>
      <w:r>
        <w:rPr>
          <w:color w:val="36383A"/>
        </w:rPr>
        <w:t>ic</w:t>
      </w:r>
      <w:r w:rsidRPr="00676BBA">
        <w:rPr>
          <w:color w:val="36383A"/>
        </w:rPr>
        <w:t xml:space="preserve"> entity. This section contains the procedures used in the resolution of audits </w:t>
      </w:r>
      <w:r>
        <w:rPr>
          <w:color w:val="36383A"/>
        </w:rPr>
        <w:t>conducted</w:t>
      </w:r>
      <w:r w:rsidRPr="00676BBA">
        <w:rPr>
          <w:color w:val="36383A"/>
        </w:rPr>
        <w:t xml:space="preserve"> on </w:t>
      </w:r>
      <w:r>
        <w:rPr>
          <w:color w:val="36383A"/>
        </w:rPr>
        <w:t>Auditees</w:t>
      </w:r>
      <w:r w:rsidRPr="00676BBA">
        <w:rPr>
          <w:color w:val="36383A"/>
        </w:rPr>
        <w:t xml:space="preserve"> of WIOA funds.  Similar rules and procedures must be adopted by the Auditee if they have contracted out </w:t>
      </w:r>
      <w:r>
        <w:rPr>
          <w:color w:val="36383A"/>
        </w:rPr>
        <w:t>WIOA</w:t>
      </w:r>
      <w:r w:rsidRPr="00676BBA">
        <w:rPr>
          <w:color w:val="36383A"/>
        </w:rPr>
        <w:t xml:space="preserve"> funds to a subrecipient.  I</w:t>
      </w:r>
      <w:r>
        <w:rPr>
          <w:color w:val="36383A"/>
        </w:rPr>
        <w:t xml:space="preserve">n </w:t>
      </w:r>
      <w:r w:rsidRPr="00676BBA">
        <w:rPr>
          <w:color w:val="36383A"/>
        </w:rPr>
        <w:t xml:space="preserve">no case shall the resolution process be </w:t>
      </w:r>
      <w:r w:rsidRPr="00676BBA">
        <w:rPr>
          <w:color w:val="36383A"/>
        </w:rPr>
        <w:lastRenderedPageBreak/>
        <w:t xml:space="preserve">more than </w:t>
      </w:r>
      <w:r>
        <w:rPr>
          <w:color w:val="36383A"/>
        </w:rPr>
        <w:t>180</w:t>
      </w:r>
      <w:r w:rsidRPr="00676BBA">
        <w:rPr>
          <w:color w:val="36383A"/>
        </w:rPr>
        <w:t xml:space="preserve"> days </w:t>
      </w:r>
      <w:r>
        <w:rPr>
          <w:color w:val="36383A"/>
        </w:rPr>
        <w:t>from</w:t>
      </w:r>
      <w:r w:rsidRPr="00676BBA">
        <w:rPr>
          <w:color w:val="36383A"/>
        </w:rPr>
        <w:t xml:space="preserve"> the </w:t>
      </w:r>
      <w:r>
        <w:rPr>
          <w:color w:val="36383A"/>
        </w:rPr>
        <w:t>date</w:t>
      </w:r>
      <w:r w:rsidRPr="00676BBA">
        <w:rPr>
          <w:color w:val="36383A"/>
        </w:rPr>
        <w:t xml:space="preserve"> </w:t>
      </w:r>
      <w:r>
        <w:rPr>
          <w:color w:val="36383A"/>
        </w:rPr>
        <w:t>an</w:t>
      </w:r>
      <w:r w:rsidRPr="00676BBA">
        <w:rPr>
          <w:color w:val="36383A"/>
        </w:rPr>
        <w:t xml:space="preserve"> audit is received </w:t>
      </w:r>
      <w:r>
        <w:rPr>
          <w:color w:val="36383A"/>
        </w:rPr>
        <w:t>to</w:t>
      </w:r>
      <w:r w:rsidRPr="00676BBA">
        <w:rPr>
          <w:color w:val="36383A"/>
        </w:rPr>
        <w:t xml:space="preserve"> the </w:t>
      </w:r>
      <w:r>
        <w:rPr>
          <w:color w:val="36383A"/>
        </w:rPr>
        <w:t>date</w:t>
      </w:r>
      <w:r w:rsidRPr="00676BBA">
        <w:rPr>
          <w:color w:val="36383A"/>
        </w:rPr>
        <w:t xml:space="preserve"> a Final Determination letter is issued</w:t>
      </w:r>
      <w:r>
        <w:rPr>
          <w:color w:val="36383A"/>
        </w:rPr>
        <w:t xml:space="preserve">. </w:t>
      </w:r>
      <w:r w:rsidRPr="00676BBA">
        <w:rPr>
          <w:color w:val="36383A"/>
        </w:rPr>
        <w:t xml:space="preserve"> Starting with fiscal year's beginning on or after </w:t>
      </w:r>
      <w:r>
        <w:rPr>
          <w:color w:val="36383A"/>
        </w:rPr>
        <w:t>December</w:t>
      </w:r>
      <w:r w:rsidRPr="00676BBA">
        <w:rPr>
          <w:color w:val="36383A"/>
        </w:rPr>
        <w:t xml:space="preserve"> 26, 2014, an Auditee that expends $750,000 or more during its fiscal year must have a Single Audit or Program Specific </w:t>
      </w:r>
      <w:r>
        <w:rPr>
          <w:color w:val="36383A"/>
        </w:rPr>
        <w:t>Audit</w:t>
      </w:r>
      <w:r w:rsidRPr="00676BBA">
        <w:rPr>
          <w:color w:val="36383A"/>
        </w:rPr>
        <w:t xml:space="preserve"> conducted.  Program specific audits are allowed at </w:t>
      </w:r>
      <w:r>
        <w:rPr>
          <w:color w:val="36383A"/>
        </w:rPr>
        <w:t>this</w:t>
      </w:r>
      <w:r w:rsidRPr="00676BBA">
        <w:rPr>
          <w:color w:val="36383A"/>
        </w:rPr>
        <w:t xml:space="preserve"> expenditure level </w:t>
      </w:r>
      <w:r>
        <w:rPr>
          <w:color w:val="36383A"/>
        </w:rPr>
        <w:t>if</w:t>
      </w:r>
      <w:r w:rsidRPr="00676BBA">
        <w:rPr>
          <w:color w:val="36383A"/>
        </w:rPr>
        <w:t xml:space="preserve"> </w:t>
      </w:r>
      <w:r>
        <w:rPr>
          <w:color w:val="36383A"/>
        </w:rPr>
        <w:t>the</w:t>
      </w:r>
      <w:r w:rsidRPr="00676BBA">
        <w:rPr>
          <w:color w:val="36383A"/>
        </w:rPr>
        <w:t xml:space="preserve"> </w:t>
      </w:r>
      <w:r>
        <w:rPr>
          <w:color w:val="36383A"/>
        </w:rPr>
        <w:t>Auditee</w:t>
      </w:r>
      <w:r w:rsidRPr="00676BBA">
        <w:rPr>
          <w:color w:val="36383A"/>
        </w:rPr>
        <w:t xml:space="preserve"> </w:t>
      </w:r>
      <w:r>
        <w:rPr>
          <w:color w:val="36383A"/>
        </w:rPr>
        <w:t>has</w:t>
      </w:r>
      <w:r w:rsidRPr="00676BBA">
        <w:rPr>
          <w:color w:val="36383A"/>
        </w:rPr>
        <w:t xml:space="preserve"> only </w:t>
      </w:r>
      <w:r>
        <w:rPr>
          <w:color w:val="36383A"/>
        </w:rPr>
        <w:t>one</w:t>
      </w:r>
      <w:r w:rsidRPr="00676BBA">
        <w:rPr>
          <w:color w:val="36383A"/>
        </w:rPr>
        <w:t xml:space="preserve"> </w:t>
      </w:r>
      <w:r>
        <w:rPr>
          <w:color w:val="36383A"/>
        </w:rPr>
        <w:t>federal</w:t>
      </w:r>
      <w:r w:rsidRPr="00676BBA">
        <w:rPr>
          <w:color w:val="36383A"/>
        </w:rPr>
        <w:t xml:space="preserve"> </w:t>
      </w:r>
      <w:r>
        <w:rPr>
          <w:color w:val="36383A"/>
        </w:rPr>
        <w:t>program</w:t>
      </w:r>
      <w:r w:rsidRPr="00676BBA">
        <w:rPr>
          <w:color w:val="36383A"/>
        </w:rPr>
        <w:t xml:space="preserve"> it operated </w:t>
      </w:r>
      <w:r>
        <w:rPr>
          <w:color w:val="36383A"/>
        </w:rPr>
        <w:t>during</w:t>
      </w:r>
      <w:r w:rsidRPr="00676BBA">
        <w:rPr>
          <w:color w:val="36383A"/>
        </w:rPr>
        <w:t xml:space="preserve"> </w:t>
      </w:r>
      <w:r>
        <w:rPr>
          <w:color w:val="36383A"/>
        </w:rPr>
        <w:t>the</w:t>
      </w:r>
      <w:r w:rsidRPr="00676BBA">
        <w:rPr>
          <w:color w:val="36383A"/>
        </w:rPr>
        <w:t xml:space="preserve"> audit period.  </w:t>
      </w:r>
      <w:r w:rsidR="009F7763" w:rsidRPr="00676BBA">
        <w:rPr>
          <w:color w:val="36383A"/>
        </w:rPr>
        <w:t>However, t</w:t>
      </w:r>
      <w:r w:rsidRPr="00676BBA">
        <w:rPr>
          <w:color w:val="36383A"/>
        </w:rPr>
        <w:t>he cost of a program audit is not an</w:t>
      </w:r>
      <w:r w:rsidR="00A213DA" w:rsidRPr="00676BBA">
        <w:rPr>
          <w:color w:val="36383A"/>
        </w:rPr>
        <w:t xml:space="preserve"> </w:t>
      </w:r>
      <w:r w:rsidRPr="00676BBA">
        <w:rPr>
          <w:color w:val="36383A"/>
        </w:rPr>
        <w:t>allowable direct charge to WIOA programs. Audits are to be conducted annually.  Below are the procedures to be followed for the resolution of all audits.</w:t>
      </w:r>
    </w:p>
    <w:p w14:paraId="1360BE25" w14:textId="77777777" w:rsidR="00864D79" w:rsidRDefault="00864D79">
      <w:pPr>
        <w:spacing w:before="6"/>
        <w:rPr>
          <w:rFonts w:ascii="Arial" w:eastAsia="Arial" w:hAnsi="Arial" w:cs="Arial"/>
          <w:sz w:val="17"/>
          <w:szCs w:val="17"/>
        </w:rPr>
      </w:pPr>
    </w:p>
    <w:p w14:paraId="1360BE26" w14:textId="77777777" w:rsidR="00864D79" w:rsidRDefault="003960C4">
      <w:pPr>
        <w:pStyle w:val="Heading2"/>
        <w:ind w:left="119"/>
        <w:rPr>
          <w:b w:val="0"/>
          <w:bCs w:val="0"/>
        </w:rPr>
      </w:pPr>
      <w:r>
        <w:rPr>
          <w:color w:val="131618"/>
        </w:rPr>
        <w:t>Initial</w:t>
      </w:r>
      <w:r>
        <w:rPr>
          <w:color w:val="131618"/>
          <w:spacing w:val="39"/>
        </w:rPr>
        <w:t xml:space="preserve"> </w:t>
      </w:r>
      <w:r>
        <w:rPr>
          <w:color w:val="131618"/>
        </w:rPr>
        <w:t>Determination</w:t>
      </w:r>
    </w:p>
    <w:p w14:paraId="1360BE27" w14:textId="77777777" w:rsidR="00864D79" w:rsidRDefault="00864D79">
      <w:pPr>
        <w:spacing w:before="3"/>
        <w:rPr>
          <w:rFonts w:ascii="Arial" w:eastAsia="Arial" w:hAnsi="Arial" w:cs="Arial"/>
          <w:b/>
          <w:bCs/>
          <w:sz w:val="21"/>
          <w:szCs w:val="21"/>
        </w:rPr>
      </w:pPr>
    </w:p>
    <w:p w14:paraId="1360BE28" w14:textId="77777777" w:rsidR="00864D79" w:rsidRPr="003D0BDA" w:rsidRDefault="003960C4">
      <w:pPr>
        <w:pStyle w:val="BodyText"/>
        <w:spacing w:line="285" w:lineRule="auto"/>
        <w:ind w:left="109" w:right="150" w:firstLine="19"/>
        <w:rPr>
          <w:color w:val="464949"/>
          <w:w w:val="105"/>
        </w:rPr>
      </w:pPr>
      <w:r w:rsidRPr="009F7763">
        <w:t xml:space="preserve">If applicable, an Initial Determination </w:t>
      </w:r>
      <w:r w:rsidR="00A213DA" w:rsidRPr="009F7763">
        <w:t xml:space="preserve">will be issued </w:t>
      </w:r>
      <w:r w:rsidRPr="009F7763">
        <w:t xml:space="preserve">within thirty (30) days of receipt of an audit report. The Initial Determination will include any findings within the audit that appear to have an impact or relationship with the WIOA funds (or any other funds passed thru) that were disbursed to the Auditee. In addition, </w:t>
      </w:r>
      <w:r w:rsidR="00762F47" w:rsidRPr="009F7763">
        <w:t>it</w:t>
      </w:r>
      <w:r w:rsidRPr="009F7763">
        <w:t xml:space="preserve"> will address any concerns regarding the Opinion Letter, Schedule of Federal Financial Assistance,</w:t>
      </w:r>
      <w:r w:rsidR="009F7763">
        <w:t xml:space="preserve"> </w:t>
      </w:r>
      <w:r w:rsidRPr="009F7763">
        <w:t>Compliance/Internal Controls (General and major program), Notes to the Financial Statements, Management Letter (if applicable) or other</w:t>
      </w:r>
      <w:r w:rsidR="00762F47" w:rsidRPr="009F7763">
        <w:t xml:space="preserve"> </w:t>
      </w:r>
      <w:r w:rsidRPr="009F7763">
        <w:t>audit</w:t>
      </w:r>
      <w:r>
        <w:rPr>
          <w:color w:val="464949"/>
          <w:spacing w:val="-6"/>
          <w:w w:val="105"/>
        </w:rPr>
        <w:t xml:space="preserve"> </w:t>
      </w:r>
      <w:r>
        <w:rPr>
          <w:color w:val="464949"/>
          <w:w w:val="105"/>
        </w:rPr>
        <w:t>sche</w:t>
      </w:r>
      <w:r>
        <w:rPr>
          <w:color w:val="282A2A"/>
          <w:w w:val="105"/>
        </w:rPr>
        <w:t>d</w:t>
      </w:r>
      <w:r>
        <w:rPr>
          <w:color w:val="464949"/>
          <w:w w:val="105"/>
        </w:rPr>
        <w:t>ules.</w:t>
      </w:r>
      <w:r>
        <w:rPr>
          <w:color w:val="464949"/>
          <w:spacing w:val="44"/>
          <w:w w:val="105"/>
        </w:rPr>
        <w:t xml:space="preserve"> </w:t>
      </w:r>
      <w:r>
        <w:rPr>
          <w:color w:val="36383A"/>
          <w:w w:val="105"/>
        </w:rPr>
        <w:t>The</w:t>
      </w:r>
      <w:r>
        <w:rPr>
          <w:color w:val="36383A"/>
          <w:spacing w:val="-20"/>
          <w:w w:val="105"/>
        </w:rPr>
        <w:t xml:space="preserve"> </w:t>
      </w:r>
      <w:r>
        <w:rPr>
          <w:color w:val="464949"/>
          <w:w w:val="105"/>
        </w:rPr>
        <w:t>finding and</w:t>
      </w:r>
      <w:r>
        <w:rPr>
          <w:color w:val="282A2A"/>
          <w:spacing w:val="-16"/>
          <w:w w:val="105"/>
        </w:rPr>
        <w:t xml:space="preserve"> </w:t>
      </w:r>
      <w:r>
        <w:rPr>
          <w:color w:val="464949"/>
          <w:w w:val="105"/>
        </w:rPr>
        <w:t>comment</w:t>
      </w:r>
      <w:r>
        <w:rPr>
          <w:color w:val="464949"/>
          <w:spacing w:val="1"/>
          <w:w w:val="105"/>
        </w:rPr>
        <w:t xml:space="preserve"> </w:t>
      </w:r>
      <w:r>
        <w:rPr>
          <w:color w:val="36383A"/>
          <w:spacing w:val="1"/>
          <w:w w:val="105"/>
        </w:rPr>
        <w:t>wi</w:t>
      </w:r>
      <w:r>
        <w:rPr>
          <w:color w:val="36383A"/>
          <w:w w:val="105"/>
        </w:rPr>
        <w:t>ll</w:t>
      </w:r>
      <w:r>
        <w:rPr>
          <w:color w:val="36383A"/>
          <w:spacing w:val="-13"/>
          <w:w w:val="105"/>
        </w:rPr>
        <w:t xml:space="preserve"> </w:t>
      </w:r>
      <w:r>
        <w:rPr>
          <w:color w:val="464949"/>
          <w:w w:val="105"/>
        </w:rPr>
        <w:t>be</w:t>
      </w:r>
      <w:r>
        <w:rPr>
          <w:color w:val="464949"/>
          <w:spacing w:val="-3"/>
          <w:w w:val="105"/>
        </w:rPr>
        <w:t xml:space="preserve"> </w:t>
      </w:r>
      <w:r>
        <w:rPr>
          <w:color w:val="464949"/>
          <w:spacing w:val="-1"/>
          <w:w w:val="105"/>
        </w:rPr>
        <w:t>included</w:t>
      </w:r>
      <w:r>
        <w:rPr>
          <w:color w:val="464949"/>
          <w:spacing w:val="-12"/>
          <w:w w:val="105"/>
        </w:rPr>
        <w:t xml:space="preserve"> </w:t>
      </w:r>
      <w:r>
        <w:rPr>
          <w:color w:val="464949"/>
          <w:spacing w:val="-9"/>
          <w:w w:val="105"/>
        </w:rPr>
        <w:t>i</w:t>
      </w:r>
      <w:r>
        <w:rPr>
          <w:color w:val="464949"/>
          <w:spacing w:val="-11"/>
          <w:w w:val="105"/>
        </w:rPr>
        <w:t>n</w:t>
      </w:r>
      <w:r>
        <w:rPr>
          <w:color w:val="464949"/>
          <w:spacing w:val="-30"/>
          <w:w w:val="105"/>
        </w:rPr>
        <w:t xml:space="preserve"> </w:t>
      </w:r>
      <w:r>
        <w:rPr>
          <w:color w:val="464949"/>
          <w:w w:val="105"/>
        </w:rPr>
        <w:t>the</w:t>
      </w:r>
      <w:r>
        <w:rPr>
          <w:color w:val="464949"/>
          <w:spacing w:val="10"/>
          <w:w w:val="105"/>
        </w:rPr>
        <w:t xml:space="preserve"> </w:t>
      </w:r>
      <w:r>
        <w:rPr>
          <w:color w:val="464949"/>
          <w:w w:val="105"/>
        </w:rPr>
        <w:t>report.</w:t>
      </w:r>
      <w:r>
        <w:rPr>
          <w:color w:val="464949"/>
          <w:spacing w:val="47"/>
          <w:w w:val="105"/>
        </w:rPr>
        <w:t xml:space="preserve"> </w:t>
      </w:r>
      <w:r w:rsidR="00762F47">
        <w:rPr>
          <w:color w:val="36383A"/>
          <w:w w:val="105"/>
        </w:rPr>
        <w:t>Opportunity</w:t>
      </w:r>
      <w:r>
        <w:rPr>
          <w:color w:val="36383A"/>
          <w:spacing w:val="-12"/>
          <w:w w:val="105"/>
        </w:rPr>
        <w:t xml:space="preserve"> </w:t>
      </w:r>
      <w:r>
        <w:rPr>
          <w:color w:val="36383A"/>
          <w:spacing w:val="1"/>
          <w:w w:val="105"/>
        </w:rPr>
        <w:t>wi</w:t>
      </w:r>
      <w:r>
        <w:rPr>
          <w:color w:val="36383A"/>
          <w:w w:val="105"/>
        </w:rPr>
        <w:t>ll</w:t>
      </w:r>
      <w:r>
        <w:rPr>
          <w:color w:val="36383A"/>
          <w:spacing w:val="-13"/>
          <w:w w:val="105"/>
        </w:rPr>
        <w:t xml:space="preserve"> </w:t>
      </w:r>
      <w:r>
        <w:rPr>
          <w:color w:val="464949"/>
          <w:w w:val="105"/>
        </w:rPr>
        <w:t>be</w:t>
      </w:r>
      <w:r>
        <w:rPr>
          <w:color w:val="464949"/>
          <w:spacing w:val="36"/>
          <w:w w:val="106"/>
        </w:rPr>
        <w:t xml:space="preserve"> </w:t>
      </w:r>
      <w:r>
        <w:rPr>
          <w:color w:val="464949"/>
          <w:spacing w:val="-2"/>
          <w:w w:val="105"/>
        </w:rPr>
        <w:t>provided</w:t>
      </w:r>
      <w:r>
        <w:rPr>
          <w:color w:val="464949"/>
          <w:spacing w:val="-8"/>
          <w:w w:val="105"/>
        </w:rPr>
        <w:t xml:space="preserve"> </w:t>
      </w:r>
      <w:r>
        <w:rPr>
          <w:color w:val="464949"/>
          <w:w w:val="105"/>
        </w:rPr>
        <w:t>for</w:t>
      </w:r>
      <w:r>
        <w:rPr>
          <w:color w:val="464949"/>
          <w:spacing w:val="-3"/>
          <w:w w:val="105"/>
        </w:rPr>
        <w:t xml:space="preserve"> </w:t>
      </w:r>
      <w:r>
        <w:rPr>
          <w:color w:val="464949"/>
          <w:w w:val="105"/>
        </w:rPr>
        <w:t>the</w:t>
      </w:r>
      <w:r>
        <w:rPr>
          <w:color w:val="464949"/>
          <w:spacing w:val="-7"/>
          <w:w w:val="105"/>
        </w:rPr>
        <w:t xml:space="preserve"> </w:t>
      </w:r>
      <w:r>
        <w:rPr>
          <w:color w:val="464949"/>
          <w:w w:val="105"/>
        </w:rPr>
        <w:t>Auditee</w:t>
      </w:r>
      <w:r>
        <w:rPr>
          <w:color w:val="464949"/>
          <w:spacing w:val="-6"/>
          <w:w w:val="105"/>
        </w:rPr>
        <w:t xml:space="preserve"> </w:t>
      </w:r>
      <w:r>
        <w:rPr>
          <w:color w:val="464949"/>
          <w:w w:val="105"/>
        </w:rPr>
        <w:t xml:space="preserve">to </w:t>
      </w:r>
      <w:r>
        <w:rPr>
          <w:color w:val="595D5D"/>
          <w:spacing w:val="-1"/>
          <w:w w:val="105"/>
        </w:rPr>
        <w:t>respon</w:t>
      </w:r>
      <w:r>
        <w:rPr>
          <w:color w:val="36383A"/>
          <w:spacing w:val="-1"/>
          <w:w w:val="105"/>
        </w:rPr>
        <w:t>d</w:t>
      </w:r>
      <w:r>
        <w:rPr>
          <w:color w:val="36383A"/>
          <w:spacing w:val="-23"/>
          <w:w w:val="105"/>
        </w:rPr>
        <w:t xml:space="preserve"> </w:t>
      </w:r>
      <w:r>
        <w:rPr>
          <w:color w:val="464949"/>
          <w:w w:val="105"/>
        </w:rPr>
        <w:t>to</w:t>
      </w:r>
      <w:r>
        <w:rPr>
          <w:color w:val="464949"/>
          <w:spacing w:val="-18"/>
          <w:w w:val="105"/>
        </w:rPr>
        <w:t xml:space="preserve"> </w:t>
      </w:r>
      <w:r>
        <w:rPr>
          <w:color w:val="464949"/>
          <w:w w:val="105"/>
        </w:rPr>
        <w:t>those</w:t>
      </w:r>
      <w:r>
        <w:rPr>
          <w:color w:val="464949"/>
          <w:spacing w:val="-11"/>
          <w:w w:val="105"/>
        </w:rPr>
        <w:t xml:space="preserve"> </w:t>
      </w:r>
      <w:r>
        <w:rPr>
          <w:color w:val="464949"/>
          <w:spacing w:val="-1"/>
          <w:w w:val="105"/>
        </w:rPr>
        <w:t>findi</w:t>
      </w:r>
      <w:r>
        <w:rPr>
          <w:color w:val="464949"/>
          <w:spacing w:val="-2"/>
          <w:w w:val="105"/>
        </w:rPr>
        <w:t>ngs.</w:t>
      </w:r>
      <w:r>
        <w:rPr>
          <w:color w:val="464949"/>
          <w:spacing w:val="46"/>
          <w:w w:val="105"/>
        </w:rPr>
        <w:t xml:space="preserve"> </w:t>
      </w:r>
      <w:r>
        <w:rPr>
          <w:color w:val="464949"/>
          <w:w w:val="105"/>
        </w:rPr>
        <w:t>The</w:t>
      </w:r>
      <w:r w:rsidRPr="003D0BDA">
        <w:rPr>
          <w:color w:val="464949"/>
          <w:w w:val="105"/>
        </w:rPr>
        <w:t xml:space="preserve"> Auditee wi</w:t>
      </w:r>
      <w:r>
        <w:rPr>
          <w:color w:val="464949"/>
          <w:w w:val="105"/>
        </w:rPr>
        <w:t>ll</w:t>
      </w:r>
      <w:r w:rsidRPr="003D0BDA">
        <w:rPr>
          <w:color w:val="464949"/>
          <w:w w:val="105"/>
        </w:rPr>
        <w:t xml:space="preserve"> </w:t>
      </w:r>
      <w:r>
        <w:rPr>
          <w:color w:val="464949"/>
          <w:w w:val="105"/>
        </w:rPr>
        <w:t>be</w:t>
      </w:r>
      <w:r w:rsidRPr="003D0BDA">
        <w:rPr>
          <w:color w:val="464949"/>
          <w:w w:val="105"/>
        </w:rPr>
        <w:t xml:space="preserve"> allowed </w:t>
      </w:r>
      <w:r>
        <w:rPr>
          <w:color w:val="464949"/>
          <w:w w:val="105"/>
        </w:rPr>
        <w:t>thirty</w:t>
      </w:r>
      <w:r w:rsidRPr="003D0BDA">
        <w:rPr>
          <w:color w:val="464949"/>
          <w:w w:val="105"/>
        </w:rPr>
        <w:t xml:space="preserve"> (30) </w:t>
      </w:r>
      <w:r>
        <w:rPr>
          <w:color w:val="464949"/>
          <w:w w:val="105"/>
        </w:rPr>
        <w:t>days</w:t>
      </w:r>
      <w:r w:rsidRPr="003D0BDA">
        <w:rPr>
          <w:color w:val="464949"/>
          <w:w w:val="105"/>
        </w:rPr>
        <w:t xml:space="preserve"> </w:t>
      </w:r>
      <w:r>
        <w:rPr>
          <w:color w:val="464949"/>
          <w:w w:val="105"/>
        </w:rPr>
        <w:t>from</w:t>
      </w:r>
      <w:r w:rsidRPr="003D0BDA">
        <w:rPr>
          <w:color w:val="464949"/>
          <w:w w:val="105"/>
        </w:rPr>
        <w:t xml:space="preserve"> </w:t>
      </w:r>
      <w:r>
        <w:rPr>
          <w:color w:val="464949"/>
          <w:w w:val="105"/>
        </w:rPr>
        <w:t>rece</w:t>
      </w:r>
      <w:r w:rsidRPr="003D0BDA">
        <w:rPr>
          <w:color w:val="464949"/>
          <w:w w:val="105"/>
        </w:rPr>
        <w:t>i</w:t>
      </w:r>
      <w:r>
        <w:rPr>
          <w:color w:val="464949"/>
          <w:w w:val="105"/>
        </w:rPr>
        <w:t>pt</w:t>
      </w:r>
      <w:r w:rsidRPr="003D0BDA">
        <w:rPr>
          <w:color w:val="464949"/>
          <w:w w:val="105"/>
        </w:rPr>
        <w:t xml:space="preserve"> </w:t>
      </w:r>
      <w:r>
        <w:rPr>
          <w:color w:val="464949"/>
          <w:w w:val="105"/>
        </w:rPr>
        <w:t>of</w:t>
      </w:r>
      <w:r w:rsidRPr="003D0BDA">
        <w:rPr>
          <w:color w:val="464949"/>
          <w:w w:val="105"/>
        </w:rPr>
        <w:t xml:space="preserve"> </w:t>
      </w:r>
      <w:r>
        <w:rPr>
          <w:color w:val="464949"/>
          <w:w w:val="105"/>
        </w:rPr>
        <w:t>the</w:t>
      </w:r>
      <w:r w:rsidRPr="003D0BDA">
        <w:rPr>
          <w:color w:val="464949"/>
          <w:w w:val="105"/>
        </w:rPr>
        <w:t xml:space="preserve"> </w:t>
      </w:r>
      <w:r>
        <w:rPr>
          <w:color w:val="464949"/>
          <w:w w:val="105"/>
        </w:rPr>
        <w:t>Init</w:t>
      </w:r>
      <w:r w:rsidRPr="003D0BDA">
        <w:rPr>
          <w:color w:val="464949"/>
          <w:w w:val="105"/>
        </w:rPr>
        <w:t>i</w:t>
      </w:r>
      <w:r>
        <w:rPr>
          <w:color w:val="464949"/>
          <w:w w:val="105"/>
        </w:rPr>
        <w:t>al</w:t>
      </w:r>
      <w:r w:rsidRPr="003D0BDA">
        <w:rPr>
          <w:color w:val="464949"/>
          <w:w w:val="105"/>
        </w:rPr>
        <w:t xml:space="preserve"> Determination </w:t>
      </w:r>
      <w:r>
        <w:rPr>
          <w:color w:val="464949"/>
          <w:w w:val="105"/>
        </w:rPr>
        <w:t>to</w:t>
      </w:r>
      <w:r w:rsidRPr="003D0BDA">
        <w:rPr>
          <w:color w:val="464949"/>
          <w:w w:val="105"/>
        </w:rPr>
        <w:t xml:space="preserve"> </w:t>
      </w:r>
      <w:r>
        <w:rPr>
          <w:color w:val="464949"/>
          <w:w w:val="105"/>
        </w:rPr>
        <w:t>respond</w:t>
      </w:r>
      <w:r w:rsidRPr="003D0BDA">
        <w:rPr>
          <w:color w:val="464949"/>
          <w:w w:val="105"/>
        </w:rPr>
        <w:t xml:space="preserve"> in </w:t>
      </w:r>
      <w:r>
        <w:rPr>
          <w:color w:val="464949"/>
          <w:w w:val="105"/>
        </w:rPr>
        <w:t>wr</w:t>
      </w:r>
      <w:r w:rsidRPr="003D0BDA">
        <w:rPr>
          <w:color w:val="464949"/>
          <w:w w:val="105"/>
        </w:rPr>
        <w:t>i</w:t>
      </w:r>
      <w:r>
        <w:rPr>
          <w:color w:val="464949"/>
          <w:w w:val="105"/>
        </w:rPr>
        <w:t>ting.</w:t>
      </w:r>
      <w:r w:rsidRPr="003D0BDA">
        <w:rPr>
          <w:color w:val="464949"/>
          <w:w w:val="105"/>
        </w:rPr>
        <w:t xml:space="preserve"> The Auditee </w:t>
      </w:r>
      <w:r>
        <w:rPr>
          <w:color w:val="464949"/>
          <w:w w:val="105"/>
        </w:rPr>
        <w:t>may</w:t>
      </w:r>
      <w:r w:rsidRPr="003D0BDA">
        <w:rPr>
          <w:color w:val="464949"/>
          <w:w w:val="105"/>
        </w:rPr>
        <w:t xml:space="preserve"> </w:t>
      </w:r>
      <w:r>
        <w:rPr>
          <w:color w:val="464949"/>
          <w:w w:val="105"/>
        </w:rPr>
        <w:t>request</w:t>
      </w:r>
      <w:r w:rsidRPr="003D0BDA">
        <w:rPr>
          <w:color w:val="464949"/>
          <w:w w:val="105"/>
        </w:rPr>
        <w:t xml:space="preserve"> </w:t>
      </w:r>
      <w:r>
        <w:rPr>
          <w:color w:val="464949"/>
          <w:w w:val="105"/>
        </w:rPr>
        <w:t>an</w:t>
      </w:r>
      <w:r w:rsidRPr="003D0BDA">
        <w:rPr>
          <w:color w:val="464949"/>
          <w:w w:val="105"/>
        </w:rPr>
        <w:t xml:space="preserve"> </w:t>
      </w:r>
      <w:r>
        <w:rPr>
          <w:color w:val="464949"/>
          <w:w w:val="105"/>
        </w:rPr>
        <w:t>extens</w:t>
      </w:r>
      <w:r w:rsidRPr="003D0BDA">
        <w:rPr>
          <w:color w:val="464949"/>
          <w:w w:val="105"/>
        </w:rPr>
        <w:t>i</w:t>
      </w:r>
      <w:r>
        <w:rPr>
          <w:color w:val="464949"/>
          <w:w w:val="105"/>
        </w:rPr>
        <w:t>on</w:t>
      </w:r>
      <w:r w:rsidRPr="003D0BDA">
        <w:rPr>
          <w:color w:val="464949"/>
          <w:w w:val="105"/>
        </w:rPr>
        <w:t xml:space="preserve"> </w:t>
      </w:r>
      <w:r>
        <w:rPr>
          <w:color w:val="464949"/>
          <w:w w:val="105"/>
        </w:rPr>
        <w:t>of</w:t>
      </w:r>
      <w:r w:rsidRPr="003D0BDA">
        <w:rPr>
          <w:color w:val="464949"/>
          <w:w w:val="105"/>
        </w:rPr>
        <w:t xml:space="preserve"> </w:t>
      </w:r>
      <w:r>
        <w:rPr>
          <w:color w:val="464949"/>
          <w:w w:val="105"/>
        </w:rPr>
        <w:t>time to</w:t>
      </w:r>
      <w:r w:rsidRPr="003D0BDA">
        <w:rPr>
          <w:color w:val="464949"/>
          <w:w w:val="105"/>
        </w:rPr>
        <w:t xml:space="preserve"> </w:t>
      </w:r>
      <w:r>
        <w:rPr>
          <w:color w:val="464949"/>
          <w:w w:val="105"/>
        </w:rPr>
        <w:t>respon</w:t>
      </w:r>
      <w:r w:rsidRPr="003D0BDA">
        <w:rPr>
          <w:color w:val="464949"/>
          <w:w w:val="105"/>
        </w:rPr>
        <w:t>d, i</w:t>
      </w:r>
      <w:r>
        <w:rPr>
          <w:color w:val="464949"/>
          <w:w w:val="105"/>
        </w:rPr>
        <w:t>n</w:t>
      </w:r>
      <w:r w:rsidRPr="003D0BDA">
        <w:rPr>
          <w:color w:val="464949"/>
          <w:w w:val="105"/>
        </w:rPr>
        <w:t xml:space="preserve"> </w:t>
      </w:r>
      <w:r>
        <w:rPr>
          <w:color w:val="464949"/>
          <w:w w:val="105"/>
        </w:rPr>
        <w:t>wr</w:t>
      </w:r>
      <w:r w:rsidRPr="003D0BDA">
        <w:rPr>
          <w:color w:val="464949"/>
          <w:w w:val="105"/>
        </w:rPr>
        <w:t>i</w:t>
      </w:r>
      <w:r>
        <w:rPr>
          <w:color w:val="464949"/>
          <w:w w:val="105"/>
        </w:rPr>
        <w:t>tin</w:t>
      </w:r>
      <w:r w:rsidRPr="003D0BDA">
        <w:rPr>
          <w:color w:val="464949"/>
          <w:w w:val="105"/>
        </w:rPr>
        <w:t xml:space="preserve">g, </w:t>
      </w:r>
      <w:r>
        <w:rPr>
          <w:color w:val="464949"/>
          <w:w w:val="105"/>
        </w:rPr>
        <w:t>so</w:t>
      </w:r>
      <w:r w:rsidRPr="003D0BDA">
        <w:rPr>
          <w:color w:val="464949"/>
          <w:w w:val="105"/>
        </w:rPr>
        <w:t xml:space="preserve"> l</w:t>
      </w:r>
      <w:r>
        <w:rPr>
          <w:color w:val="464949"/>
          <w:w w:val="105"/>
        </w:rPr>
        <w:t>ong</w:t>
      </w:r>
      <w:r w:rsidRPr="003D0BDA">
        <w:rPr>
          <w:color w:val="464949"/>
          <w:w w:val="105"/>
        </w:rPr>
        <w:t xml:space="preserve"> </w:t>
      </w:r>
      <w:r>
        <w:rPr>
          <w:color w:val="464949"/>
          <w:w w:val="105"/>
        </w:rPr>
        <w:t>as</w:t>
      </w:r>
      <w:r w:rsidRPr="003D0BDA">
        <w:rPr>
          <w:color w:val="464949"/>
          <w:w w:val="105"/>
        </w:rPr>
        <w:t xml:space="preserve"> </w:t>
      </w:r>
      <w:r w:rsidR="00762F47" w:rsidRPr="003D0BDA">
        <w:rPr>
          <w:color w:val="464949"/>
          <w:w w:val="105"/>
        </w:rPr>
        <w:t>the request</w:t>
      </w:r>
      <w:r w:rsidRPr="003D0BDA">
        <w:rPr>
          <w:color w:val="464949"/>
          <w:w w:val="105"/>
        </w:rPr>
        <w:t xml:space="preserve"> is </w:t>
      </w:r>
      <w:r>
        <w:rPr>
          <w:color w:val="464949"/>
          <w:w w:val="105"/>
        </w:rPr>
        <w:t>done</w:t>
      </w:r>
      <w:r w:rsidRPr="003D0BDA">
        <w:rPr>
          <w:color w:val="464949"/>
          <w:w w:val="105"/>
        </w:rPr>
        <w:t xml:space="preserve"> within </w:t>
      </w:r>
      <w:r>
        <w:rPr>
          <w:color w:val="464949"/>
          <w:w w:val="105"/>
        </w:rPr>
        <w:t>the</w:t>
      </w:r>
      <w:r w:rsidRPr="003D0BDA">
        <w:rPr>
          <w:color w:val="464949"/>
          <w:w w:val="105"/>
        </w:rPr>
        <w:t xml:space="preserve"> thirty </w:t>
      </w:r>
      <w:r>
        <w:rPr>
          <w:color w:val="464949"/>
          <w:w w:val="105"/>
        </w:rPr>
        <w:t>(30)</w:t>
      </w:r>
      <w:r w:rsidRPr="003D0BDA">
        <w:rPr>
          <w:color w:val="464949"/>
          <w:w w:val="105"/>
        </w:rPr>
        <w:t xml:space="preserve"> day </w:t>
      </w:r>
      <w:r>
        <w:rPr>
          <w:color w:val="464949"/>
          <w:w w:val="105"/>
        </w:rPr>
        <w:t>response</w:t>
      </w:r>
      <w:r w:rsidRPr="003D0BDA">
        <w:rPr>
          <w:color w:val="464949"/>
          <w:w w:val="105"/>
        </w:rPr>
        <w:t xml:space="preserve"> </w:t>
      </w:r>
      <w:r>
        <w:rPr>
          <w:color w:val="464949"/>
          <w:w w:val="105"/>
        </w:rPr>
        <w:t>pe</w:t>
      </w:r>
      <w:r w:rsidRPr="003D0BDA">
        <w:rPr>
          <w:color w:val="464949"/>
          <w:w w:val="105"/>
        </w:rPr>
        <w:t>ri</w:t>
      </w:r>
      <w:r>
        <w:rPr>
          <w:color w:val="464949"/>
          <w:w w:val="105"/>
        </w:rPr>
        <w:t>od.</w:t>
      </w:r>
      <w:r w:rsidRPr="003D0BDA">
        <w:rPr>
          <w:color w:val="464949"/>
          <w:w w:val="105"/>
        </w:rPr>
        <w:t xml:space="preserve"> In the </w:t>
      </w:r>
      <w:r>
        <w:rPr>
          <w:color w:val="464949"/>
          <w:w w:val="105"/>
        </w:rPr>
        <w:t>ev</w:t>
      </w:r>
      <w:r w:rsidRPr="003D0BDA">
        <w:rPr>
          <w:color w:val="464949"/>
          <w:w w:val="105"/>
        </w:rPr>
        <w:t xml:space="preserve">ent there </w:t>
      </w:r>
      <w:r>
        <w:rPr>
          <w:color w:val="464949"/>
          <w:w w:val="105"/>
        </w:rPr>
        <w:t>are</w:t>
      </w:r>
      <w:r w:rsidRPr="003D0BDA">
        <w:rPr>
          <w:color w:val="464949"/>
          <w:w w:val="105"/>
        </w:rPr>
        <w:t xml:space="preserve"> either no findings or none t</w:t>
      </w:r>
      <w:r>
        <w:rPr>
          <w:color w:val="464949"/>
          <w:w w:val="105"/>
        </w:rPr>
        <w:t>h</w:t>
      </w:r>
      <w:r w:rsidRPr="003D0BDA">
        <w:rPr>
          <w:color w:val="464949"/>
          <w:w w:val="105"/>
        </w:rPr>
        <w:t xml:space="preserve">at require </w:t>
      </w:r>
      <w:r>
        <w:rPr>
          <w:color w:val="464949"/>
          <w:w w:val="105"/>
        </w:rPr>
        <w:t>a</w:t>
      </w:r>
      <w:r w:rsidRPr="003D0BDA">
        <w:rPr>
          <w:color w:val="464949"/>
          <w:w w:val="105"/>
        </w:rPr>
        <w:t xml:space="preserve"> </w:t>
      </w:r>
      <w:r>
        <w:rPr>
          <w:color w:val="464949"/>
          <w:w w:val="105"/>
        </w:rPr>
        <w:t>response</w:t>
      </w:r>
      <w:r w:rsidRPr="003D0BDA">
        <w:rPr>
          <w:color w:val="464949"/>
          <w:w w:val="105"/>
        </w:rPr>
        <w:t xml:space="preserve"> </w:t>
      </w:r>
      <w:r>
        <w:rPr>
          <w:color w:val="464949"/>
          <w:w w:val="105"/>
        </w:rPr>
        <w:t>from the</w:t>
      </w:r>
      <w:r w:rsidRPr="003D0BDA">
        <w:rPr>
          <w:color w:val="464949"/>
          <w:w w:val="105"/>
        </w:rPr>
        <w:t xml:space="preserve"> Auditee, </w:t>
      </w:r>
      <w:r>
        <w:rPr>
          <w:color w:val="464949"/>
          <w:w w:val="105"/>
        </w:rPr>
        <w:t>the</w:t>
      </w:r>
      <w:r w:rsidRPr="003D0BDA">
        <w:rPr>
          <w:color w:val="464949"/>
          <w:w w:val="105"/>
        </w:rPr>
        <w:t xml:space="preserve"> Initial Determination </w:t>
      </w:r>
      <w:r>
        <w:rPr>
          <w:color w:val="464949"/>
          <w:w w:val="105"/>
        </w:rPr>
        <w:t>stage</w:t>
      </w:r>
      <w:r w:rsidRPr="003D0BDA">
        <w:rPr>
          <w:color w:val="464949"/>
          <w:w w:val="105"/>
        </w:rPr>
        <w:t xml:space="preserve"> </w:t>
      </w:r>
      <w:r>
        <w:rPr>
          <w:color w:val="464949"/>
          <w:w w:val="105"/>
        </w:rPr>
        <w:t>will</w:t>
      </w:r>
      <w:r w:rsidRPr="003D0BDA">
        <w:rPr>
          <w:color w:val="464949"/>
          <w:w w:val="105"/>
        </w:rPr>
        <w:t xml:space="preserve"> </w:t>
      </w:r>
      <w:r>
        <w:rPr>
          <w:color w:val="464949"/>
          <w:w w:val="105"/>
        </w:rPr>
        <w:t xml:space="preserve">not </w:t>
      </w:r>
      <w:r w:rsidRPr="003D0BDA">
        <w:rPr>
          <w:color w:val="464949"/>
          <w:w w:val="105"/>
        </w:rPr>
        <w:t xml:space="preserve">be </w:t>
      </w:r>
      <w:r>
        <w:rPr>
          <w:color w:val="464949"/>
          <w:w w:val="105"/>
        </w:rPr>
        <w:t>necessary</w:t>
      </w:r>
      <w:r w:rsidRPr="003D0BDA">
        <w:rPr>
          <w:color w:val="464949"/>
          <w:w w:val="105"/>
        </w:rPr>
        <w:t xml:space="preserve"> </w:t>
      </w:r>
      <w:r>
        <w:rPr>
          <w:color w:val="464949"/>
          <w:w w:val="105"/>
        </w:rPr>
        <w:t>and</w:t>
      </w:r>
      <w:r w:rsidRPr="003D0BDA">
        <w:rPr>
          <w:color w:val="464949"/>
          <w:w w:val="105"/>
        </w:rPr>
        <w:t xml:space="preserve"> </w:t>
      </w:r>
      <w:r>
        <w:rPr>
          <w:color w:val="464949"/>
          <w:w w:val="105"/>
        </w:rPr>
        <w:t>a</w:t>
      </w:r>
      <w:r w:rsidRPr="003D0BDA">
        <w:rPr>
          <w:color w:val="464949"/>
          <w:w w:val="105"/>
        </w:rPr>
        <w:t xml:space="preserve"> Final </w:t>
      </w:r>
      <w:r>
        <w:rPr>
          <w:color w:val="464949"/>
          <w:w w:val="105"/>
        </w:rPr>
        <w:t>Determ</w:t>
      </w:r>
      <w:r w:rsidRPr="003D0BDA">
        <w:rPr>
          <w:color w:val="464949"/>
          <w:w w:val="105"/>
        </w:rPr>
        <w:t>i</w:t>
      </w:r>
      <w:r>
        <w:rPr>
          <w:color w:val="464949"/>
          <w:w w:val="105"/>
        </w:rPr>
        <w:t>nat</w:t>
      </w:r>
      <w:r w:rsidRPr="003D0BDA">
        <w:rPr>
          <w:color w:val="464949"/>
          <w:w w:val="105"/>
        </w:rPr>
        <w:t>i</w:t>
      </w:r>
      <w:r>
        <w:rPr>
          <w:color w:val="464949"/>
          <w:w w:val="105"/>
        </w:rPr>
        <w:t>o</w:t>
      </w:r>
      <w:r w:rsidRPr="003D0BDA">
        <w:rPr>
          <w:color w:val="464949"/>
          <w:w w:val="105"/>
        </w:rPr>
        <w:t>n</w:t>
      </w:r>
      <w:r w:rsidR="00762F47" w:rsidRPr="003D0BDA">
        <w:rPr>
          <w:color w:val="464949"/>
          <w:w w:val="105"/>
        </w:rPr>
        <w:t xml:space="preserve"> will be issued</w:t>
      </w:r>
      <w:r w:rsidRPr="003D0BDA">
        <w:rPr>
          <w:color w:val="464949"/>
          <w:w w:val="105"/>
        </w:rPr>
        <w:t>.</w:t>
      </w:r>
    </w:p>
    <w:p w14:paraId="1360BE29" w14:textId="77777777" w:rsidR="00F43C7C" w:rsidRDefault="00F43C7C">
      <w:pPr>
        <w:pStyle w:val="Heading2"/>
        <w:rPr>
          <w:color w:val="131618"/>
        </w:rPr>
      </w:pPr>
    </w:p>
    <w:p w14:paraId="1360BE2A" w14:textId="77777777" w:rsidR="00864D79" w:rsidRDefault="003960C4">
      <w:pPr>
        <w:pStyle w:val="Heading2"/>
        <w:rPr>
          <w:b w:val="0"/>
          <w:bCs w:val="0"/>
        </w:rPr>
      </w:pPr>
      <w:r>
        <w:rPr>
          <w:color w:val="131618"/>
        </w:rPr>
        <w:t>Final</w:t>
      </w:r>
      <w:r>
        <w:rPr>
          <w:color w:val="131618"/>
          <w:spacing w:val="45"/>
        </w:rPr>
        <w:t xml:space="preserve"> </w:t>
      </w:r>
      <w:r>
        <w:rPr>
          <w:color w:val="131618"/>
        </w:rPr>
        <w:t>Determination</w:t>
      </w:r>
    </w:p>
    <w:p w14:paraId="1360BE2B" w14:textId="77777777" w:rsidR="00864D79" w:rsidRDefault="00864D79">
      <w:pPr>
        <w:spacing w:before="5"/>
        <w:rPr>
          <w:rFonts w:ascii="Arial" w:eastAsia="Arial" w:hAnsi="Arial" w:cs="Arial"/>
          <w:b/>
          <w:bCs/>
          <w:sz w:val="20"/>
          <w:szCs w:val="20"/>
        </w:rPr>
      </w:pPr>
    </w:p>
    <w:p w14:paraId="1360BE2C" w14:textId="0388F0D9" w:rsidR="00864D79" w:rsidRPr="003D0BDA" w:rsidRDefault="003960C4" w:rsidP="00F43C7C">
      <w:pPr>
        <w:pStyle w:val="BodyText"/>
        <w:spacing w:line="285" w:lineRule="auto"/>
        <w:ind w:left="119" w:right="230"/>
        <w:rPr>
          <w:color w:val="464949"/>
          <w:w w:val="105"/>
        </w:rPr>
      </w:pPr>
      <w:r>
        <w:rPr>
          <w:color w:val="464949"/>
          <w:w w:val="105"/>
        </w:rPr>
        <w:t>W</w:t>
      </w:r>
      <w:r>
        <w:rPr>
          <w:color w:val="464949"/>
          <w:spacing w:val="-5"/>
          <w:w w:val="105"/>
        </w:rPr>
        <w:t>i</w:t>
      </w:r>
      <w:r>
        <w:rPr>
          <w:color w:val="464949"/>
          <w:w w:val="105"/>
        </w:rPr>
        <w:t>thin</w:t>
      </w:r>
      <w:r>
        <w:rPr>
          <w:color w:val="464949"/>
          <w:spacing w:val="-7"/>
          <w:w w:val="105"/>
        </w:rPr>
        <w:t xml:space="preserve"> </w:t>
      </w:r>
      <w:r>
        <w:rPr>
          <w:color w:val="464949"/>
          <w:w w:val="105"/>
        </w:rPr>
        <w:t>thirty</w:t>
      </w:r>
      <w:r>
        <w:rPr>
          <w:color w:val="464949"/>
          <w:spacing w:val="6"/>
          <w:w w:val="105"/>
        </w:rPr>
        <w:t xml:space="preserve"> </w:t>
      </w:r>
      <w:r>
        <w:rPr>
          <w:color w:val="595D5D"/>
          <w:w w:val="105"/>
        </w:rPr>
        <w:t>(3</w:t>
      </w:r>
      <w:r>
        <w:rPr>
          <w:color w:val="595D5D"/>
          <w:spacing w:val="-18"/>
          <w:w w:val="105"/>
        </w:rPr>
        <w:t>0</w:t>
      </w:r>
      <w:r>
        <w:rPr>
          <w:color w:val="595D5D"/>
          <w:w w:val="105"/>
        </w:rPr>
        <w:t>)</w:t>
      </w:r>
      <w:r>
        <w:rPr>
          <w:color w:val="595D5D"/>
          <w:spacing w:val="-6"/>
          <w:w w:val="105"/>
        </w:rPr>
        <w:t xml:space="preserve"> </w:t>
      </w:r>
      <w:r>
        <w:rPr>
          <w:color w:val="464949"/>
          <w:w w:val="105"/>
        </w:rPr>
        <w:t>days</w:t>
      </w:r>
      <w:r>
        <w:rPr>
          <w:color w:val="464949"/>
          <w:spacing w:val="-9"/>
          <w:w w:val="105"/>
        </w:rPr>
        <w:t xml:space="preserve"> </w:t>
      </w:r>
      <w:r>
        <w:rPr>
          <w:color w:val="464949"/>
          <w:w w:val="105"/>
        </w:rPr>
        <w:t>after</w:t>
      </w:r>
      <w:r w:rsidRPr="003D0BDA">
        <w:rPr>
          <w:color w:val="464949"/>
          <w:w w:val="105"/>
        </w:rPr>
        <w:t xml:space="preserve"> </w:t>
      </w:r>
      <w:r>
        <w:rPr>
          <w:color w:val="464949"/>
          <w:w w:val="105"/>
        </w:rPr>
        <w:t>due</w:t>
      </w:r>
      <w:r w:rsidRPr="003D0BDA">
        <w:rPr>
          <w:color w:val="464949"/>
          <w:w w:val="105"/>
        </w:rPr>
        <w:t xml:space="preserve"> </w:t>
      </w:r>
      <w:r>
        <w:rPr>
          <w:color w:val="464949"/>
          <w:w w:val="105"/>
        </w:rPr>
        <w:t>date</w:t>
      </w:r>
      <w:r w:rsidRPr="003D0BDA">
        <w:rPr>
          <w:color w:val="464949"/>
          <w:w w:val="105"/>
        </w:rPr>
        <w:t xml:space="preserve"> </w:t>
      </w:r>
      <w:r>
        <w:rPr>
          <w:color w:val="464949"/>
          <w:w w:val="105"/>
        </w:rPr>
        <w:t>of</w:t>
      </w:r>
      <w:r w:rsidRPr="003D0BDA">
        <w:rPr>
          <w:color w:val="464949"/>
          <w:w w:val="105"/>
        </w:rPr>
        <w:t xml:space="preserve"> </w:t>
      </w:r>
      <w:r>
        <w:rPr>
          <w:color w:val="464949"/>
          <w:w w:val="105"/>
        </w:rPr>
        <w:t xml:space="preserve">the </w:t>
      </w:r>
      <w:r w:rsidRPr="003D0BDA">
        <w:rPr>
          <w:color w:val="464949"/>
          <w:w w:val="105"/>
        </w:rPr>
        <w:t xml:space="preserve">Auditee </w:t>
      </w:r>
      <w:r>
        <w:rPr>
          <w:color w:val="464949"/>
          <w:w w:val="105"/>
        </w:rPr>
        <w:t>respons</w:t>
      </w:r>
      <w:r w:rsidRPr="003D0BDA">
        <w:rPr>
          <w:color w:val="464949"/>
          <w:w w:val="105"/>
        </w:rPr>
        <w:t xml:space="preserve">e, </w:t>
      </w:r>
      <w:r>
        <w:rPr>
          <w:color w:val="464949"/>
          <w:w w:val="105"/>
        </w:rPr>
        <w:t>a</w:t>
      </w:r>
      <w:r w:rsidRPr="003D0BDA">
        <w:rPr>
          <w:color w:val="464949"/>
          <w:w w:val="105"/>
        </w:rPr>
        <w:t xml:space="preserve"> Final </w:t>
      </w:r>
      <w:r>
        <w:rPr>
          <w:color w:val="464949"/>
          <w:w w:val="105"/>
        </w:rPr>
        <w:t>Determ</w:t>
      </w:r>
      <w:r w:rsidRPr="003D0BDA">
        <w:rPr>
          <w:color w:val="464949"/>
          <w:w w:val="105"/>
        </w:rPr>
        <w:t>i</w:t>
      </w:r>
      <w:r>
        <w:rPr>
          <w:color w:val="464949"/>
          <w:w w:val="105"/>
        </w:rPr>
        <w:t>nat</w:t>
      </w:r>
      <w:r w:rsidRPr="003D0BDA">
        <w:rPr>
          <w:color w:val="464949"/>
          <w:w w:val="105"/>
        </w:rPr>
        <w:t>i</w:t>
      </w:r>
      <w:r>
        <w:rPr>
          <w:color w:val="464949"/>
          <w:w w:val="105"/>
        </w:rPr>
        <w:t>on</w:t>
      </w:r>
      <w:r w:rsidRPr="003D0BDA">
        <w:rPr>
          <w:color w:val="464949"/>
          <w:w w:val="105"/>
        </w:rPr>
        <w:t xml:space="preserve"> letter</w:t>
      </w:r>
      <w:r w:rsidR="00F43C7C" w:rsidRPr="003D0BDA">
        <w:rPr>
          <w:color w:val="464949"/>
          <w:w w:val="105"/>
        </w:rPr>
        <w:t xml:space="preserve"> is issued</w:t>
      </w:r>
      <w:r w:rsidRPr="003D0BDA">
        <w:rPr>
          <w:color w:val="464949"/>
          <w:w w:val="105"/>
        </w:rPr>
        <w:t xml:space="preserve">. </w:t>
      </w:r>
      <w:r>
        <w:rPr>
          <w:color w:val="464949"/>
          <w:w w:val="105"/>
        </w:rPr>
        <w:t>The</w:t>
      </w:r>
      <w:r w:rsidRPr="003D0BDA">
        <w:rPr>
          <w:color w:val="464949"/>
          <w:w w:val="105"/>
        </w:rPr>
        <w:t xml:space="preserve"> Final Determination </w:t>
      </w:r>
      <w:r>
        <w:rPr>
          <w:color w:val="464949"/>
          <w:w w:val="105"/>
        </w:rPr>
        <w:t>shall</w:t>
      </w:r>
      <w:r w:rsidRPr="003D0BDA">
        <w:rPr>
          <w:color w:val="464949"/>
          <w:w w:val="105"/>
        </w:rPr>
        <w:t xml:space="preserve"> include </w:t>
      </w:r>
      <w:r>
        <w:rPr>
          <w:color w:val="464949"/>
          <w:w w:val="105"/>
        </w:rPr>
        <w:t>the</w:t>
      </w:r>
      <w:r w:rsidRPr="003D0BDA">
        <w:rPr>
          <w:color w:val="464949"/>
          <w:w w:val="105"/>
        </w:rPr>
        <w:t xml:space="preserve"> original finding, </w:t>
      </w:r>
      <w:r w:rsidR="009F7763" w:rsidRPr="003D0BDA">
        <w:rPr>
          <w:color w:val="464949"/>
          <w:w w:val="105"/>
        </w:rPr>
        <w:t>initial</w:t>
      </w:r>
      <w:r w:rsidRPr="003D0BDA">
        <w:rPr>
          <w:color w:val="464949"/>
          <w:w w:val="105"/>
        </w:rPr>
        <w:t xml:space="preserve"> co</w:t>
      </w:r>
      <w:r w:rsidR="00F43C7C" w:rsidRPr="003D0BDA">
        <w:rPr>
          <w:color w:val="464949"/>
          <w:w w:val="105"/>
        </w:rPr>
        <w:t>mment, the Auditee response and</w:t>
      </w:r>
      <w:r w:rsidRPr="003D0BDA">
        <w:rPr>
          <w:color w:val="464949"/>
          <w:w w:val="105"/>
        </w:rPr>
        <w:t xml:space="preserve"> final decision.  If costs were questioned in the Initial Determination, </w:t>
      </w:r>
      <w:r w:rsidR="009F7763" w:rsidRPr="003D0BDA">
        <w:rPr>
          <w:color w:val="464949"/>
          <w:w w:val="105"/>
        </w:rPr>
        <w:t>it</w:t>
      </w:r>
      <w:r w:rsidRPr="003D0BDA">
        <w:rPr>
          <w:color w:val="464949"/>
          <w:w w:val="105"/>
        </w:rPr>
        <w:t xml:space="preserve"> wi</w:t>
      </w:r>
      <w:r>
        <w:rPr>
          <w:color w:val="464949"/>
          <w:w w:val="105"/>
        </w:rPr>
        <w:t>ll</w:t>
      </w:r>
      <w:r w:rsidRPr="003D0BDA">
        <w:rPr>
          <w:color w:val="464949"/>
          <w:w w:val="105"/>
        </w:rPr>
        <w:t xml:space="preserve"> state </w:t>
      </w:r>
      <w:r>
        <w:rPr>
          <w:color w:val="464949"/>
          <w:w w:val="105"/>
        </w:rPr>
        <w:t>the</w:t>
      </w:r>
      <w:r w:rsidRPr="003D0BDA">
        <w:rPr>
          <w:color w:val="464949"/>
          <w:w w:val="105"/>
        </w:rPr>
        <w:t xml:space="preserve"> amount </w:t>
      </w:r>
      <w:r>
        <w:rPr>
          <w:color w:val="464949"/>
          <w:w w:val="105"/>
        </w:rPr>
        <w:t>of</w:t>
      </w:r>
      <w:r w:rsidRPr="003D0BDA">
        <w:rPr>
          <w:color w:val="464949"/>
          <w:w w:val="105"/>
        </w:rPr>
        <w:t xml:space="preserve"> </w:t>
      </w:r>
      <w:r>
        <w:rPr>
          <w:color w:val="464949"/>
          <w:w w:val="105"/>
        </w:rPr>
        <w:t>those</w:t>
      </w:r>
      <w:r w:rsidRPr="003D0BDA">
        <w:rPr>
          <w:color w:val="464949"/>
          <w:w w:val="105"/>
        </w:rPr>
        <w:t xml:space="preserve"> costs to be allowed </w:t>
      </w:r>
      <w:r>
        <w:rPr>
          <w:color w:val="464949"/>
          <w:w w:val="105"/>
        </w:rPr>
        <w:t>an</w:t>
      </w:r>
      <w:r w:rsidRPr="003D0BDA">
        <w:rPr>
          <w:color w:val="464949"/>
          <w:w w:val="105"/>
        </w:rPr>
        <w:t xml:space="preserve">d disallowed. An </w:t>
      </w:r>
      <w:r>
        <w:rPr>
          <w:color w:val="464949"/>
          <w:w w:val="105"/>
        </w:rPr>
        <w:t>explanation</w:t>
      </w:r>
      <w:r w:rsidRPr="003D0BDA">
        <w:rPr>
          <w:color w:val="464949"/>
          <w:w w:val="105"/>
        </w:rPr>
        <w:t xml:space="preserve"> </w:t>
      </w:r>
      <w:r>
        <w:rPr>
          <w:color w:val="464949"/>
          <w:w w:val="105"/>
        </w:rPr>
        <w:t>as</w:t>
      </w:r>
      <w:r w:rsidRPr="003D0BDA">
        <w:rPr>
          <w:color w:val="464949"/>
          <w:w w:val="105"/>
        </w:rPr>
        <w:t xml:space="preserve"> </w:t>
      </w:r>
      <w:r>
        <w:rPr>
          <w:color w:val="464949"/>
          <w:w w:val="105"/>
        </w:rPr>
        <w:t>to</w:t>
      </w:r>
      <w:r w:rsidRPr="003D0BDA">
        <w:rPr>
          <w:color w:val="464949"/>
          <w:w w:val="105"/>
        </w:rPr>
        <w:t xml:space="preserve"> </w:t>
      </w:r>
      <w:r>
        <w:rPr>
          <w:color w:val="464949"/>
          <w:w w:val="105"/>
        </w:rPr>
        <w:t>this</w:t>
      </w:r>
      <w:r w:rsidRPr="003D0BDA">
        <w:rPr>
          <w:color w:val="464949"/>
          <w:w w:val="105"/>
        </w:rPr>
        <w:t xml:space="preserve"> determination wi</w:t>
      </w:r>
      <w:r>
        <w:rPr>
          <w:color w:val="464949"/>
          <w:w w:val="105"/>
        </w:rPr>
        <w:t>ll</w:t>
      </w:r>
      <w:r w:rsidRPr="003D0BDA">
        <w:rPr>
          <w:color w:val="464949"/>
          <w:w w:val="105"/>
        </w:rPr>
        <w:t xml:space="preserve"> </w:t>
      </w:r>
      <w:r>
        <w:rPr>
          <w:color w:val="464949"/>
          <w:w w:val="105"/>
        </w:rPr>
        <w:t>be</w:t>
      </w:r>
      <w:r w:rsidRPr="003D0BDA">
        <w:rPr>
          <w:color w:val="464949"/>
          <w:w w:val="105"/>
        </w:rPr>
        <w:t xml:space="preserve"> included in </w:t>
      </w:r>
      <w:r>
        <w:rPr>
          <w:color w:val="464949"/>
          <w:w w:val="105"/>
        </w:rPr>
        <w:t>the</w:t>
      </w:r>
      <w:r w:rsidRPr="003D0BDA">
        <w:rPr>
          <w:color w:val="464949"/>
          <w:w w:val="105"/>
        </w:rPr>
        <w:t xml:space="preserve"> </w:t>
      </w:r>
      <w:r>
        <w:rPr>
          <w:color w:val="464949"/>
          <w:w w:val="105"/>
        </w:rPr>
        <w:t>final</w:t>
      </w:r>
      <w:r w:rsidRPr="003D0BDA">
        <w:rPr>
          <w:color w:val="464949"/>
          <w:w w:val="105"/>
        </w:rPr>
        <w:t xml:space="preserve"> decision section </w:t>
      </w:r>
      <w:r>
        <w:rPr>
          <w:color w:val="464949"/>
          <w:w w:val="105"/>
        </w:rPr>
        <w:t>of</w:t>
      </w:r>
      <w:r w:rsidRPr="003D0BDA">
        <w:rPr>
          <w:color w:val="464949"/>
          <w:w w:val="105"/>
        </w:rPr>
        <w:t xml:space="preserve"> </w:t>
      </w:r>
      <w:r>
        <w:rPr>
          <w:color w:val="464949"/>
          <w:w w:val="105"/>
        </w:rPr>
        <w:t>the</w:t>
      </w:r>
      <w:r w:rsidRPr="003D0BDA">
        <w:rPr>
          <w:color w:val="464949"/>
          <w:w w:val="105"/>
        </w:rPr>
        <w:t xml:space="preserve"> </w:t>
      </w:r>
      <w:r>
        <w:rPr>
          <w:color w:val="464949"/>
          <w:w w:val="105"/>
        </w:rPr>
        <w:t>report</w:t>
      </w:r>
      <w:r w:rsidRPr="003D0BDA">
        <w:rPr>
          <w:color w:val="464949"/>
          <w:w w:val="105"/>
        </w:rPr>
        <w:t xml:space="preserve">. </w:t>
      </w:r>
      <w:r>
        <w:rPr>
          <w:color w:val="464949"/>
          <w:w w:val="105"/>
        </w:rPr>
        <w:t>The</w:t>
      </w:r>
      <w:r w:rsidRPr="003D0BDA">
        <w:rPr>
          <w:color w:val="464949"/>
          <w:w w:val="105"/>
        </w:rPr>
        <w:t xml:space="preserve"> Final Determination </w:t>
      </w:r>
      <w:r>
        <w:rPr>
          <w:color w:val="464949"/>
          <w:w w:val="105"/>
        </w:rPr>
        <w:t>shall</w:t>
      </w:r>
      <w:r w:rsidRPr="003D0BDA">
        <w:rPr>
          <w:color w:val="464949"/>
          <w:w w:val="105"/>
        </w:rPr>
        <w:t xml:space="preserve"> </w:t>
      </w:r>
      <w:r>
        <w:rPr>
          <w:color w:val="464949"/>
          <w:w w:val="105"/>
        </w:rPr>
        <w:t>be</w:t>
      </w:r>
      <w:r w:rsidRPr="003D0BDA">
        <w:rPr>
          <w:color w:val="464949"/>
          <w:w w:val="105"/>
        </w:rPr>
        <w:t xml:space="preserve"> provided </w:t>
      </w:r>
      <w:r>
        <w:rPr>
          <w:color w:val="464949"/>
          <w:w w:val="105"/>
        </w:rPr>
        <w:t>to</w:t>
      </w:r>
      <w:r w:rsidRPr="003D0BDA">
        <w:rPr>
          <w:color w:val="464949"/>
          <w:w w:val="105"/>
        </w:rPr>
        <w:t xml:space="preserve"> </w:t>
      </w:r>
      <w:r>
        <w:rPr>
          <w:color w:val="464949"/>
          <w:w w:val="105"/>
        </w:rPr>
        <w:t>the</w:t>
      </w:r>
      <w:r w:rsidRPr="003D0BDA">
        <w:rPr>
          <w:color w:val="464949"/>
          <w:w w:val="105"/>
        </w:rPr>
        <w:t xml:space="preserve"> </w:t>
      </w:r>
      <w:r w:rsidR="00F43C7C" w:rsidRPr="003D0BDA">
        <w:rPr>
          <w:color w:val="464949"/>
          <w:w w:val="105"/>
        </w:rPr>
        <w:t>organization</w:t>
      </w:r>
      <w:r w:rsidRPr="003D0BDA">
        <w:rPr>
          <w:color w:val="464949"/>
          <w:w w:val="105"/>
        </w:rPr>
        <w:t xml:space="preserve">, </w:t>
      </w:r>
      <w:r>
        <w:rPr>
          <w:color w:val="464949"/>
          <w:w w:val="105"/>
        </w:rPr>
        <w:t>respons</w:t>
      </w:r>
      <w:r w:rsidRPr="003D0BDA">
        <w:rPr>
          <w:color w:val="464949"/>
          <w:w w:val="105"/>
        </w:rPr>
        <w:t>i</w:t>
      </w:r>
      <w:r>
        <w:rPr>
          <w:color w:val="464949"/>
          <w:w w:val="105"/>
        </w:rPr>
        <w:t>ble</w:t>
      </w:r>
      <w:r w:rsidRPr="003D0BDA">
        <w:rPr>
          <w:color w:val="464949"/>
          <w:w w:val="105"/>
        </w:rPr>
        <w:t xml:space="preserve"> </w:t>
      </w:r>
      <w:r>
        <w:rPr>
          <w:color w:val="464949"/>
          <w:w w:val="105"/>
        </w:rPr>
        <w:t>for</w:t>
      </w:r>
      <w:r w:rsidRPr="003D0BDA">
        <w:rPr>
          <w:color w:val="464949"/>
          <w:w w:val="105"/>
        </w:rPr>
        <w:t xml:space="preserve"> </w:t>
      </w:r>
      <w:r>
        <w:rPr>
          <w:color w:val="464949"/>
          <w:w w:val="105"/>
        </w:rPr>
        <w:t>those</w:t>
      </w:r>
      <w:r w:rsidRPr="003D0BDA">
        <w:rPr>
          <w:color w:val="464949"/>
          <w:w w:val="105"/>
        </w:rPr>
        <w:t xml:space="preserve"> </w:t>
      </w:r>
      <w:r>
        <w:rPr>
          <w:color w:val="464949"/>
          <w:w w:val="105"/>
        </w:rPr>
        <w:t xml:space="preserve">funds. </w:t>
      </w:r>
      <w:r w:rsidRPr="003D0BDA">
        <w:rPr>
          <w:color w:val="464949"/>
          <w:w w:val="105"/>
        </w:rPr>
        <w:t xml:space="preserve"> Liability </w:t>
      </w:r>
      <w:r>
        <w:rPr>
          <w:color w:val="464949"/>
          <w:w w:val="105"/>
        </w:rPr>
        <w:t>for</w:t>
      </w:r>
      <w:r w:rsidRPr="003D0BDA">
        <w:rPr>
          <w:color w:val="464949"/>
          <w:w w:val="105"/>
        </w:rPr>
        <w:t xml:space="preserve"> </w:t>
      </w:r>
      <w:r>
        <w:rPr>
          <w:color w:val="464949"/>
          <w:w w:val="105"/>
        </w:rPr>
        <w:t>the</w:t>
      </w:r>
      <w:r w:rsidRPr="003D0BDA">
        <w:rPr>
          <w:color w:val="464949"/>
          <w:w w:val="105"/>
        </w:rPr>
        <w:t xml:space="preserve"> </w:t>
      </w:r>
      <w:r>
        <w:rPr>
          <w:color w:val="464949"/>
          <w:w w:val="105"/>
        </w:rPr>
        <w:t>use</w:t>
      </w:r>
      <w:r w:rsidRPr="003D0BDA">
        <w:rPr>
          <w:color w:val="464949"/>
          <w:w w:val="105"/>
        </w:rPr>
        <w:t xml:space="preserve"> </w:t>
      </w:r>
      <w:r>
        <w:rPr>
          <w:color w:val="464949"/>
          <w:w w:val="105"/>
        </w:rPr>
        <w:t>of</w:t>
      </w:r>
      <w:r w:rsidRPr="003D0BDA">
        <w:rPr>
          <w:color w:val="464949"/>
          <w:w w:val="105"/>
        </w:rPr>
        <w:t xml:space="preserve"> the </w:t>
      </w:r>
      <w:r>
        <w:rPr>
          <w:color w:val="464949"/>
          <w:w w:val="105"/>
        </w:rPr>
        <w:t>funds</w:t>
      </w:r>
      <w:r w:rsidRPr="003D0BDA">
        <w:rPr>
          <w:color w:val="464949"/>
          <w:w w:val="105"/>
        </w:rPr>
        <w:t xml:space="preserve"> </w:t>
      </w:r>
      <w:r>
        <w:rPr>
          <w:color w:val="464949"/>
          <w:w w:val="105"/>
        </w:rPr>
        <w:t>and</w:t>
      </w:r>
      <w:r w:rsidRPr="003D0BDA">
        <w:rPr>
          <w:color w:val="464949"/>
          <w:w w:val="105"/>
        </w:rPr>
        <w:t xml:space="preserve"> </w:t>
      </w:r>
      <w:r>
        <w:rPr>
          <w:color w:val="464949"/>
          <w:w w:val="105"/>
        </w:rPr>
        <w:t>for</w:t>
      </w:r>
      <w:r w:rsidRPr="003D0BDA">
        <w:rPr>
          <w:color w:val="464949"/>
          <w:w w:val="105"/>
        </w:rPr>
        <w:t xml:space="preserve"> disallowances </w:t>
      </w:r>
      <w:r>
        <w:rPr>
          <w:color w:val="464949"/>
          <w:w w:val="105"/>
        </w:rPr>
        <w:t xml:space="preserve">of </w:t>
      </w:r>
      <w:r w:rsidRPr="003D0BDA">
        <w:rPr>
          <w:color w:val="464949"/>
          <w:w w:val="105"/>
        </w:rPr>
        <w:t xml:space="preserve">those </w:t>
      </w:r>
      <w:r>
        <w:rPr>
          <w:color w:val="464949"/>
          <w:w w:val="105"/>
        </w:rPr>
        <w:t>funds</w:t>
      </w:r>
      <w:r w:rsidRPr="003D0BDA">
        <w:rPr>
          <w:color w:val="464949"/>
          <w:w w:val="105"/>
        </w:rPr>
        <w:t xml:space="preserve"> </w:t>
      </w:r>
      <w:r>
        <w:rPr>
          <w:color w:val="464949"/>
          <w:w w:val="105"/>
        </w:rPr>
        <w:t>shall</w:t>
      </w:r>
      <w:r w:rsidRPr="003D0BDA">
        <w:rPr>
          <w:color w:val="464949"/>
          <w:w w:val="105"/>
        </w:rPr>
        <w:t xml:space="preserve"> rest with </w:t>
      </w:r>
      <w:r>
        <w:rPr>
          <w:color w:val="464949"/>
          <w:w w:val="105"/>
        </w:rPr>
        <w:t>the</w:t>
      </w:r>
      <w:r w:rsidRPr="003D0BDA">
        <w:rPr>
          <w:color w:val="464949"/>
          <w:w w:val="105"/>
        </w:rPr>
        <w:t xml:space="preserve"> C</w:t>
      </w:r>
      <w:r w:rsidR="00F43C7C" w:rsidRPr="003D0BDA">
        <w:rPr>
          <w:color w:val="464949"/>
          <w:w w:val="105"/>
        </w:rPr>
        <w:t>OG</w:t>
      </w:r>
      <w:r w:rsidRPr="003D0BDA">
        <w:rPr>
          <w:color w:val="464949"/>
          <w:w w:val="105"/>
        </w:rPr>
        <w:t xml:space="preserve"> </w:t>
      </w:r>
      <w:r>
        <w:rPr>
          <w:color w:val="464949"/>
          <w:w w:val="105"/>
        </w:rPr>
        <w:t>board.</w:t>
      </w:r>
      <w:r w:rsidRPr="003D0BDA">
        <w:rPr>
          <w:color w:val="464949"/>
          <w:w w:val="105"/>
        </w:rPr>
        <w:t xml:space="preserve"> The C</w:t>
      </w:r>
      <w:r w:rsidR="00F43C7C" w:rsidRPr="003D0BDA">
        <w:rPr>
          <w:color w:val="464949"/>
          <w:w w:val="105"/>
        </w:rPr>
        <w:t>OG</w:t>
      </w:r>
      <w:r w:rsidRPr="003D0BDA">
        <w:rPr>
          <w:color w:val="464949"/>
          <w:w w:val="105"/>
        </w:rPr>
        <w:t xml:space="preserve"> board has the right </w:t>
      </w:r>
      <w:r>
        <w:rPr>
          <w:color w:val="464949"/>
          <w:w w:val="105"/>
        </w:rPr>
        <w:t>to</w:t>
      </w:r>
      <w:r w:rsidRPr="003D0BDA">
        <w:rPr>
          <w:color w:val="464949"/>
          <w:w w:val="105"/>
        </w:rPr>
        <w:t xml:space="preserve"> </w:t>
      </w:r>
      <w:r>
        <w:rPr>
          <w:color w:val="464949"/>
          <w:w w:val="105"/>
        </w:rPr>
        <w:t>enforce</w:t>
      </w:r>
      <w:r w:rsidRPr="003D0BDA">
        <w:rPr>
          <w:color w:val="464949"/>
          <w:w w:val="105"/>
        </w:rPr>
        <w:t xml:space="preserve"> </w:t>
      </w:r>
      <w:r>
        <w:rPr>
          <w:color w:val="464949"/>
          <w:w w:val="105"/>
        </w:rPr>
        <w:t>repayment</w:t>
      </w:r>
      <w:r w:rsidRPr="003D0BDA">
        <w:rPr>
          <w:color w:val="464949"/>
          <w:w w:val="105"/>
        </w:rPr>
        <w:t xml:space="preserve"> </w:t>
      </w:r>
      <w:r>
        <w:rPr>
          <w:color w:val="464949"/>
          <w:w w:val="105"/>
        </w:rPr>
        <w:t>of</w:t>
      </w:r>
      <w:r w:rsidRPr="003D0BDA">
        <w:rPr>
          <w:color w:val="464949"/>
          <w:w w:val="105"/>
        </w:rPr>
        <w:t xml:space="preserve"> </w:t>
      </w:r>
      <w:r>
        <w:rPr>
          <w:color w:val="464949"/>
          <w:w w:val="105"/>
        </w:rPr>
        <w:t>the</w:t>
      </w:r>
      <w:r w:rsidRPr="003D0BDA">
        <w:rPr>
          <w:color w:val="464949"/>
          <w:w w:val="105"/>
        </w:rPr>
        <w:t xml:space="preserve"> disallowance </w:t>
      </w:r>
      <w:r>
        <w:rPr>
          <w:color w:val="464949"/>
          <w:w w:val="105"/>
        </w:rPr>
        <w:t>on</w:t>
      </w:r>
      <w:r w:rsidRPr="003D0BDA">
        <w:rPr>
          <w:color w:val="464949"/>
          <w:w w:val="105"/>
        </w:rPr>
        <w:t xml:space="preserve"> the Auditee. </w:t>
      </w:r>
      <w:r>
        <w:rPr>
          <w:color w:val="464949"/>
          <w:w w:val="105"/>
        </w:rPr>
        <w:t>No</w:t>
      </w:r>
      <w:r w:rsidRPr="003D0BDA">
        <w:rPr>
          <w:color w:val="464949"/>
          <w:w w:val="105"/>
        </w:rPr>
        <w:t xml:space="preserve"> disallowances </w:t>
      </w:r>
      <w:r>
        <w:rPr>
          <w:color w:val="464949"/>
          <w:w w:val="105"/>
        </w:rPr>
        <w:t>shall</w:t>
      </w:r>
      <w:r w:rsidRPr="003D0BDA">
        <w:rPr>
          <w:color w:val="464949"/>
          <w:w w:val="105"/>
        </w:rPr>
        <w:t xml:space="preserve"> </w:t>
      </w:r>
      <w:r>
        <w:rPr>
          <w:color w:val="464949"/>
          <w:w w:val="105"/>
        </w:rPr>
        <w:t>be</w:t>
      </w:r>
      <w:r w:rsidRPr="003D0BDA">
        <w:rPr>
          <w:color w:val="464949"/>
          <w:w w:val="105"/>
        </w:rPr>
        <w:t xml:space="preserve"> waived, unless </w:t>
      </w:r>
      <w:r>
        <w:rPr>
          <w:color w:val="464949"/>
          <w:w w:val="105"/>
        </w:rPr>
        <w:t>an</w:t>
      </w:r>
      <w:r w:rsidRPr="003D0BDA">
        <w:rPr>
          <w:color w:val="464949"/>
          <w:w w:val="105"/>
        </w:rPr>
        <w:t xml:space="preserve"> Appeal</w:t>
      </w:r>
      <w:r w:rsidR="00F43C7C" w:rsidRPr="003D0BDA">
        <w:rPr>
          <w:color w:val="464949"/>
          <w:w w:val="105"/>
        </w:rPr>
        <w:t xml:space="preserve"> </w:t>
      </w:r>
      <w:r>
        <w:rPr>
          <w:color w:val="464949"/>
          <w:w w:val="105"/>
        </w:rPr>
        <w:t>decis</w:t>
      </w:r>
      <w:r w:rsidRPr="003D0BDA">
        <w:rPr>
          <w:color w:val="464949"/>
          <w:w w:val="105"/>
        </w:rPr>
        <w:t>i</w:t>
      </w:r>
      <w:r>
        <w:rPr>
          <w:color w:val="464949"/>
          <w:w w:val="105"/>
        </w:rPr>
        <w:t>on</w:t>
      </w:r>
      <w:r w:rsidRPr="003D0BDA">
        <w:rPr>
          <w:color w:val="464949"/>
          <w:w w:val="105"/>
        </w:rPr>
        <w:t xml:space="preserve"> is i</w:t>
      </w:r>
      <w:r w:rsidR="00F43C7C" w:rsidRPr="003D0BDA">
        <w:rPr>
          <w:color w:val="464949"/>
          <w:w w:val="105"/>
        </w:rPr>
        <w:t xml:space="preserve">n </w:t>
      </w:r>
      <w:r w:rsidRPr="003D0BDA">
        <w:rPr>
          <w:color w:val="464949"/>
          <w:w w:val="105"/>
        </w:rPr>
        <w:t xml:space="preserve">favor of the Auditee.  In the event that </w:t>
      </w:r>
      <w:r w:rsidR="00F43C7C" w:rsidRPr="003D0BDA">
        <w:rPr>
          <w:color w:val="464949"/>
          <w:w w:val="105"/>
        </w:rPr>
        <w:t>the</w:t>
      </w:r>
      <w:r w:rsidRPr="003D0BDA">
        <w:rPr>
          <w:color w:val="464949"/>
          <w:w w:val="105"/>
        </w:rPr>
        <w:t xml:space="preserve"> costs are disallowed and an appeal</w:t>
      </w:r>
      <w:r w:rsidR="00F43C7C" w:rsidRPr="003D0BDA">
        <w:rPr>
          <w:color w:val="464949"/>
          <w:w w:val="105"/>
        </w:rPr>
        <w:t xml:space="preserve"> is rejected</w:t>
      </w:r>
      <w:r w:rsidRPr="003D0BDA">
        <w:rPr>
          <w:color w:val="464949"/>
          <w:w w:val="105"/>
        </w:rPr>
        <w:t xml:space="preserve"> or no appeal is filed, the debt collection process shall begin. See the Debt Collection </w:t>
      </w:r>
      <w:r w:rsidR="0075283C" w:rsidRPr="003D0BDA">
        <w:rPr>
          <w:color w:val="464949"/>
          <w:w w:val="105"/>
        </w:rPr>
        <w:t>Section</w:t>
      </w:r>
      <w:r w:rsidRPr="003D0BDA">
        <w:rPr>
          <w:color w:val="464949"/>
          <w:w w:val="105"/>
        </w:rPr>
        <w:t xml:space="preserve"> of the </w:t>
      </w:r>
      <w:r w:rsidR="00AB10A2">
        <w:rPr>
          <w:color w:val="464949"/>
          <w:w w:val="105"/>
        </w:rPr>
        <w:t>Financial</w:t>
      </w:r>
      <w:r w:rsidR="00C228D5">
        <w:rPr>
          <w:color w:val="464949"/>
          <w:w w:val="105"/>
        </w:rPr>
        <w:t xml:space="preserve"> Procedures</w:t>
      </w:r>
      <w:r w:rsidRPr="003D0BDA">
        <w:rPr>
          <w:color w:val="464949"/>
          <w:w w:val="105"/>
        </w:rPr>
        <w:t xml:space="preserve"> Handbook for further information.</w:t>
      </w:r>
    </w:p>
    <w:p w14:paraId="1360BE2D" w14:textId="77777777" w:rsidR="00864D79" w:rsidRDefault="00864D79">
      <w:pPr>
        <w:spacing w:before="9"/>
        <w:rPr>
          <w:rFonts w:ascii="Arial" w:eastAsia="Arial" w:hAnsi="Arial" w:cs="Arial"/>
          <w:sz w:val="16"/>
          <w:szCs w:val="16"/>
        </w:rPr>
      </w:pPr>
    </w:p>
    <w:p w14:paraId="1360BE2E" w14:textId="77777777" w:rsidR="00864D79" w:rsidRDefault="003960C4">
      <w:pPr>
        <w:pStyle w:val="Heading2"/>
        <w:rPr>
          <w:b w:val="0"/>
          <w:bCs w:val="0"/>
        </w:rPr>
      </w:pPr>
      <w:r>
        <w:rPr>
          <w:color w:val="131618"/>
          <w:spacing w:val="2"/>
          <w:w w:val="105"/>
        </w:rPr>
        <w:t>Appe</w:t>
      </w:r>
      <w:r>
        <w:rPr>
          <w:color w:val="343638"/>
          <w:spacing w:val="1"/>
          <w:w w:val="105"/>
        </w:rPr>
        <w:t>a</w:t>
      </w:r>
      <w:r>
        <w:rPr>
          <w:color w:val="131618"/>
          <w:spacing w:val="2"/>
          <w:w w:val="105"/>
        </w:rPr>
        <w:t>ls</w:t>
      </w:r>
    </w:p>
    <w:p w14:paraId="1360BE2F" w14:textId="77777777" w:rsidR="00864D79" w:rsidRDefault="00864D79">
      <w:pPr>
        <w:spacing w:before="3"/>
        <w:rPr>
          <w:rFonts w:ascii="Arial" w:eastAsia="Arial" w:hAnsi="Arial" w:cs="Arial"/>
          <w:b/>
          <w:bCs/>
        </w:rPr>
      </w:pPr>
    </w:p>
    <w:p w14:paraId="1360BE30" w14:textId="3C4BBCC5" w:rsidR="00864D79" w:rsidRPr="0075283C" w:rsidRDefault="003960C4">
      <w:pPr>
        <w:pStyle w:val="BodyText"/>
        <w:spacing w:line="285" w:lineRule="auto"/>
        <w:ind w:left="128" w:right="282"/>
        <w:rPr>
          <w:color w:val="343638"/>
          <w:w w:val="105"/>
        </w:rPr>
      </w:pPr>
      <w:r>
        <w:rPr>
          <w:color w:val="131618"/>
          <w:w w:val="105"/>
        </w:rPr>
        <w:t>T</w:t>
      </w:r>
      <w:r>
        <w:rPr>
          <w:color w:val="343638"/>
          <w:w w:val="105"/>
        </w:rPr>
        <w:t>he</w:t>
      </w:r>
      <w:r>
        <w:rPr>
          <w:color w:val="343638"/>
          <w:spacing w:val="-21"/>
          <w:w w:val="105"/>
        </w:rPr>
        <w:t xml:space="preserve"> </w:t>
      </w:r>
      <w:r>
        <w:rPr>
          <w:color w:val="343638"/>
          <w:w w:val="105"/>
        </w:rPr>
        <w:t>Auditee</w:t>
      </w:r>
      <w:r>
        <w:rPr>
          <w:color w:val="343638"/>
          <w:spacing w:val="-4"/>
          <w:w w:val="105"/>
        </w:rPr>
        <w:t xml:space="preserve"> </w:t>
      </w:r>
      <w:r>
        <w:rPr>
          <w:color w:val="343638"/>
          <w:w w:val="105"/>
        </w:rPr>
        <w:t>may</w:t>
      </w:r>
      <w:r>
        <w:rPr>
          <w:color w:val="343638"/>
          <w:spacing w:val="-4"/>
          <w:w w:val="105"/>
        </w:rPr>
        <w:t xml:space="preserve"> </w:t>
      </w:r>
      <w:r>
        <w:rPr>
          <w:color w:val="343638"/>
          <w:w w:val="105"/>
        </w:rPr>
        <w:t>submit</w:t>
      </w:r>
      <w:r>
        <w:rPr>
          <w:color w:val="343638"/>
          <w:spacing w:val="-10"/>
          <w:w w:val="105"/>
        </w:rPr>
        <w:t xml:space="preserve"> </w:t>
      </w:r>
      <w:r>
        <w:rPr>
          <w:color w:val="444648"/>
          <w:w w:val="105"/>
        </w:rPr>
        <w:t>an</w:t>
      </w:r>
      <w:r>
        <w:rPr>
          <w:color w:val="444648"/>
          <w:spacing w:val="-13"/>
          <w:w w:val="105"/>
        </w:rPr>
        <w:t xml:space="preserve"> </w:t>
      </w:r>
      <w:r>
        <w:rPr>
          <w:color w:val="343638"/>
          <w:w w:val="105"/>
        </w:rPr>
        <w:t>appeal</w:t>
      </w:r>
      <w:r w:rsidRPr="0075283C">
        <w:rPr>
          <w:color w:val="343638"/>
          <w:w w:val="105"/>
        </w:rPr>
        <w:t xml:space="preserve"> </w:t>
      </w:r>
      <w:r>
        <w:rPr>
          <w:color w:val="343638"/>
          <w:w w:val="105"/>
        </w:rPr>
        <w:t>of</w:t>
      </w:r>
      <w:r w:rsidRPr="0075283C">
        <w:rPr>
          <w:color w:val="343638"/>
          <w:w w:val="105"/>
        </w:rPr>
        <w:t xml:space="preserve"> </w:t>
      </w:r>
      <w:r>
        <w:rPr>
          <w:color w:val="343638"/>
          <w:w w:val="105"/>
        </w:rPr>
        <w:t>a</w:t>
      </w:r>
      <w:r w:rsidRPr="0075283C">
        <w:rPr>
          <w:color w:val="343638"/>
          <w:w w:val="105"/>
        </w:rPr>
        <w:t xml:space="preserve"> Final </w:t>
      </w:r>
      <w:r>
        <w:rPr>
          <w:color w:val="343638"/>
          <w:w w:val="105"/>
        </w:rPr>
        <w:t>Determination</w:t>
      </w:r>
      <w:r w:rsidRPr="0075283C">
        <w:rPr>
          <w:color w:val="343638"/>
          <w:w w:val="105"/>
        </w:rPr>
        <w:t xml:space="preserve"> within </w:t>
      </w:r>
      <w:r>
        <w:rPr>
          <w:color w:val="343638"/>
          <w:w w:val="105"/>
        </w:rPr>
        <w:t>fifteen</w:t>
      </w:r>
      <w:r w:rsidRPr="0075283C">
        <w:rPr>
          <w:color w:val="343638"/>
          <w:w w:val="105"/>
        </w:rPr>
        <w:t xml:space="preserve"> </w:t>
      </w:r>
      <w:r>
        <w:rPr>
          <w:color w:val="343638"/>
          <w:w w:val="105"/>
        </w:rPr>
        <w:t>(15)</w:t>
      </w:r>
      <w:r w:rsidRPr="0075283C">
        <w:rPr>
          <w:color w:val="343638"/>
          <w:w w:val="105"/>
        </w:rPr>
        <w:t xml:space="preserve"> </w:t>
      </w:r>
      <w:r>
        <w:rPr>
          <w:color w:val="343638"/>
          <w:w w:val="105"/>
        </w:rPr>
        <w:t>calendar</w:t>
      </w:r>
      <w:r w:rsidRPr="0075283C">
        <w:rPr>
          <w:color w:val="343638"/>
          <w:w w:val="105"/>
        </w:rPr>
        <w:t xml:space="preserve"> </w:t>
      </w:r>
      <w:r>
        <w:rPr>
          <w:color w:val="343638"/>
          <w:w w:val="105"/>
        </w:rPr>
        <w:t xml:space="preserve">days </w:t>
      </w:r>
      <w:r w:rsidRPr="0075283C">
        <w:rPr>
          <w:color w:val="343638"/>
          <w:w w:val="105"/>
        </w:rPr>
        <w:t xml:space="preserve">of the </w:t>
      </w:r>
      <w:r>
        <w:rPr>
          <w:color w:val="343638"/>
          <w:w w:val="105"/>
        </w:rPr>
        <w:t>date</w:t>
      </w:r>
      <w:r w:rsidRPr="0075283C">
        <w:rPr>
          <w:color w:val="343638"/>
          <w:w w:val="105"/>
        </w:rPr>
        <w:t xml:space="preserve"> of </w:t>
      </w:r>
      <w:r>
        <w:rPr>
          <w:color w:val="343638"/>
          <w:w w:val="105"/>
        </w:rPr>
        <w:t>the</w:t>
      </w:r>
      <w:r w:rsidRPr="0075283C">
        <w:rPr>
          <w:color w:val="343638"/>
          <w:w w:val="105"/>
        </w:rPr>
        <w:t xml:space="preserve"> final report. </w:t>
      </w:r>
      <w:r>
        <w:rPr>
          <w:color w:val="343638"/>
          <w:w w:val="105"/>
        </w:rPr>
        <w:t>The</w:t>
      </w:r>
      <w:r w:rsidRPr="0075283C">
        <w:rPr>
          <w:color w:val="343638"/>
          <w:w w:val="105"/>
        </w:rPr>
        <w:t xml:space="preserve"> appeal </w:t>
      </w:r>
      <w:r>
        <w:rPr>
          <w:color w:val="343638"/>
          <w:w w:val="105"/>
        </w:rPr>
        <w:t>must</w:t>
      </w:r>
      <w:r w:rsidRPr="0075283C">
        <w:rPr>
          <w:color w:val="343638"/>
          <w:w w:val="105"/>
        </w:rPr>
        <w:t xml:space="preserve"> be submitted to </w:t>
      </w:r>
      <w:r>
        <w:rPr>
          <w:color w:val="343638"/>
          <w:w w:val="105"/>
        </w:rPr>
        <w:t xml:space="preserve">the </w:t>
      </w:r>
      <w:r w:rsidR="00047A94">
        <w:rPr>
          <w:color w:val="343638"/>
          <w:w w:val="105"/>
        </w:rPr>
        <w:t>Belmont CDJFS as the Fiscal Agent of WIOA16</w:t>
      </w:r>
      <w:r>
        <w:rPr>
          <w:color w:val="343638"/>
          <w:w w:val="105"/>
        </w:rPr>
        <w:t>.</w:t>
      </w:r>
      <w:r w:rsidRPr="0075283C">
        <w:rPr>
          <w:color w:val="343638"/>
          <w:w w:val="105"/>
        </w:rPr>
        <w:t xml:space="preserve"> </w:t>
      </w:r>
      <w:r>
        <w:rPr>
          <w:color w:val="343638"/>
          <w:w w:val="105"/>
        </w:rPr>
        <w:t>The</w:t>
      </w:r>
      <w:r w:rsidRPr="0075283C">
        <w:rPr>
          <w:color w:val="343638"/>
          <w:w w:val="105"/>
        </w:rPr>
        <w:t xml:space="preserve"> request to appeal must be submitted in writing and include a copy of the </w:t>
      </w:r>
      <w:r>
        <w:rPr>
          <w:color w:val="343638"/>
          <w:w w:val="105"/>
        </w:rPr>
        <w:t>Final</w:t>
      </w:r>
      <w:r w:rsidRPr="0075283C">
        <w:rPr>
          <w:color w:val="343638"/>
          <w:w w:val="105"/>
        </w:rPr>
        <w:t xml:space="preserve"> </w:t>
      </w:r>
      <w:r>
        <w:rPr>
          <w:color w:val="343638"/>
          <w:w w:val="105"/>
        </w:rPr>
        <w:t>Deter</w:t>
      </w:r>
      <w:r w:rsidRPr="0075283C">
        <w:rPr>
          <w:color w:val="343638"/>
          <w:w w:val="105"/>
        </w:rPr>
        <w:t xml:space="preserve">mination and the basis for the </w:t>
      </w:r>
      <w:r>
        <w:rPr>
          <w:color w:val="343638"/>
          <w:w w:val="105"/>
        </w:rPr>
        <w:t>appeal.</w:t>
      </w:r>
    </w:p>
    <w:p w14:paraId="1360BE31" w14:textId="77777777" w:rsidR="00864D79" w:rsidRDefault="00864D79">
      <w:pPr>
        <w:spacing w:before="5"/>
        <w:rPr>
          <w:rFonts w:ascii="Arial" w:eastAsia="Arial" w:hAnsi="Arial" w:cs="Arial"/>
          <w:sz w:val="18"/>
          <w:szCs w:val="18"/>
        </w:rPr>
      </w:pPr>
    </w:p>
    <w:p w14:paraId="1360BE32" w14:textId="241EBD52" w:rsidR="00864D79" w:rsidRPr="00B6140F" w:rsidRDefault="003960C4" w:rsidP="00F43C7C">
      <w:pPr>
        <w:pStyle w:val="BodyText"/>
        <w:spacing w:line="285" w:lineRule="auto"/>
        <w:ind w:left="138" w:right="207"/>
        <w:rPr>
          <w:color w:val="444648"/>
          <w:w w:val="105"/>
        </w:rPr>
      </w:pPr>
      <w:r>
        <w:rPr>
          <w:color w:val="343638"/>
          <w:w w:val="105"/>
        </w:rPr>
        <w:t>Appeals</w:t>
      </w:r>
      <w:r>
        <w:rPr>
          <w:color w:val="343638"/>
          <w:spacing w:val="1"/>
          <w:w w:val="105"/>
        </w:rPr>
        <w:t xml:space="preserve"> </w:t>
      </w:r>
      <w:r>
        <w:rPr>
          <w:color w:val="444648"/>
          <w:w w:val="105"/>
        </w:rPr>
        <w:t>will</w:t>
      </w:r>
      <w:r>
        <w:rPr>
          <w:color w:val="444648"/>
          <w:spacing w:val="4"/>
          <w:w w:val="105"/>
        </w:rPr>
        <w:t xml:space="preserve"> </w:t>
      </w:r>
      <w:r>
        <w:rPr>
          <w:color w:val="444648"/>
          <w:w w:val="105"/>
        </w:rPr>
        <w:t>be</w:t>
      </w:r>
      <w:r>
        <w:rPr>
          <w:color w:val="444648"/>
          <w:spacing w:val="-13"/>
          <w:w w:val="105"/>
        </w:rPr>
        <w:t xml:space="preserve"> </w:t>
      </w:r>
      <w:r>
        <w:rPr>
          <w:color w:val="343638"/>
          <w:w w:val="105"/>
        </w:rPr>
        <w:t>reviewed</w:t>
      </w:r>
      <w:r>
        <w:rPr>
          <w:color w:val="343638"/>
          <w:spacing w:val="-10"/>
          <w:w w:val="105"/>
        </w:rPr>
        <w:t xml:space="preserve"> </w:t>
      </w:r>
      <w:r>
        <w:rPr>
          <w:color w:val="444648"/>
          <w:w w:val="105"/>
        </w:rPr>
        <w:t>by</w:t>
      </w:r>
      <w:r>
        <w:rPr>
          <w:color w:val="444648"/>
          <w:spacing w:val="-15"/>
          <w:w w:val="105"/>
        </w:rPr>
        <w:t xml:space="preserve"> </w:t>
      </w:r>
      <w:r w:rsidR="00F43C7C">
        <w:rPr>
          <w:color w:val="444648"/>
          <w:w w:val="105"/>
        </w:rPr>
        <w:t xml:space="preserve">the COG and/or </w:t>
      </w:r>
      <w:r w:rsidR="00047A94">
        <w:rPr>
          <w:color w:val="444648"/>
          <w:w w:val="105"/>
        </w:rPr>
        <w:t>Fiscal Agent</w:t>
      </w:r>
      <w:r w:rsidRPr="00B6140F">
        <w:rPr>
          <w:color w:val="444648"/>
          <w:w w:val="105"/>
        </w:rPr>
        <w:t xml:space="preserve"> within </w:t>
      </w:r>
      <w:r>
        <w:rPr>
          <w:color w:val="444648"/>
          <w:w w:val="105"/>
        </w:rPr>
        <w:t>thirty</w:t>
      </w:r>
      <w:r w:rsidRPr="00B6140F">
        <w:rPr>
          <w:color w:val="444648"/>
          <w:w w:val="105"/>
        </w:rPr>
        <w:t xml:space="preserve"> </w:t>
      </w:r>
      <w:r>
        <w:rPr>
          <w:color w:val="444648"/>
          <w:w w:val="105"/>
        </w:rPr>
        <w:t>(3</w:t>
      </w:r>
      <w:r w:rsidRPr="00B6140F">
        <w:rPr>
          <w:color w:val="444648"/>
          <w:w w:val="105"/>
        </w:rPr>
        <w:t>0</w:t>
      </w:r>
      <w:r>
        <w:rPr>
          <w:color w:val="444648"/>
          <w:w w:val="105"/>
        </w:rPr>
        <w:t>)</w:t>
      </w:r>
      <w:r w:rsidRPr="00B6140F">
        <w:rPr>
          <w:color w:val="444648"/>
          <w:w w:val="105"/>
        </w:rPr>
        <w:t xml:space="preserve"> days </w:t>
      </w:r>
      <w:r>
        <w:rPr>
          <w:color w:val="444648"/>
          <w:w w:val="105"/>
        </w:rPr>
        <w:t>of</w:t>
      </w:r>
      <w:r w:rsidRPr="00B6140F">
        <w:rPr>
          <w:color w:val="444648"/>
          <w:w w:val="105"/>
        </w:rPr>
        <w:t xml:space="preserve"> receipt</w:t>
      </w:r>
      <w:r w:rsidR="00094DA7" w:rsidRPr="00B6140F">
        <w:rPr>
          <w:color w:val="444648"/>
          <w:w w:val="105"/>
        </w:rPr>
        <w:t xml:space="preserve">.  </w:t>
      </w:r>
      <w:r w:rsidRPr="00B6140F">
        <w:rPr>
          <w:color w:val="444648"/>
          <w:w w:val="105"/>
        </w:rPr>
        <w:t xml:space="preserve"> </w:t>
      </w:r>
      <w:r w:rsidR="00094DA7" w:rsidRPr="00B6140F">
        <w:rPr>
          <w:color w:val="444648"/>
          <w:w w:val="105"/>
        </w:rPr>
        <w:lastRenderedPageBreak/>
        <w:t xml:space="preserve">A review committee will be formed by the COG.  </w:t>
      </w:r>
      <w:r w:rsidR="00F43C7C">
        <w:rPr>
          <w:color w:val="444648"/>
          <w:w w:val="105"/>
        </w:rPr>
        <w:t>At</w:t>
      </w:r>
      <w:r w:rsidR="00094DA7">
        <w:rPr>
          <w:color w:val="444648"/>
          <w:w w:val="105"/>
        </w:rPr>
        <w:t xml:space="preserve"> </w:t>
      </w:r>
      <w:r w:rsidR="00F43C7C">
        <w:rPr>
          <w:color w:val="444648"/>
          <w:w w:val="105"/>
        </w:rPr>
        <w:t xml:space="preserve">a minimum the </w:t>
      </w:r>
      <w:r w:rsidRPr="00B6140F">
        <w:rPr>
          <w:color w:val="444648"/>
          <w:w w:val="105"/>
        </w:rPr>
        <w:t xml:space="preserve">individuals selected </w:t>
      </w:r>
      <w:r w:rsidR="00F43C7C" w:rsidRPr="00B6140F">
        <w:rPr>
          <w:color w:val="444648"/>
          <w:w w:val="105"/>
        </w:rPr>
        <w:t xml:space="preserve">to review </w:t>
      </w:r>
      <w:r w:rsidRPr="00B6140F">
        <w:rPr>
          <w:color w:val="444648"/>
          <w:w w:val="105"/>
        </w:rPr>
        <w:t>must have knowledge of the WIOA</w:t>
      </w:r>
      <w:r w:rsidR="00F43C7C" w:rsidRPr="00B6140F">
        <w:rPr>
          <w:color w:val="444648"/>
          <w:w w:val="105"/>
        </w:rPr>
        <w:t xml:space="preserve"> </w:t>
      </w:r>
      <w:r w:rsidRPr="00B6140F">
        <w:rPr>
          <w:color w:val="444648"/>
          <w:w w:val="105"/>
        </w:rPr>
        <w:t xml:space="preserve">Financial Management rules and regulations, </w:t>
      </w:r>
      <w:r w:rsidR="00094DA7" w:rsidRPr="00B6140F">
        <w:rPr>
          <w:color w:val="444648"/>
          <w:w w:val="105"/>
        </w:rPr>
        <w:t>and</w:t>
      </w:r>
      <w:r w:rsidRPr="00B6140F">
        <w:rPr>
          <w:color w:val="444648"/>
          <w:w w:val="105"/>
        </w:rPr>
        <w:t xml:space="preserve"> must </w:t>
      </w:r>
      <w:r w:rsidR="00094DA7" w:rsidRPr="00B6140F">
        <w:rPr>
          <w:color w:val="444648"/>
          <w:w w:val="105"/>
        </w:rPr>
        <w:t xml:space="preserve">also </w:t>
      </w:r>
      <w:r w:rsidRPr="00B6140F">
        <w:rPr>
          <w:color w:val="444648"/>
          <w:w w:val="105"/>
        </w:rPr>
        <w:t>have knowledge of the WIOA program rules and regulations.  None of the individuals involved in the review of the appeal, may have been involved in the original decision that led to the appeal.</w:t>
      </w:r>
    </w:p>
    <w:p w14:paraId="1360BE33" w14:textId="77777777" w:rsidR="00864D79" w:rsidRPr="00B6140F" w:rsidRDefault="00864D79">
      <w:pPr>
        <w:spacing w:before="2"/>
        <w:rPr>
          <w:rFonts w:ascii="Arial" w:eastAsia="Arial" w:hAnsi="Arial"/>
          <w:color w:val="444648"/>
          <w:w w:val="105"/>
          <w:sz w:val="21"/>
          <w:szCs w:val="21"/>
        </w:rPr>
      </w:pPr>
    </w:p>
    <w:p w14:paraId="06269EEB" w14:textId="708A7AFD" w:rsidR="00AB4183" w:rsidRDefault="003960C4" w:rsidP="00454244">
      <w:pPr>
        <w:pStyle w:val="BodyText"/>
        <w:spacing w:line="287" w:lineRule="auto"/>
        <w:ind w:left="147" w:right="159"/>
        <w:rPr>
          <w:color w:val="444648"/>
          <w:w w:val="105"/>
        </w:rPr>
      </w:pPr>
      <w:r w:rsidRPr="00B6140F">
        <w:rPr>
          <w:color w:val="444648"/>
          <w:w w:val="105"/>
        </w:rPr>
        <w:t xml:space="preserve">A decision </w:t>
      </w:r>
      <w:r>
        <w:rPr>
          <w:color w:val="444648"/>
          <w:w w:val="105"/>
        </w:rPr>
        <w:t>on</w:t>
      </w:r>
      <w:r w:rsidRPr="00B6140F">
        <w:rPr>
          <w:color w:val="444648"/>
          <w:w w:val="105"/>
        </w:rPr>
        <w:t xml:space="preserve"> the appeal will be rendered by </w:t>
      </w:r>
      <w:r>
        <w:rPr>
          <w:color w:val="444648"/>
          <w:w w:val="105"/>
        </w:rPr>
        <w:t>a</w:t>
      </w:r>
      <w:r w:rsidRPr="00B6140F">
        <w:rPr>
          <w:color w:val="444648"/>
          <w:w w:val="105"/>
        </w:rPr>
        <w:t xml:space="preserve"> majority vote </w:t>
      </w:r>
      <w:r>
        <w:rPr>
          <w:color w:val="444648"/>
          <w:w w:val="105"/>
        </w:rPr>
        <w:t>of</w:t>
      </w:r>
      <w:r w:rsidRPr="00B6140F">
        <w:rPr>
          <w:color w:val="444648"/>
          <w:w w:val="105"/>
        </w:rPr>
        <w:t xml:space="preserve"> the committee. The </w:t>
      </w:r>
      <w:r>
        <w:rPr>
          <w:color w:val="444648"/>
          <w:w w:val="105"/>
        </w:rPr>
        <w:t>dec</w:t>
      </w:r>
      <w:r w:rsidRPr="00B6140F">
        <w:rPr>
          <w:color w:val="444648"/>
          <w:w w:val="105"/>
        </w:rPr>
        <w:t>i</w:t>
      </w:r>
      <w:r>
        <w:rPr>
          <w:color w:val="444648"/>
          <w:w w:val="105"/>
        </w:rPr>
        <w:t>sio</w:t>
      </w:r>
      <w:r w:rsidRPr="00B6140F">
        <w:rPr>
          <w:color w:val="444648"/>
          <w:w w:val="105"/>
        </w:rPr>
        <w:t>n-</w:t>
      </w:r>
      <w:r>
        <w:rPr>
          <w:color w:val="444648"/>
          <w:w w:val="105"/>
        </w:rPr>
        <w:t>mak</w:t>
      </w:r>
      <w:r w:rsidRPr="00B6140F">
        <w:rPr>
          <w:color w:val="444648"/>
          <w:w w:val="105"/>
        </w:rPr>
        <w:t>i</w:t>
      </w:r>
      <w:r>
        <w:rPr>
          <w:color w:val="444648"/>
          <w:w w:val="105"/>
        </w:rPr>
        <w:t>ng</w:t>
      </w:r>
      <w:r w:rsidRPr="00B6140F">
        <w:rPr>
          <w:color w:val="444648"/>
          <w:w w:val="105"/>
        </w:rPr>
        <w:t xml:space="preserve"> </w:t>
      </w:r>
      <w:r>
        <w:rPr>
          <w:color w:val="444648"/>
          <w:w w:val="105"/>
        </w:rPr>
        <w:t>process</w:t>
      </w:r>
      <w:r w:rsidRPr="00B6140F">
        <w:rPr>
          <w:color w:val="444648"/>
          <w:w w:val="105"/>
        </w:rPr>
        <w:t xml:space="preserve"> </w:t>
      </w:r>
      <w:r>
        <w:rPr>
          <w:color w:val="444648"/>
          <w:w w:val="105"/>
        </w:rPr>
        <w:t>may</w:t>
      </w:r>
      <w:r w:rsidRPr="00B6140F">
        <w:rPr>
          <w:color w:val="444648"/>
          <w:w w:val="105"/>
        </w:rPr>
        <w:t xml:space="preserve"> </w:t>
      </w:r>
      <w:r>
        <w:rPr>
          <w:color w:val="444648"/>
          <w:w w:val="105"/>
        </w:rPr>
        <w:t>or</w:t>
      </w:r>
      <w:r w:rsidRPr="00B6140F">
        <w:rPr>
          <w:color w:val="444648"/>
          <w:w w:val="105"/>
        </w:rPr>
        <w:t xml:space="preserve"> may </w:t>
      </w:r>
      <w:r>
        <w:rPr>
          <w:color w:val="444648"/>
          <w:w w:val="105"/>
        </w:rPr>
        <w:t>not</w:t>
      </w:r>
      <w:r w:rsidRPr="00B6140F">
        <w:rPr>
          <w:color w:val="444648"/>
          <w:w w:val="105"/>
        </w:rPr>
        <w:t xml:space="preserve"> i</w:t>
      </w:r>
      <w:r>
        <w:rPr>
          <w:color w:val="444648"/>
          <w:w w:val="105"/>
        </w:rPr>
        <w:t>nc</w:t>
      </w:r>
      <w:r w:rsidRPr="00B6140F">
        <w:rPr>
          <w:color w:val="444648"/>
          <w:w w:val="105"/>
        </w:rPr>
        <w:t>l</w:t>
      </w:r>
      <w:r>
        <w:rPr>
          <w:color w:val="444648"/>
          <w:w w:val="105"/>
        </w:rPr>
        <w:t>ude</w:t>
      </w:r>
      <w:r w:rsidRPr="00B6140F">
        <w:rPr>
          <w:color w:val="444648"/>
          <w:w w:val="105"/>
        </w:rPr>
        <w:t xml:space="preserve"> an </w:t>
      </w:r>
      <w:r>
        <w:rPr>
          <w:color w:val="444648"/>
          <w:w w:val="105"/>
        </w:rPr>
        <w:t>actual</w:t>
      </w:r>
      <w:r w:rsidRPr="00B6140F">
        <w:rPr>
          <w:color w:val="444648"/>
          <w:w w:val="105"/>
        </w:rPr>
        <w:t xml:space="preserve"> </w:t>
      </w:r>
      <w:r>
        <w:rPr>
          <w:color w:val="444648"/>
          <w:w w:val="105"/>
        </w:rPr>
        <w:t>meet</w:t>
      </w:r>
      <w:r w:rsidRPr="00B6140F">
        <w:rPr>
          <w:color w:val="444648"/>
          <w:w w:val="105"/>
        </w:rPr>
        <w:t>i</w:t>
      </w:r>
      <w:r>
        <w:rPr>
          <w:color w:val="444648"/>
          <w:w w:val="105"/>
        </w:rPr>
        <w:t>ng</w:t>
      </w:r>
      <w:r w:rsidRPr="00B6140F">
        <w:rPr>
          <w:color w:val="444648"/>
          <w:w w:val="105"/>
        </w:rPr>
        <w:t xml:space="preserve"> of </w:t>
      </w:r>
      <w:r>
        <w:rPr>
          <w:color w:val="444648"/>
          <w:w w:val="105"/>
        </w:rPr>
        <w:t>all</w:t>
      </w:r>
      <w:r w:rsidRPr="00B6140F">
        <w:rPr>
          <w:color w:val="444648"/>
          <w:w w:val="105"/>
        </w:rPr>
        <w:t xml:space="preserve"> </w:t>
      </w:r>
      <w:r>
        <w:rPr>
          <w:color w:val="444648"/>
          <w:w w:val="105"/>
        </w:rPr>
        <w:t>parties</w:t>
      </w:r>
      <w:r w:rsidRPr="00B6140F">
        <w:rPr>
          <w:color w:val="444648"/>
          <w:w w:val="105"/>
        </w:rPr>
        <w:t xml:space="preserve"> i</w:t>
      </w:r>
      <w:r>
        <w:rPr>
          <w:color w:val="444648"/>
          <w:w w:val="105"/>
        </w:rPr>
        <w:t>nvolve</w:t>
      </w:r>
      <w:r w:rsidRPr="00B6140F">
        <w:rPr>
          <w:color w:val="444648"/>
          <w:w w:val="105"/>
        </w:rPr>
        <w:t xml:space="preserve">d, </w:t>
      </w:r>
      <w:r>
        <w:rPr>
          <w:color w:val="444648"/>
          <w:w w:val="105"/>
        </w:rPr>
        <w:t>depen</w:t>
      </w:r>
      <w:r w:rsidRPr="00B6140F">
        <w:rPr>
          <w:color w:val="444648"/>
          <w:w w:val="105"/>
        </w:rPr>
        <w:t>di</w:t>
      </w:r>
      <w:r>
        <w:rPr>
          <w:color w:val="444648"/>
          <w:w w:val="105"/>
        </w:rPr>
        <w:t>ng</w:t>
      </w:r>
      <w:r w:rsidRPr="00B6140F">
        <w:rPr>
          <w:color w:val="444648"/>
          <w:w w:val="105"/>
        </w:rPr>
        <w:t xml:space="preserve"> </w:t>
      </w:r>
      <w:r>
        <w:rPr>
          <w:color w:val="444648"/>
          <w:w w:val="105"/>
        </w:rPr>
        <w:t>on</w:t>
      </w:r>
      <w:r w:rsidRPr="00B6140F">
        <w:rPr>
          <w:color w:val="444648"/>
          <w:w w:val="105"/>
        </w:rPr>
        <w:t xml:space="preserve"> </w:t>
      </w:r>
      <w:r>
        <w:rPr>
          <w:color w:val="444648"/>
          <w:w w:val="105"/>
        </w:rPr>
        <w:t>the</w:t>
      </w:r>
      <w:r w:rsidRPr="00B6140F">
        <w:rPr>
          <w:color w:val="444648"/>
          <w:w w:val="105"/>
        </w:rPr>
        <w:t xml:space="preserve"> particular situation, including whether or not additional documentation is necessary or if an in-person meeting may expedite the process. A final decision must be made in writing within thirty (30) days of the receipt of an appeal. This decision is final and may not be taken to any additional levels above the </w:t>
      </w:r>
      <w:r>
        <w:rPr>
          <w:color w:val="444648"/>
          <w:w w:val="105"/>
        </w:rPr>
        <w:t>comm</w:t>
      </w:r>
      <w:r w:rsidRPr="00B6140F">
        <w:rPr>
          <w:color w:val="444648"/>
          <w:w w:val="105"/>
        </w:rPr>
        <w:t>i</w:t>
      </w:r>
      <w:r>
        <w:rPr>
          <w:color w:val="444648"/>
          <w:w w:val="105"/>
        </w:rPr>
        <w:t>tte</w:t>
      </w:r>
      <w:r w:rsidRPr="00B6140F">
        <w:rPr>
          <w:color w:val="444648"/>
          <w:w w:val="105"/>
        </w:rPr>
        <w:t xml:space="preserve">e. Any disallowance </w:t>
      </w:r>
      <w:r>
        <w:rPr>
          <w:color w:val="444648"/>
          <w:w w:val="105"/>
        </w:rPr>
        <w:t>of</w:t>
      </w:r>
      <w:r w:rsidRPr="00B6140F">
        <w:rPr>
          <w:color w:val="444648"/>
          <w:w w:val="105"/>
        </w:rPr>
        <w:t xml:space="preserve"> costs, </w:t>
      </w:r>
      <w:r>
        <w:rPr>
          <w:color w:val="444648"/>
          <w:w w:val="105"/>
        </w:rPr>
        <w:t>shall</w:t>
      </w:r>
      <w:r w:rsidRPr="00B6140F">
        <w:rPr>
          <w:color w:val="444648"/>
          <w:w w:val="105"/>
        </w:rPr>
        <w:t xml:space="preserve"> result in initiating the debt collection process. See the Debt Collection </w:t>
      </w:r>
      <w:r>
        <w:rPr>
          <w:color w:val="444648"/>
          <w:w w:val="105"/>
        </w:rPr>
        <w:t>section</w:t>
      </w:r>
      <w:r w:rsidRPr="00B6140F">
        <w:rPr>
          <w:color w:val="444648"/>
          <w:w w:val="105"/>
        </w:rPr>
        <w:t xml:space="preserve"> of the </w:t>
      </w:r>
      <w:r>
        <w:rPr>
          <w:color w:val="444648"/>
          <w:w w:val="105"/>
        </w:rPr>
        <w:t>W</w:t>
      </w:r>
      <w:r w:rsidRPr="00B6140F">
        <w:rPr>
          <w:color w:val="444648"/>
          <w:w w:val="105"/>
        </w:rPr>
        <w:t xml:space="preserve"> I</w:t>
      </w:r>
      <w:r>
        <w:rPr>
          <w:color w:val="444648"/>
          <w:w w:val="105"/>
        </w:rPr>
        <w:t>OA</w:t>
      </w:r>
      <w:r w:rsidRPr="00B6140F">
        <w:rPr>
          <w:color w:val="444648"/>
          <w:w w:val="105"/>
        </w:rPr>
        <w:t xml:space="preserve"> Handbook for further i</w:t>
      </w:r>
      <w:r>
        <w:rPr>
          <w:color w:val="444648"/>
          <w:w w:val="105"/>
        </w:rPr>
        <w:t>nformat</w:t>
      </w:r>
      <w:r w:rsidRPr="00B6140F">
        <w:rPr>
          <w:color w:val="444648"/>
          <w:w w:val="105"/>
        </w:rPr>
        <w:t>i</w:t>
      </w:r>
      <w:r>
        <w:rPr>
          <w:color w:val="444648"/>
          <w:w w:val="105"/>
        </w:rPr>
        <w:t>on</w:t>
      </w:r>
      <w:r w:rsidRPr="00B6140F">
        <w:rPr>
          <w:color w:val="444648"/>
          <w:w w:val="105"/>
        </w:rPr>
        <w:t>.</w:t>
      </w:r>
    </w:p>
    <w:p w14:paraId="541DC5EA" w14:textId="77777777" w:rsidR="00AB4183" w:rsidRPr="00B6140F" w:rsidRDefault="00AB4183" w:rsidP="00A02C9D">
      <w:pPr>
        <w:pStyle w:val="BodyText"/>
        <w:spacing w:line="287" w:lineRule="auto"/>
        <w:ind w:left="147" w:right="159"/>
        <w:rPr>
          <w:color w:val="444648"/>
          <w:w w:val="105"/>
        </w:rPr>
      </w:pPr>
    </w:p>
    <w:p w14:paraId="1360BE35" w14:textId="77777777" w:rsidR="00864D79" w:rsidRDefault="003960C4">
      <w:pPr>
        <w:pStyle w:val="Heading1"/>
        <w:spacing w:before="42"/>
        <w:ind w:left="1397"/>
        <w:rPr>
          <w:b w:val="0"/>
          <w:bCs w:val="0"/>
        </w:rPr>
      </w:pPr>
      <w:r>
        <w:rPr>
          <w:color w:val="080A0E"/>
        </w:rPr>
        <w:t>COST</w:t>
      </w:r>
      <w:r>
        <w:rPr>
          <w:color w:val="080A0E"/>
          <w:spacing w:val="12"/>
        </w:rPr>
        <w:t xml:space="preserve"> </w:t>
      </w:r>
      <w:r>
        <w:rPr>
          <w:color w:val="080A0E"/>
        </w:rPr>
        <w:t>CATEGOR</w:t>
      </w:r>
      <w:r>
        <w:rPr>
          <w:color w:val="080A0E"/>
          <w:spacing w:val="38"/>
        </w:rPr>
        <w:t>I</w:t>
      </w:r>
      <w:r>
        <w:rPr>
          <w:color w:val="080A0E"/>
        </w:rPr>
        <w:t>ES</w:t>
      </w:r>
      <w:r>
        <w:rPr>
          <w:color w:val="080A0E"/>
          <w:spacing w:val="-16"/>
        </w:rPr>
        <w:t xml:space="preserve"> </w:t>
      </w:r>
      <w:r>
        <w:rPr>
          <w:color w:val="080A0E"/>
        </w:rPr>
        <w:t>AND</w:t>
      </w:r>
      <w:r>
        <w:rPr>
          <w:color w:val="080A0E"/>
          <w:spacing w:val="46"/>
        </w:rPr>
        <w:t xml:space="preserve"> </w:t>
      </w:r>
      <w:r>
        <w:rPr>
          <w:color w:val="080A0E"/>
        </w:rPr>
        <w:t>LIMITATIONS</w:t>
      </w:r>
    </w:p>
    <w:p w14:paraId="539E8608" w14:textId="3EE4FF28" w:rsidR="00286328" w:rsidRDefault="003960C4">
      <w:pPr>
        <w:pStyle w:val="BodyText"/>
        <w:spacing w:before="272" w:line="293" w:lineRule="auto"/>
        <w:ind w:left="103" w:right="230"/>
        <w:rPr>
          <w:color w:val="444849"/>
          <w:w w:val="105"/>
        </w:rPr>
      </w:pPr>
      <w:r>
        <w:rPr>
          <w:color w:val="343838"/>
          <w:w w:val="105"/>
        </w:rPr>
        <w:t>The</w:t>
      </w:r>
      <w:r>
        <w:rPr>
          <w:color w:val="343838"/>
          <w:spacing w:val="-5"/>
          <w:w w:val="105"/>
        </w:rPr>
        <w:t xml:space="preserve"> </w:t>
      </w:r>
      <w:r>
        <w:rPr>
          <w:color w:val="444849"/>
          <w:w w:val="105"/>
        </w:rPr>
        <w:t>purpose</w:t>
      </w:r>
      <w:r>
        <w:rPr>
          <w:color w:val="444849"/>
          <w:spacing w:val="-13"/>
          <w:w w:val="105"/>
        </w:rPr>
        <w:t xml:space="preserve"> </w:t>
      </w:r>
      <w:r>
        <w:rPr>
          <w:color w:val="444849"/>
          <w:w w:val="105"/>
        </w:rPr>
        <w:t>of</w:t>
      </w:r>
      <w:r>
        <w:rPr>
          <w:color w:val="444849"/>
          <w:spacing w:val="-2"/>
          <w:w w:val="105"/>
        </w:rPr>
        <w:t xml:space="preserve"> </w:t>
      </w:r>
      <w:r>
        <w:rPr>
          <w:color w:val="444849"/>
          <w:w w:val="105"/>
        </w:rPr>
        <w:t>this</w:t>
      </w:r>
      <w:r>
        <w:rPr>
          <w:color w:val="444849"/>
          <w:spacing w:val="-3"/>
          <w:w w:val="105"/>
        </w:rPr>
        <w:t xml:space="preserve"> </w:t>
      </w:r>
      <w:r>
        <w:rPr>
          <w:color w:val="444849"/>
          <w:w w:val="105"/>
        </w:rPr>
        <w:t>sect</w:t>
      </w:r>
      <w:r>
        <w:rPr>
          <w:color w:val="444849"/>
          <w:spacing w:val="-4"/>
          <w:w w:val="105"/>
        </w:rPr>
        <w:t>i</w:t>
      </w:r>
      <w:r>
        <w:rPr>
          <w:color w:val="444849"/>
          <w:w w:val="105"/>
        </w:rPr>
        <w:t>on</w:t>
      </w:r>
      <w:r>
        <w:rPr>
          <w:color w:val="444849"/>
          <w:spacing w:val="-14"/>
          <w:w w:val="105"/>
        </w:rPr>
        <w:t xml:space="preserve"> </w:t>
      </w:r>
      <w:r>
        <w:rPr>
          <w:color w:val="444849"/>
          <w:w w:val="105"/>
        </w:rPr>
        <w:t>is</w:t>
      </w:r>
      <w:r>
        <w:rPr>
          <w:color w:val="444849"/>
          <w:spacing w:val="-22"/>
          <w:w w:val="105"/>
        </w:rPr>
        <w:t xml:space="preserve"> </w:t>
      </w:r>
      <w:r w:rsidRPr="00AB4183">
        <w:rPr>
          <w:color w:val="444849"/>
          <w:w w:val="105"/>
        </w:rPr>
        <w:t>to i</w:t>
      </w:r>
      <w:r>
        <w:rPr>
          <w:color w:val="444849"/>
          <w:w w:val="105"/>
        </w:rPr>
        <w:t>dentify</w:t>
      </w:r>
      <w:r w:rsidRPr="00AB4183">
        <w:rPr>
          <w:color w:val="444849"/>
          <w:w w:val="105"/>
        </w:rPr>
        <w:t xml:space="preserve"> and define cost </w:t>
      </w:r>
      <w:r>
        <w:rPr>
          <w:color w:val="444849"/>
          <w:w w:val="105"/>
        </w:rPr>
        <w:t>categories</w:t>
      </w:r>
      <w:r w:rsidRPr="00AB4183">
        <w:rPr>
          <w:color w:val="444849"/>
          <w:w w:val="105"/>
        </w:rPr>
        <w:t xml:space="preserve"> </w:t>
      </w:r>
      <w:r>
        <w:rPr>
          <w:color w:val="444849"/>
          <w:w w:val="105"/>
        </w:rPr>
        <w:t>applicable to</w:t>
      </w:r>
      <w:r w:rsidRPr="00AB4183">
        <w:rPr>
          <w:color w:val="444849"/>
          <w:w w:val="105"/>
        </w:rPr>
        <w:t xml:space="preserve"> </w:t>
      </w:r>
      <w:r>
        <w:rPr>
          <w:color w:val="444849"/>
          <w:w w:val="105"/>
        </w:rPr>
        <w:t>each</w:t>
      </w:r>
      <w:r w:rsidRPr="00AB4183">
        <w:rPr>
          <w:color w:val="444849"/>
          <w:w w:val="105"/>
        </w:rPr>
        <w:t xml:space="preserve"> </w:t>
      </w:r>
      <w:r>
        <w:rPr>
          <w:color w:val="444849"/>
          <w:w w:val="105"/>
        </w:rPr>
        <w:t>W</w:t>
      </w:r>
      <w:r w:rsidRPr="00AB4183">
        <w:rPr>
          <w:color w:val="444849"/>
          <w:w w:val="105"/>
        </w:rPr>
        <w:t>I</w:t>
      </w:r>
      <w:r>
        <w:rPr>
          <w:color w:val="444849"/>
          <w:w w:val="105"/>
        </w:rPr>
        <w:t>OA</w:t>
      </w:r>
      <w:r w:rsidRPr="00AB4183">
        <w:rPr>
          <w:color w:val="444849"/>
          <w:w w:val="105"/>
        </w:rPr>
        <w:t xml:space="preserve"> program. Expenditures must </w:t>
      </w:r>
      <w:r>
        <w:rPr>
          <w:color w:val="444849"/>
          <w:w w:val="105"/>
        </w:rPr>
        <w:t>be</w:t>
      </w:r>
      <w:r w:rsidRPr="00AB4183">
        <w:rPr>
          <w:color w:val="444849"/>
          <w:w w:val="105"/>
        </w:rPr>
        <w:t xml:space="preserve"> tracked </w:t>
      </w:r>
      <w:r>
        <w:rPr>
          <w:color w:val="444849"/>
          <w:w w:val="105"/>
        </w:rPr>
        <w:t>and</w:t>
      </w:r>
      <w:r w:rsidRPr="00AB4183">
        <w:rPr>
          <w:color w:val="444849"/>
          <w:w w:val="105"/>
        </w:rPr>
        <w:t xml:space="preserve"> </w:t>
      </w:r>
      <w:r>
        <w:rPr>
          <w:color w:val="444849"/>
          <w:w w:val="105"/>
        </w:rPr>
        <w:t>reported</w:t>
      </w:r>
      <w:r w:rsidRPr="00AB4183">
        <w:rPr>
          <w:color w:val="444849"/>
          <w:w w:val="105"/>
        </w:rPr>
        <w:t xml:space="preserve"> </w:t>
      </w:r>
      <w:r w:rsidR="00094DA7">
        <w:rPr>
          <w:color w:val="444849"/>
          <w:w w:val="105"/>
        </w:rPr>
        <w:t xml:space="preserve">in the state </w:t>
      </w:r>
      <w:r w:rsidR="00454244">
        <w:rPr>
          <w:color w:val="444849"/>
          <w:w w:val="105"/>
        </w:rPr>
        <w:t>internet-based</w:t>
      </w:r>
      <w:r w:rsidR="00094DA7">
        <w:rPr>
          <w:color w:val="444849"/>
          <w:w w:val="105"/>
        </w:rPr>
        <w:t xml:space="preserve"> reporting system</w:t>
      </w:r>
      <w:r w:rsidRPr="00AB4183">
        <w:rPr>
          <w:color w:val="444849"/>
          <w:w w:val="105"/>
        </w:rPr>
        <w:t xml:space="preserve"> by </w:t>
      </w:r>
      <w:r>
        <w:rPr>
          <w:color w:val="444849"/>
          <w:w w:val="105"/>
        </w:rPr>
        <w:t>these</w:t>
      </w:r>
      <w:r w:rsidRPr="00AB4183">
        <w:rPr>
          <w:color w:val="444849"/>
          <w:w w:val="105"/>
        </w:rPr>
        <w:t xml:space="preserve"> </w:t>
      </w:r>
      <w:r>
        <w:rPr>
          <w:color w:val="444849"/>
          <w:w w:val="105"/>
        </w:rPr>
        <w:t>categories</w:t>
      </w:r>
      <w:r w:rsidRPr="00AB4183">
        <w:rPr>
          <w:color w:val="444849"/>
          <w:w w:val="105"/>
        </w:rPr>
        <w:t xml:space="preserve"> </w:t>
      </w:r>
      <w:r>
        <w:rPr>
          <w:color w:val="444849"/>
          <w:w w:val="105"/>
        </w:rPr>
        <w:t>with</w:t>
      </w:r>
      <w:r w:rsidRPr="00AB4183">
        <w:rPr>
          <w:color w:val="444849"/>
          <w:w w:val="105"/>
        </w:rPr>
        <w:t xml:space="preserve"> certain limitations </w:t>
      </w:r>
      <w:r>
        <w:rPr>
          <w:color w:val="444849"/>
          <w:w w:val="105"/>
        </w:rPr>
        <w:t>on</w:t>
      </w:r>
      <w:r w:rsidRPr="00AB4183">
        <w:rPr>
          <w:color w:val="444849"/>
          <w:w w:val="105"/>
        </w:rPr>
        <w:t xml:space="preserve"> </w:t>
      </w:r>
      <w:r>
        <w:rPr>
          <w:color w:val="444849"/>
          <w:w w:val="105"/>
        </w:rPr>
        <w:t>acceptable</w:t>
      </w:r>
      <w:r w:rsidRPr="00AB4183">
        <w:rPr>
          <w:color w:val="444849"/>
          <w:w w:val="105"/>
        </w:rPr>
        <w:t xml:space="preserve"> levels </w:t>
      </w:r>
      <w:r>
        <w:rPr>
          <w:color w:val="444849"/>
          <w:w w:val="105"/>
        </w:rPr>
        <w:t>of</w:t>
      </w:r>
      <w:r w:rsidRPr="00AB4183">
        <w:rPr>
          <w:color w:val="444849"/>
          <w:w w:val="105"/>
        </w:rPr>
        <w:t xml:space="preserve"> </w:t>
      </w:r>
      <w:r>
        <w:rPr>
          <w:color w:val="444849"/>
          <w:w w:val="105"/>
        </w:rPr>
        <w:t>cost.</w:t>
      </w:r>
      <w:r w:rsidRPr="00AB4183">
        <w:rPr>
          <w:color w:val="444849"/>
          <w:w w:val="105"/>
        </w:rPr>
        <w:t xml:space="preserve"> </w:t>
      </w:r>
      <w:r w:rsidR="00C93C6E">
        <w:rPr>
          <w:color w:val="444849"/>
          <w:w w:val="105"/>
        </w:rPr>
        <w:t>To be allowable a cost must be reasonable, necessary</w:t>
      </w:r>
      <w:r w:rsidR="00C34118">
        <w:rPr>
          <w:color w:val="444849"/>
          <w:w w:val="105"/>
        </w:rPr>
        <w:t>,</w:t>
      </w:r>
      <w:r w:rsidR="00C93C6E">
        <w:rPr>
          <w:color w:val="444849"/>
          <w:w w:val="105"/>
        </w:rPr>
        <w:t xml:space="preserve"> and allocable in the context of the program </w:t>
      </w:r>
      <w:r w:rsidR="00F874B1">
        <w:rPr>
          <w:color w:val="444849"/>
          <w:w w:val="105"/>
        </w:rPr>
        <w:t>the cost is applied to.</w:t>
      </w:r>
    </w:p>
    <w:p w14:paraId="259A4D56" w14:textId="77777777" w:rsidR="00C93C6E" w:rsidRDefault="00C93C6E" w:rsidP="003E6AFD">
      <w:pPr>
        <w:pStyle w:val="BodyText"/>
        <w:spacing w:before="272" w:line="240" w:lineRule="exact"/>
        <w:ind w:left="101" w:right="230"/>
        <w:contextualSpacing/>
        <w:rPr>
          <w:color w:val="444849"/>
          <w:w w:val="105"/>
        </w:rPr>
      </w:pPr>
    </w:p>
    <w:p w14:paraId="362D1518" w14:textId="53636848" w:rsidR="003E6AFD" w:rsidRPr="003E6AFD" w:rsidRDefault="00286328" w:rsidP="00A17A93">
      <w:pPr>
        <w:pStyle w:val="BodyText"/>
        <w:spacing w:before="272" w:line="240" w:lineRule="exact"/>
        <w:ind w:left="101" w:right="230"/>
        <w:contextualSpacing/>
        <w:rPr>
          <w:color w:val="444849"/>
          <w:w w:val="105"/>
        </w:rPr>
      </w:pPr>
      <w:r>
        <w:rPr>
          <w:color w:val="444849"/>
          <w:w w:val="105"/>
        </w:rPr>
        <w:t>Some costs are unallowable regardless of program and include</w:t>
      </w:r>
      <w:r w:rsidR="003E6AFD" w:rsidRPr="003E6AFD">
        <w:rPr>
          <w:color w:val="444849"/>
          <w:w w:val="105"/>
        </w:rPr>
        <w:t xml:space="preserve">, </w:t>
      </w:r>
      <w:r w:rsidR="006F227A">
        <w:rPr>
          <w:color w:val="444849"/>
          <w:w w:val="105"/>
        </w:rPr>
        <w:t>please refer to the Unallowable Cost section of the Financial Procedures manual for more guidance.</w:t>
      </w:r>
    </w:p>
    <w:p w14:paraId="1360BE36" w14:textId="0388BE59" w:rsidR="00094DA7" w:rsidRPr="00AB4183" w:rsidRDefault="003960C4">
      <w:pPr>
        <w:pStyle w:val="BodyText"/>
        <w:spacing w:before="272" w:line="293" w:lineRule="auto"/>
        <w:ind w:left="103" w:right="230"/>
        <w:rPr>
          <w:color w:val="444849"/>
          <w:w w:val="105"/>
        </w:rPr>
      </w:pPr>
      <w:r w:rsidRPr="00AB4183">
        <w:rPr>
          <w:color w:val="444849"/>
          <w:w w:val="105"/>
        </w:rPr>
        <w:t xml:space="preserve">There </w:t>
      </w:r>
      <w:r>
        <w:rPr>
          <w:color w:val="444849"/>
          <w:w w:val="105"/>
        </w:rPr>
        <w:t>are</w:t>
      </w:r>
      <w:r w:rsidRPr="00AB4183">
        <w:rPr>
          <w:color w:val="444849"/>
          <w:w w:val="105"/>
        </w:rPr>
        <w:t xml:space="preserve"> </w:t>
      </w:r>
      <w:r>
        <w:rPr>
          <w:color w:val="444849"/>
          <w:w w:val="105"/>
        </w:rPr>
        <w:t>some</w:t>
      </w:r>
      <w:r w:rsidRPr="00AB4183">
        <w:rPr>
          <w:color w:val="444849"/>
          <w:w w:val="105"/>
        </w:rPr>
        <w:t xml:space="preserve"> </w:t>
      </w:r>
      <w:r>
        <w:rPr>
          <w:color w:val="444849"/>
          <w:w w:val="105"/>
        </w:rPr>
        <w:t>overall cost</w:t>
      </w:r>
      <w:r w:rsidRPr="00AB4183">
        <w:rPr>
          <w:color w:val="444849"/>
          <w:w w:val="105"/>
        </w:rPr>
        <w:t xml:space="preserve"> limitations</w:t>
      </w:r>
      <w:r>
        <w:rPr>
          <w:color w:val="444849"/>
          <w:w w:val="105"/>
        </w:rPr>
        <w:t xml:space="preserve"> that</w:t>
      </w:r>
      <w:r w:rsidRPr="00AB4183">
        <w:rPr>
          <w:color w:val="444849"/>
          <w:w w:val="105"/>
        </w:rPr>
        <w:t xml:space="preserve"> </w:t>
      </w:r>
      <w:r>
        <w:rPr>
          <w:color w:val="444849"/>
          <w:w w:val="105"/>
        </w:rPr>
        <w:t>apply</w:t>
      </w:r>
      <w:r w:rsidRPr="00AB4183">
        <w:rPr>
          <w:color w:val="444849"/>
          <w:w w:val="105"/>
        </w:rPr>
        <w:t xml:space="preserve"> </w:t>
      </w:r>
      <w:r>
        <w:rPr>
          <w:color w:val="444849"/>
          <w:w w:val="105"/>
        </w:rPr>
        <w:t>ag</w:t>
      </w:r>
      <w:r w:rsidRPr="00AB4183">
        <w:rPr>
          <w:color w:val="444849"/>
          <w:w w:val="105"/>
        </w:rPr>
        <w:t>ains</w:t>
      </w:r>
      <w:r>
        <w:rPr>
          <w:color w:val="444849"/>
          <w:w w:val="105"/>
        </w:rPr>
        <w:t>t the</w:t>
      </w:r>
      <w:r w:rsidRPr="00AB4183">
        <w:rPr>
          <w:color w:val="444849"/>
          <w:w w:val="105"/>
        </w:rPr>
        <w:t xml:space="preserve"> </w:t>
      </w:r>
      <w:r>
        <w:rPr>
          <w:color w:val="444849"/>
          <w:w w:val="105"/>
        </w:rPr>
        <w:t>total</w:t>
      </w:r>
      <w:r w:rsidRPr="00AB4183">
        <w:rPr>
          <w:color w:val="444849"/>
          <w:w w:val="105"/>
        </w:rPr>
        <w:t xml:space="preserve"> all</w:t>
      </w:r>
      <w:r>
        <w:rPr>
          <w:color w:val="444849"/>
          <w:w w:val="105"/>
        </w:rPr>
        <w:t>oca</w:t>
      </w:r>
      <w:r w:rsidRPr="00AB4183">
        <w:rPr>
          <w:color w:val="444849"/>
          <w:w w:val="105"/>
        </w:rPr>
        <w:t>ti</w:t>
      </w:r>
      <w:r>
        <w:rPr>
          <w:color w:val="444849"/>
          <w:w w:val="105"/>
        </w:rPr>
        <w:t>ons</w:t>
      </w:r>
      <w:r w:rsidRPr="00AB4183">
        <w:rPr>
          <w:color w:val="444849"/>
          <w:w w:val="105"/>
        </w:rPr>
        <w:t xml:space="preserve"> </w:t>
      </w:r>
      <w:r>
        <w:rPr>
          <w:color w:val="444849"/>
          <w:w w:val="105"/>
        </w:rPr>
        <w:t>a</w:t>
      </w:r>
      <w:r w:rsidRPr="00AB4183">
        <w:rPr>
          <w:color w:val="444849"/>
          <w:w w:val="105"/>
        </w:rPr>
        <w:t xml:space="preserve"> l</w:t>
      </w:r>
      <w:r>
        <w:rPr>
          <w:color w:val="444849"/>
          <w:w w:val="105"/>
        </w:rPr>
        <w:t>ocal</w:t>
      </w:r>
      <w:r w:rsidRPr="00AB4183">
        <w:rPr>
          <w:color w:val="444849"/>
          <w:w w:val="105"/>
        </w:rPr>
        <w:t xml:space="preserve"> </w:t>
      </w:r>
      <w:r>
        <w:rPr>
          <w:color w:val="444849"/>
          <w:w w:val="105"/>
        </w:rPr>
        <w:t>area</w:t>
      </w:r>
      <w:r w:rsidRPr="00AB4183">
        <w:rPr>
          <w:color w:val="444849"/>
          <w:w w:val="105"/>
        </w:rPr>
        <w:t xml:space="preserve"> recei</w:t>
      </w:r>
      <w:r>
        <w:rPr>
          <w:color w:val="444849"/>
          <w:w w:val="105"/>
        </w:rPr>
        <w:t>ves</w:t>
      </w:r>
      <w:r w:rsidRPr="00AB4183">
        <w:rPr>
          <w:color w:val="444849"/>
          <w:w w:val="105"/>
        </w:rPr>
        <w:t xml:space="preserve"> </w:t>
      </w:r>
      <w:r>
        <w:rPr>
          <w:color w:val="444849"/>
          <w:w w:val="105"/>
        </w:rPr>
        <w:t>for</w:t>
      </w:r>
      <w:r w:rsidRPr="00AB4183">
        <w:rPr>
          <w:color w:val="444849"/>
          <w:w w:val="105"/>
        </w:rPr>
        <w:t xml:space="preserve"> </w:t>
      </w:r>
      <w:r>
        <w:rPr>
          <w:color w:val="444849"/>
          <w:w w:val="105"/>
        </w:rPr>
        <w:t>A</w:t>
      </w:r>
      <w:r w:rsidRPr="00AB4183">
        <w:rPr>
          <w:color w:val="444849"/>
          <w:w w:val="105"/>
        </w:rPr>
        <w:t xml:space="preserve">dult </w:t>
      </w:r>
      <w:r>
        <w:rPr>
          <w:color w:val="444849"/>
          <w:w w:val="105"/>
        </w:rPr>
        <w:t>and</w:t>
      </w:r>
      <w:r w:rsidRPr="00AB4183">
        <w:rPr>
          <w:color w:val="444849"/>
          <w:w w:val="105"/>
        </w:rPr>
        <w:t xml:space="preserve"> Disl</w:t>
      </w:r>
      <w:r>
        <w:rPr>
          <w:color w:val="444849"/>
          <w:w w:val="105"/>
        </w:rPr>
        <w:t>ocated</w:t>
      </w:r>
      <w:r w:rsidRPr="00AB4183">
        <w:rPr>
          <w:color w:val="444849"/>
          <w:w w:val="105"/>
        </w:rPr>
        <w:t xml:space="preserve"> </w:t>
      </w:r>
      <w:r>
        <w:rPr>
          <w:color w:val="444849"/>
          <w:w w:val="105"/>
        </w:rPr>
        <w:t>Worker</w:t>
      </w:r>
      <w:r w:rsidRPr="00AB4183">
        <w:rPr>
          <w:color w:val="444849"/>
          <w:w w:val="105"/>
        </w:rPr>
        <w:t xml:space="preserve"> </w:t>
      </w:r>
      <w:r>
        <w:rPr>
          <w:color w:val="444849"/>
          <w:w w:val="105"/>
        </w:rPr>
        <w:t>program</w:t>
      </w:r>
      <w:r w:rsidRPr="00AB4183">
        <w:rPr>
          <w:color w:val="444849"/>
          <w:w w:val="105"/>
        </w:rPr>
        <w:t>s. They include:</w:t>
      </w:r>
    </w:p>
    <w:p w14:paraId="1360BE37" w14:textId="77777777" w:rsidR="00864D79" w:rsidRPr="00AB4183" w:rsidRDefault="00864D79">
      <w:pPr>
        <w:spacing w:before="10"/>
        <w:rPr>
          <w:rFonts w:ascii="Arial" w:eastAsia="Arial" w:hAnsi="Arial"/>
          <w:color w:val="444849"/>
          <w:w w:val="105"/>
          <w:sz w:val="21"/>
          <w:szCs w:val="21"/>
        </w:rPr>
      </w:pPr>
    </w:p>
    <w:p w14:paraId="1360BE38" w14:textId="77777777" w:rsidR="00864D79" w:rsidRPr="00AB4183" w:rsidRDefault="003960C4">
      <w:pPr>
        <w:pStyle w:val="BodyText"/>
        <w:numPr>
          <w:ilvl w:val="1"/>
          <w:numId w:val="26"/>
        </w:numPr>
        <w:tabs>
          <w:tab w:val="left" w:pos="1902"/>
        </w:tabs>
        <w:spacing w:line="284" w:lineRule="auto"/>
        <w:ind w:right="752" w:hanging="361"/>
        <w:rPr>
          <w:color w:val="444849"/>
          <w:w w:val="105"/>
        </w:rPr>
      </w:pPr>
      <w:r w:rsidRPr="00AB4183">
        <w:rPr>
          <w:color w:val="444849"/>
          <w:w w:val="105"/>
        </w:rPr>
        <w:t xml:space="preserve">Not </w:t>
      </w:r>
      <w:r>
        <w:rPr>
          <w:color w:val="444849"/>
          <w:w w:val="105"/>
        </w:rPr>
        <w:t>more</w:t>
      </w:r>
      <w:r w:rsidRPr="00AB4183">
        <w:rPr>
          <w:color w:val="444849"/>
          <w:w w:val="105"/>
        </w:rPr>
        <w:t xml:space="preserve"> </w:t>
      </w:r>
      <w:r>
        <w:rPr>
          <w:color w:val="444849"/>
          <w:w w:val="105"/>
        </w:rPr>
        <w:t>than</w:t>
      </w:r>
      <w:r w:rsidRPr="00AB4183">
        <w:rPr>
          <w:color w:val="444849"/>
          <w:w w:val="105"/>
        </w:rPr>
        <w:t xml:space="preserve"> </w:t>
      </w:r>
      <w:r>
        <w:rPr>
          <w:color w:val="444849"/>
          <w:w w:val="105"/>
        </w:rPr>
        <w:t>10%</w:t>
      </w:r>
      <w:r w:rsidRPr="00AB4183">
        <w:rPr>
          <w:color w:val="444849"/>
          <w:w w:val="105"/>
        </w:rPr>
        <w:t xml:space="preserve"> </w:t>
      </w:r>
      <w:r>
        <w:rPr>
          <w:color w:val="444849"/>
          <w:w w:val="105"/>
        </w:rPr>
        <w:t>of</w:t>
      </w:r>
      <w:r w:rsidRPr="00AB4183">
        <w:rPr>
          <w:color w:val="444849"/>
          <w:w w:val="105"/>
        </w:rPr>
        <w:t xml:space="preserve"> </w:t>
      </w:r>
      <w:r>
        <w:rPr>
          <w:color w:val="444849"/>
          <w:w w:val="105"/>
        </w:rPr>
        <w:t>the</w:t>
      </w:r>
      <w:r w:rsidRPr="00AB4183">
        <w:rPr>
          <w:color w:val="444849"/>
          <w:w w:val="105"/>
        </w:rPr>
        <w:t xml:space="preserve"> </w:t>
      </w:r>
      <w:r>
        <w:rPr>
          <w:color w:val="444849"/>
          <w:w w:val="105"/>
        </w:rPr>
        <w:t>combined</w:t>
      </w:r>
      <w:r w:rsidRPr="00AB4183">
        <w:rPr>
          <w:color w:val="444849"/>
          <w:w w:val="105"/>
        </w:rPr>
        <w:t xml:space="preserve"> Adult and Dislocated Worker </w:t>
      </w:r>
      <w:r>
        <w:rPr>
          <w:color w:val="444849"/>
          <w:w w:val="105"/>
        </w:rPr>
        <w:t>total</w:t>
      </w:r>
      <w:r w:rsidRPr="00AB4183">
        <w:rPr>
          <w:color w:val="444849"/>
          <w:w w:val="105"/>
        </w:rPr>
        <w:t xml:space="preserve"> </w:t>
      </w:r>
      <w:r>
        <w:rPr>
          <w:color w:val="444849"/>
          <w:w w:val="105"/>
        </w:rPr>
        <w:t>alloca</w:t>
      </w:r>
      <w:r w:rsidRPr="00AB4183">
        <w:rPr>
          <w:color w:val="444849"/>
          <w:w w:val="105"/>
        </w:rPr>
        <w:t>ti</w:t>
      </w:r>
      <w:r>
        <w:rPr>
          <w:color w:val="444849"/>
          <w:w w:val="105"/>
        </w:rPr>
        <w:t>on</w:t>
      </w:r>
      <w:r w:rsidRPr="00AB4183">
        <w:rPr>
          <w:color w:val="444849"/>
          <w:w w:val="105"/>
        </w:rPr>
        <w:t xml:space="preserve"> </w:t>
      </w:r>
      <w:r>
        <w:rPr>
          <w:color w:val="444849"/>
          <w:w w:val="105"/>
        </w:rPr>
        <w:t>to</w:t>
      </w:r>
      <w:r w:rsidRPr="00AB4183">
        <w:rPr>
          <w:color w:val="444849"/>
          <w:w w:val="105"/>
        </w:rPr>
        <w:t xml:space="preserve"> </w:t>
      </w:r>
      <w:r>
        <w:rPr>
          <w:color w:val="444849"/>
          <w:w w:val="105"/>
        </w:rPr>
        <w:t>a</w:t>
      </w:r>
      <w:r w:rsidRPr="00AB4183">
        <w:rPr>
          <w:color w:val="444849"/>
          <w:w w:val="105"/>
        </w:rPr>
        <w:t xml:space="preserve"> </w:t>
      </w:r>
      <w:r>
        <w:rPr>
          <w:color w:val="444849"/>
          <w:w w:val="105"/>
        </w:rPr>
        <w:t>local</w:t>
      </w:r>
      <w:r w:rsidRPr="00AB4183">
        <w:rPr>
          <w:color w:val="444849"/>
          <w:w w:val="105"/>
        </w:rPr>
        <w:t xml:space="preserve"> </w:t>
      </w:r>
      <w:r>
        <w:rPr>
          <w:color w:val="444849"/>
          <w:w w:val="105"/>
        </w:rPr>
        <w:t>are</w:t>
      </w:r>
      <w:r w:rsidRPr="00AB4183">
        <w:rPr>
          <w:color w:val="444849"/>
          <w:w w:val="105"/>
        </w:rPr>
        <w:t xml:space="preserve">a, </w:t>
      </w:r>
      <w:r>
        <w:rPr>
          <w:color w:val="444849"/>
          <w:w w:val="105"/>
        </w:rPr>
        <w:t>may</w:t>
      </w:r>
      <w:r w:rsidRPr="00AB4183">
        <w:rPr>
          <w:color w:val="444849"/>
          <w:w w:val="105"/>
        </w:rPr>
        <w:t xml:space="preserve"> </w:t>
      </w:r>
      <w:r>
        <w:rPr>
          <w:color w:val="444849"/>
          <w:w w:val="105"/>
        </w:rPr>
        <w:t>be</w:t>
      </w:r>
      <w:r w:rsidRPr="00AB4183">
        <w:rPr>
          <w:color w:val="444849"/>
          <w:w w:val="105"/>
        </w:rPr>
        <w:t xml:space="preserve"> </w:t>
      </w:r>
      <w:r>
        <w:rPr>
          <w:color w:val="444849"/>
          <w:w w:val="105"/>
        </w:rPr>
        <w:t>used</w:t>
      </w:r>
      <w:r w:rsidRPr="00AB4183">
        <w:rPr>
          <w:color w:val="444849"/>
          <w:w w:val="105"/>
        </w:rPr>
        <w:t xml:space="preserve"> </w:t>
      </w:r>
      <w:r>
        <w:rPr>
          <w:color w:val="444849"/>
          <w:w w:val="105"/>
        </w:rPr>
        <w:t>for</w:t>
      </w:r>
      <w:r w:rsidRPr="00AB4183">
        <w:rPr>
          <w:color w:val="444849"/>
          <w:w w:val="105"/>
        </w:rPr>
        <w:t xml:space="preserve"> </w:t>
      </w:r>
      <w:r>
        <w:rPr>
          <w:color w:val="444849"/>
          <w:w w:val="105"/>
        </w:rPr>
        <w:t>tran</w:t>
      </w:r>
      <w:r w:rsidRPr="00AB4183">
        <w:rPr>
          <w:color w:val="444849"/>
          <w:w w:val="105"/>
        </w:rPr>
        <w:t>si</w:t>
      </w:r>
      <w:r>
        <w:rPr>
          <w:color w:val="444849"/>
          <w:w w:val="105"/>
        </w:rPr>
        <w:t>tional</w:t>
      </w:r>
      <w:r w:rsidRPr="00AB4183">
        <w:rPr>
          <w:color w:val="444849"/>
          <w:w w:val="105"/>
        </w:rPr>
        <w:t xml:space="preserve"> </w:t>
      </w:r>
      <w:r>
        <w:rPr>
          <w:color w:val="444849"/>
          <w:w w:val="105"/>
        </w:rPr>
        <w:t>jobs</w:t>
      </w:r>
      <w:r w:rsidRPr="00AB4183">
        <w:rPr>
          <w:color w:val="444849"/>
          <w:w w:val="105"/>
        </w:rPr>
        <w:t xml:space="preserve"> ;</w:t>
      </w:r>
    </w:p>
    <w:p w14:paraId="1360BE39" w14:textId="72008B31" w:rsidR="00864D79" w:rsidRPr="00AB4183" w:rsidRDefault="00861F63">
      <w:pPr>
        <w:pStyle w:val="BodyText"/>
        <w:numPr>
          <w:ilvl w:val="1"/>
          <w:numId w:val="26"/>
        </w:numPr>
        <w:tabs>
          <w:tab w:val="left" w:pos="1911"/>
        </w:tabs>
        <w:spacing w:before="10" w:line="284" w:lineRule="auto"/>
        <w:ind w:right="207" w:hanging="352"/>
        <w:rPr>
          <w:color w:val="444849"/>
          <w:w w:val="105"/>
        </w:rPr>
      </w:pPr>
      <w:r>
        <w:rPr>
          <w:color w:val="444849"/>
          <w:w w:val="105"/>
        </w:rPr>
        <w:t>*</w:t>
      </w:r>
      <w:r w:rsidR="003960C4">
        <w:rPr>
          <w:color w:val="444849"/>
          <w:w w:val="105"/>
        </w:rPr>
        <w:t>Not</w:t>
      </w:r>
      <w:r w:rsidR="003960C4" w:rsidRPr="00AB4183">
        <w:rPr>
          <w:color w:val="444849"/>
          <w:w w:val="105"/>
        </w:rPr>
        <w:t xml:space="preserve"> </w:t>
      </w:r>
      <w:r w:rsidR="003960C4">
        <w:rPr>
          <w:color w:val="444849"/>
          <w:w w:val="105"/>
        </w:rPr>
        <w:t>more</w:t>
      </w:r>
      <w:r w:rsidR="003960C4" w:rsidRPr="00AB4183">
        <w:rPr>
          <w:color w:val="444849"/>
          <w:w w:val="105"/>
        </w:rPr>
        <w:t xml:space="preserve"> </w:t>
      </w:r>
      <w:r w:rsidR="003960C4">
        <w:rPr>
          <w:color w:val="444849"/>
          <w:w w:val="105"/>
        </w:rPr>
        <w:t>than 2</w:t>
      </w:r>
      <w:r w:rsidR="003960C4" w:rsidRPr="00AB4183">
        <w:rPr>
          <w:color w:val="444849"/>
          <w:w w:val="105"/>
        </w:rPr>
        <w:t xml:space="preserve">0% </w:t>
      </w:r>
      <w:r w:rsidR="003960C4">
        <w:rPr>
          <w:color w:val="444849"/>
          <w:w w:val="105"/>
        </w:rPr>
        <w:t>of</w:t>
      </w:r>
      <w:r w:rsidR="003960C4" w:rsidRPr="00AB4183">
        <w:rPr>
          <w:color w:val="444849"/>
          <w:w w:val="105"/>
        </w:rPr>
        <w:t xml:space="preserve"> </w:t>
      </w:r>
      <w:r w:rsidR="003960C4">
        <w:rPr>
          <w:color w:val="444849"/>
          <w:w w:val="105"/>
        </w:rPr>
        <w:t>the</w:t>
      </w:r>
      <w:r w:rsidR="003960C4" w:rsidRPr="00AB4183">
        <w:rPr>
          <w:color w:val="444849"/>
          <w:w w:val="105"/>
        </w:rPr>
        <w:t xml:space="preserve"> </w:t>
      </w:r>
      <w:r w:rsidR="003960C4">
        <w:rPr>
          <w:color w:val="444849"/>
          <w:w w:val="105"/>
        </w:rPr>
        <w:t>com</w:t>
      </w:r>
      <w:r w:rsidR="003960C4" w:rsidRPr="00AB4183">
        <w:rPr>
          <w:color w:val="444849"/>
          <w:w w:val="105"/>
        </w:rPr>
        <w:t>bi</w:t>
      </w:r>
      <w:r w:rsidR="003960C4">
        <w:rPr>
          <w:color w:val="444849"/>
          <w:w w:val="105"/>
        </w:rPr>
        <w:t>ned</w:t>
      </w:r>
      <w:r w:rsidR="003960C4" w:rsidRPr="00AB4183">
        <w:rPr>
          <w:color w:val="444849"/>
          <w:w w:val="105"/>
        </w:rPr>
        <w:t xml:space="preserve"> Adult </w:t>
      </w:r>
      <w:r w:rsidR="003960C4">
        <w:rPr>
          <w:color w:val="444849"/>
          <w:w w:val="105"/>
        </w:rPr>
        <w:t>and</w:t>
      </w:r>
      <w:r w:rsidR="003960C4" w:rsidRPr="00AB4183">
        <w:rPr>
          <w:color w:val="444849"/>
          <w:w w:val="105"/>
        </w:rPr>
        <w:t xml:space="preserve"> Dislocated </w:t>
      </w:r>
      <w:r w:rsidR="003960C4">
        <w:rPr>
          <w:color w:val="444849"/>
          <w:w w:val="105"/>
        </w:rPr>
        <w:t>Worker</w:t>
      </w:r>
      <w:r w:rsidR="003960C4" w:rsidRPr="00AB4183">
        <w:rPr>
          <w:color w:val="444849"/>
          <w:w w:val="105"/>
        </w:rPr>
        <w:t xml:space="preserve"> </w:t>
      </w:r>
      <w:r w:rsidR="003960C4">
        <w:rPr>
          <w:color w:val="444849"/>
          <w:w w:val="105"/>
        </w:rPr>
        <w:t>tot</w:t>
      </w:r>
      <w:r w:rsidR="003960C4" w:rsidRPr="00AB4183">
        <w:rPr>
          <w:color w:val="444849"/>
          <w:w w:val="105"/>
        </w:rPr>
        <w:t xml:space="preserve">al </w:t>
      </w:r>
      <w:r w:rsidR="003960C4">
        <w:rPr>
          <w:color w:val="444849"/>
          <w:w w:val="105"/>
        </w:rPr>
        <w:t>alloc</w:t>
      </w:r>
      <w:r w:rsidR="003960C4" w:rsidRPr="00AB4183">
        <w:rPr>
          <w:color w:val="444849"/>
          <w:w w:val="105"/>
        </w:rPr>
        <w:t>ati</w:t>
      </w:r>
      <w:r w:rsidR="003960C4">
        <w:rPr>
          <w:color w:val="444849"/>
          <w:w w:val="105"/>
        </w:rPr>
        <w:t>ons</w:t>
      </w:r>
      <w:r w:rsidR="003960C4" w:rsidRPr="00AB4183">
        <w:rPr>
          <w:color w:val="444849"/>
          <w:w w:val="105"/>
        </w:rPr>
        <w:t xml:space="preserve"> to </w:t>
      </w:r>
      <w:r w:rsidR="003960C4">
        <w:rPr>
          <w:color w:val="444849"/>
          <w:w w:val="105"/>
        </w:rPr>
        <w:t>a</w:t>
      </w:r>
      <w:r w:rsidR="003960C4" w:rsidRPr="00AB4183">
        <w:rPr>
          <w:color w:val="444849"/>
          <w:w w:val="105"/>
        </w:rPr>
        <w:t xml:space="preserve"> </w:t>
      </w:r>
      <w:r w:rsidR="003960C4">
        <w:rPr>
          <w:color w:val="444849"/>
          <w:w w:val="105"/>
        </w:rPr>
        <w:t>local</w:t>
      </w:r>
      <w:r w:rsidR="003960C4" w:rsidRPr="00AB4183">
        <w:rPr>
          <w:color w:val="444849"/>
          <w:w w:val="105"/>
        </w:rPr>
        <w:t xml:space="preserve"> </w:t>
      </w:r>
      <w:r w:rsidR="003960C4">
        <w:rPr>
          <w:color w:val="444849"/>
          <w:w w:val="105"/>
        </w:rPr>
        <w:t>are</w:t>
      </w:r>
      <w:r w:rsidR="003960C4" w:rsidRPr="00AB4183">
        <w:rPr>
          <w:color w:val="444849"/>
          <w:w w:val="105"/>
        </w:rPr>
        <w:t xml:space="preserve">a, </w:t>
      </w:r>
      <w:r w:rsidR="003960C4">
        <w:rPr>
          <w:color w:val="444849"/>
          <w:w w:val="105"/>
        </w:rPr>
        <w:t>may</w:t>
      </w:r>
      <w:r w:rsidR="003960C4" w:rsidRPr="00AB4183">
        <w:rPr>
          <w:color w:val="444849"/>
          <w:w w:val="105"/>
        </w:rPr>
        <w:t xml:space="preserve"> be </w:t>
      </w:r>
      <w:r w:rsidR="003960C4">
        <w:rPr>
          <w:color w:val="444849"/>
          <w:w w:val="105"/>
        </w:rPr>
        <w:t>used</w:t>
      </w:r>
      <w:r w:rsidR="003960C4" w:rsidRPr="00AB4183">
        <w:rPr>
          <w:color w:val="444849"/>
          <w:w w:val="105"/>
        </w:rPr>
        <w:t xml:space="preserve"> for Incumbent Worker Training; </w:t>
      </w:r>
      <w:r w:rsidR="003960C4">
        <w:rPr>
          <w:color w:val="444849"/>
          <w:w w:val="105"/>
        </w:rPr>
        <w:t>and</w:t>
      </w:r>
    </w:p>
    <w:p w14:paraId="1360BE3A" w14:textId="77777777" w:rsidR="00864D79" w:rsidRPr="00AB4183" w:rsidRDefault="003960C4">
      <w:pPr>
        <w:pStyle w:val="BodyText"/>
        <w:numPr>
          <w:ilvl w:val="1"/>
          <w:numId w:val="26"/>
        </w:numPr>
        <w:tabs>
          <w:tab w:val="left" w:pos="1911"/>
        </w:tabs>
        <w:spacing w:before="1" w:line="284" w:lineRule="auto"/>
        <w:ind w:right="175" w:hanging="361"/>
        <w:rPr>
          <w:color w:val="444849"/>
          <w:w w:val="105"/>
        </w:rPr>
      </w:pPr>
      <w:r w:rsidRPr="00AB4183">
        <w:rPr>
          <w:color w:val="444849"/>
          <w:w w:val="105"/>
        </w:rPr>
        <w:t>Not more than 10% of the combined Adult and Dislocated Worker total allocation to a local area, may be used for Pay-for-Performance contracting.</w:t>
      </w:r>
    </w:p>
    <w:p w14:paraId="1360BE3B" w14:textId="5768FEB7" w:rsidR="00FF6F16" w:rsidRPr="00AB4183" w:rsidRDefault="00861F63">
      <w:pPr>
        <w:pStyle w:val="BodyText"/>
        <w:numPr>
          <w:ilvl w:val="1"/>
          <w:numId w:val="26"/>
        </w:numPr>
        <w:tabs>
          <w:tab w:val="left" w:pos="1911"/>
        </w:tabs>
        <w:spacing w:before="1" w:line="284" w:lineRule="auto"/>
        <w:ind w:right="175" w:hanging="361"/>
        <w:rPr>
          <w:color w:val="444849"/>
          <w:w w:val="105"/>
        </w:rPr>
      </w:pPr>
      <w:r>
        <w:rPr>
          <w:color w:val="444849"/>
          <w:w w:val="105"/>
        </w:rPr>
        <w:t>*</w:t>
      </w:r>
      <w:r w:rsidR="00FF6F16" w:rsidRPr="00AB4183">
        <w:rPr>
          <w:color w:val="444849"/>
          <w:w w:val="105"/>
        </w:rPr>
        <w:t xml:space="preserve">75% of the youth funding must be used on out of school youth.  </w:t>
      </w:r>
    </w:p>
    <w:p w14:paraId="1360BE3D" w14:textId="424B2220" w:rsidR="00864D79" w:rsidRDefault="00FF6F16" w:rsidP="00CC0551">
      <w:pPr>
        <w:pStyle w:val="BodyText"/>
        <w:numPr>
          <w:ilvl w:val="1"/>
          <w:numId w:val="26"/>
        </w:numPr>
        <w:tabs>
          <w:tab w:val="left" w:pos="1911"/>
        </w:tabs>
        <w:spacing w:before="6" w:line="284" w:lineRule="auto"/>
        <w:ind w:right="175" w:hanging="361"/>
        <w:rPr>
          <w:color w:val="444849"/>
          <w:w w:val="105"/>
        </w:rPr>
      </w:pPr>
      <w:r w:rsidRPr="00AB4183">
        <w:rPr>
          <w:color w:val="444849"/>
          <w:w w:val="105"/>
        </w:rPr>
        <w:t>20% of the youth funding must be used on work experience</w:t>
      </w:r>
      <w:r w:rsidR="00861F63">
        <w:rPr>
          <w:color w:val="444849"/>
          <w:w w:val="105"/>
        </w:rPr>
        <w:t>.</w:t>
      </w:r>
      <w:r w:rsidRPr="00AB4183">
        <w:rPr>
          <w:color w:val="444849"/>
          <w:w w:val="105"/>
        </w:rPr>
        <w:t xml:space="preserve"> </w:t>
      </w:r>
    </w:p>
    <w:p w14:paraId="14E90EF9" w14:textId="0E346A11" w:rsidR="00861F63" w:rsidRDefault="00861F63" w:rsidP="00861F63">
      <w:pPr>
        <w:pStyle w:val="BodyText"/>
        <w:tabs>
          <w:tab w:val="left" w:pos="1911"/>
        </w:tabs>
        <w:spacing w:before="6" w:line="284" w:lineRule="auto"/>
        <w:ind w:left="0" w:right="175"/>
        <w:rPr>
          <w:color w:val="444849"/>
          <w:w w:val="105"/>
        </w:rPr>
      </w:pPr>
      <w:r>
        <w:rPr>
          <w:color w:val="444849"/>
          <w:w w:val="105"/>
        </w:rPr>
        <w:t xml:space="preserve">*If the state has received a waiver of these (or other) percentage limitations, during the applicable period, the </w:t>
      </w:r>
      <w:r w:rsidR="00655DC4">
        <w:rPr>
          <w:color w:val="444849"/>
          <w:w w:val="105"/>
        </w:rPr>
        <w:t>waiver applies.</w:t>
      </w:r>
    </w:p>
    <w:p w14:paraId="240B22FA" w14:textId="77777777" w:rsidR="00655DC4" w:rsidRPr="00AB4183" w:rsidRDefault="00655DC4" w:rsidP="00861F63">
      <w:pPr>
        <w:pStyle w:val="BodyText"/>
        <w:tabs>
          <w:tab w:val="left" w:pos="1911"/>
        </w:tabs>
        <w:spacing w:before="6" w:line="284" w:lineRule="auto"/>
        <w:ind w:left="0" w:right="175"/>
        <w:rPr>
          <w:color w:val="444849"/>
          <w:w w:val="105"/>
        </w:rPr>
      </w:pPr>
    </w:p>
    <w:p w14:paraId="1360BE3E" w14:textId="3E8AAD96" w:rsidR="00864D79" w:rsidRDefault="003960C4" w:rsidP="00FF6F16">
      <w:pPr>
        <w:pStyle w:val="BodyText"/>
        <w:spacing w:line="284" w:lineRule="auto"/>
        <w:ind w:left="113" w:right="192"/>
        <w:jc w:val="both"/>
        <w:rPr>
          <w:color w:val="444849"/>
          <w:w w:val="105"/>
        </w:rPr>
      </w:pPr>
      <w:r>
        <w:rPr>
          <w:color w:val="444849"/>
          <w:w w:val="105"/>
        </w:rPr>
        <w:t>The</w:t>
      </w:r>
      <w:r w:rsidRPr="00AB4183">
        <w:rPr>
          <w:color w:val="444849"/>
          <w:w w:val="105"/>
        </w:rPr>
        <w:t xml:space="preserve"> administrative funds are included in the calculations made above. In addition, up to 100%</w:t>
      </w:r>
      <w:r w:rsidR="00235316">
        <w:rPr>
          <w:color w:val="444849"/>
          <w:w w:val="105"/>
        </w:rPr>
        <w:t xml:space="preserve"> or</w:t>
      </w:r>
      <w:r w:rsidRPr="00AB4183">
        <w:rPr>
          <w:color w:val="444849"/>
          <w:w w:val="105"/>
        </w:rPr>
        <w:t xml:space="preserve"> </w:t>
      </w:r>
      <w:r w:rsidR="00FF6F16" w:rsidRPr="00AB4183">
        <w:rPr>
          <w:color w:val="444849"/>
          <w:w w:val="105"/>
        </w:rPr>
        <w:t xml:space="preserve">50% without prior state approval (WIOAPL 15-25 state is more restrictive than WIOA Act) </w:t>
      </w:r>
      <w:r w:rsidRPr="00AB4183">
        <w:rPr>
          <w:color w:val="444849"/>
          <w:w w:val="105"/>
        </w:rPr>
        <w:t xml:space="preserve">of the Adult and Dislocated Worker funds may be moved from one program to </w:t>
      </w:r>
      <w:r w:rsidRPr="00AB4183">
        <w:rPr>
          <w:color w:val="444849"/>
          <w:w w:val="105"/>
        </w:rPr>
        <w:lastRenderedPageBreak/>
        <w:t xml:space="preserve">the other. This option does not apply to the </w:t>
      </w:r>
      <w:r>
        <w:rPr>
          <w:color w:val="444849"/>
          <w:w w:val="105"/>
        </w:rPr>
        <w:t>Youth</w:t>
      </w:r>
      <w:r w:rsidRPr="00AB4183">
        <w:rPr>
          <w:color w:val="444849"/>
          <w:w w:val="105"/>
        </w:rPr>
        <w:t xml:space="preserve"> </w:t>
      </w:r>
      <w:r>
        <w:rPr>
          <w:color w:val="444849"/>
          <w:w w:val="105"/>
        </w:rPr>
        <w:t>program.</w:t>
      </w:r>
      <w:r w:rsidRPr="00AB4183">
        <w:rPr>
          <w:color w:val="444849"/>
          <w:w w:val="105"/>
        </w:rPr>
        <w:t xml:space="preserve"> Requests </w:t>
      </w:r>
      <w:r>
        <w:rPr>
          <w:color w:val="444849"/>
          <w:w w:val="105"/>
        </w:rPr>
        <w:t>to</w:t>
      </w:r>
      <w:r w:rsidRPr="00AB4183">
        <w:rPr>
          <w:color w:val="444849"/>
          <w:w w:val="105"/>
        </w:rPr>
        <w:t xml:space="preserve"> </w:t>
      </w:r>
      <w:r>
        <w:rPr>
          <w:color w:val="444849"/>
          <w:w w:val="105"/>
        </w:rPr>
        <w:t>move</w:t>
      </w:r>
      <w:r w:rsidRPr="00AB4183">
        <w:rPr>
          <w:color w:val="444849"/>
          <w:w w:val="105"/>
        </w:rPr>
        <w:t xml:space="preserve"> </w:t>
      </w:r>
      <w:r w:rsidR="00235316">
        <w:rPr>
          <w:color w:val="444849"/>
          <w:w w:val="105"/>
        </w:rPr>
        <w:t xml:space="preserve">more than 50% </w:t>
      </w:r>
      <w:r>
        <w:rPr>
          <w:color w:val="444849"/>
          <w:w w:val="105"/>
        </w:rPr>
        <w:t>fun</w:t>
      </w:r>
      <w:r w:rsidRPr="00AB4183">
        <w:rPr>
          <w:color w:val="444849"/>
          <w:w w:val="105"/>
        </w:rPr>
        <w:t>di</w:t>
      </w:r>
      <w:r>
        <w:rPr>
          <w:color w:val="444849"/>
          <w:w w:val="105"/>
        </w:rPr>
        <w:t>ng</w:t>
      </w:r>
      <w:r w:rsidRPr="00AB4183">
        <w:rPr>
          <w:color w:val="444849"/>
          <w:w w:val="105"/>
        </w:rPr>
        <w:t xml:space="preserve"> </w:t>
      </w:r>
      <w:r>
        <w:rPr>
          <w:color w:val="444849"/>
          <w:w w:val="105"/>
        </w:rPr>
        <w:t>must</w:t>
      </w:r>
      <w:r w:rsidRPr="00AB4183">
        <w:rPr>
          <w:color w:val="444849"/>
          <w:w w:val="105"/>
        </w:rPr>
        <w:t xml:space="preserve"> </w:t>
      </w:r>
      <w:r>
        <w:rPr>
          <w:color w:val="444849"/>
          <w:w w:val="105"/>
        </w:rPr>
        <w:t>be</w:t>
      </w:r>
      <w:r w:rsidRPr="00AB4183">
        <w:rPr>
          <w:color w:val="444849"/>
          <w:w w:val="105"/>
        </w:rPr>
        <w:t xml:space="preserve"> </w:t>
      </w:r>
      <w:r>
        <w:rPr>
          <w:color w:val="444849"/>
          <w:w w:val="105"/>
        </w:rPr>
        <w:t>made</w:t>
      </w:r>
      <w:r w:rsidRPr="00AB4183">
        <w:rPr>
          <w:color w:val="444849"/>
          <w:w w:val="105"/>
        </w:rPr>
        <w:t xml:space="preserve"> </w:t>
      </w:r>
      <w:r w:rsidR="00FF6F16">
        <w:rPr>
          <w:color w:val="444849"/>
          <w:w w:val="105"/>
        </w:rPr>
        <w:t xml:space="preserve">to </w:t>
      </w:r>
      <w:r w:rsidR="00F17B7A">
        <w:rPr>
          <w:color w:val="444849"/>
          <w:w w:val="105"/>
        </w:rPr>
        <w:t>WIOA16</w:t>
      </w:r>
      <w:r w:rsidR="00FF6F16">
        <w:rPr>
          <w:color w:val="444849"/>
          <w:w w:val="105"/>
        </w:rPr>
        <w:t xml:space="preserve"> </w:t>
      </w:r>
      <w:r w:rsidR="001C56A6">
        <w:rPr>
          <w:color w:val="444849"/>
          <w:w w:val="105"/>
        </w:rPr>
        <w:t>and may require</w:t>
      </w:r>
      <w:r w:rsidR="00FF6F16">
        <w:rPr>
          <w:color w:val="444849"/>
          <w:w w:val="105"/>
        </w:rPr>
        <w:t xml:space="preserve"> submission to the state.</w:t>
      </w:r>
    </w:p>
    <w:p w14:paraId="1360BE3F" w14:textId="77777777" w:rsidR="00864D79" w:rsidRPr="00AB4183" w:rsidRDefault="00864D79">
      <w:pPr>
        <w:spacing w:before="9"/>
        <w:rPr>
          <w:rFonts w:ascii="Arial" w:eastAsia="Arial" w:hAnsi="Arial"/>
          <w:color w:val="444849"/>
          <w:w w:val="105"/>
          <w:sz w:val="21"/>
          <w:szCs w:val="21"/>
        </w:rPr>
      </w:pPr>
    </w:p>
    <w:p w14:paraId="1360BE40" w14:textId="77777777" w:rsidR="00864D79" w:rsidRPr="00AB4183" w:rsidRDefault="003960C4">
      <w:pPr>
        <w:pStyle w:val="BodyText"/>
        <w:ind w:left="113"/>
        <w:rPr>
          <w:color w:val="444849"/>
          <w:w w:val="105"/>
        </w:rPr>
      </w:pPr>
      <w:r w:rsidRPr="00AB4183">
        <w:rPr>
          <w:color w:val="444849"/>
          <w:w w:val="105"/>
        </w:rPr>
        <w:t>The programs/categories included in this section are:</w:t>
      </w:r>
    </w:p>
    <w:p w14:paraId="1360BE41" w14:textId="77777777" w:rsidR="00864D79" w:rsidRDefault="00864D79">
      <w:pPr>
        <w:spacing w:before="3"/>
        <w:rPr>
          <w:rFonts w:ascii="Arial" w:eastAsia="Arial" w:hAnsi="Arial" w:cs="Arial"/>
          <w:sz w:val="21"/>
          <w:szCs w:val="21"/>
        </w:rPr>
      </w:pPr>
    </w:p>
    <w:p w14:paraId="1360BE42" w14:textId="77777777" w:rsidR="00864D79" w:rsidRDefault="003960C4">
      <w:pPr>
        <w:pStyle w:val="BodyText"/>
        <w:numPr>
          <w:ilvl w:val="2"/>
          <w:numId w:val="26"/>
        </w:numPr>
        <w:tabs>
          <w:tab w:val="left" w:pos="1902"/>
        </w:tabs>
        <w:ind w:hanging="342"/>
      </w:pPr>
      <w:r>
        <w:rPr>
          <w:color w:val="343838"/>
          <w:spacing w:val="1"/>
          <w:w w:val="105"/>
        </w:rPr>
        <w:t>Administration</w:t>
      </w:r>
      <w:r>
        <w:rPr>
          <w:color w:val="5E6062"/>
          <w:w w:val="105"/>
        </w:rPr>
        <w:t>;</w:t>
      </w:r>
    </w:p>
    <w:p w14:paraId="1360BE43" w14:textId="77777777" w:rsidR="00864D79" w:rsidRDefault="003960C4">
      <w:pPr>
        <w:pStyle w:val="BodyText"/>
        <w:numPr>
          <w:ilvl w:val="2"/>
          <w:numId w:val="26"/>
        </w:numPr>
        <w:tabs>
          <w:tab w:val="left" w:pos="1902"/>
        </w:tabs>
        <w:spacing w:before="44"/>
        <w:ind w:hanging="342"/>
      </w:pPr>
      <w:r>
        <w:rPr>
          <w:color w:val="444849"/>
          <w:w w:val="105"/>
        </w:rPr>
        <w:t>Adult</w:t>
      </w:r>
      <w:r>
        <w:rPr>
          <w:color w:val="444849"/>
          <w:spacing w:val="6"/>
          <w:w w:val="105"/>
        </w:rPr>
        <w:t xml:space="preserve"> </w:t>
      </w:r>
      <w:r>
        <w:rPr>
          <w:color w:val="23262A"/>
          <w:spacing w:val="-1"/>
          <w:w w:val="105"/>
        </w:rPr>
        <w:t>P</w:t>
      </w:r>
      <w:r>
        <w:rPr>
          <w:color w:val="444849"/>
          <w:spacing w:val="-1"/>
          <w:w w:val="105"/>
        </w:rPr>
        <w:t>rogram</w:t>
      </w:r>
      <w:r>
        <w:rPr>
          <w:color w:val="5E6062"/>
          <w:spacing w:val="-1"/>
          <w:w w:val="105"/>
        </w:rPr>
        <w:t>;</w:t>
      </w:r>
    </w:p>
    <w:p w14:paraId="1360BE44" w14:textId="77777777" w:rsidR="00864D79" w:rsidRDefault="003960C4">
      <w:pPr>
        <w:pStyle w:val="BodyText"/>
        <w:spacing w:before="54"/>
        <w:ind w:left="1559"/>
      </w:pPr>
      <w:r>
        <w:rPr>
          <w:color w:val="343838"/>
          <w:w w:val="110"/>
        </w:rPr>
        <w:t>Ill.</w:t>
      </w:r>
      <w:r>
        <w:rPr>
          <w:color w:val="343838"/>
          <w:spacing w:val="-9"/>
          <w:w w:val="110"/>
        </w:rPr>
        <w:t xml:space="preserve"> </w:t>
      </w:r>
      <w:r w:rsidR="00FF6F16">
        <w:rPr>
          <w:color w:val="343838"/>
          <w:spacing w:val="-9"/>
          <w:w w:val="110"/>
        </w:rPr>
        <w:t xml:space="preserve"> </w:t>
      </w:r>
      <w:r>
        <w:rPr>
          <w:color w:val="444849"/>
          <w:spacing w:val="-3"/>
          <w:w w:val="110"/>
        </w:rPr>
        <w:t>Dislocated</w:t>
      </w:r>
      <w:r>
        <w:rPr>
          <w:color w:val="444849"/>
          <w:spacing w:val="-33"/>
          <w:w w:val="110"/>
        </w:rPr>
        <w:t xml:space="preserve"> </w:t>
      </w:r>
      <w:r>
        <w:rPr>
          <w:color w:val="444849"/>
          <w:w w:val="110"/>
        </w:rPr>
        <w:t>Worker</w:t>
      </w:r>
      <w:r>
        <w:rPr>
          <w:color w:val="444849"/>
          <w:spacing w:val="-18"/>
          <w:w w:val="110"/>
        </w:rPr>
        <w:t xml:space="preserve"> </w:t>
      </w:r>
      <w:r>
        <w:rPr>
          <w:color w:val="23262A"/>
          <w:w w:val="110"/>
        </w:rPr>
        <w:t>P</w:t>
      </w:r>
      <w:r>
        <w:rPr>
          <w:color w:val="444849"/>
          <w:w w:val="110"/>
        </w:rPr>
        <w:t>rog</w:t>
      </w:r>
      <w:r>
        <w:rPr>
          <w:color w:val="5E6062"/>
          <w:w w:val="110"/>
        </w:rPr>
        <w:t>r</w:t>
      </w:r>
      <w:r>
        <w:rPr>
          <w:color w:val="444849"/>
          <w:w w:val="110"/>
        </w:rPr>
        <w:t>am</w:t>
      </w:r>
      <w:r>
        <w:rPr>
          <w:color w:val="5E6062"/>
          <w:w w:val="110"/>
        </w:rPr>
        <w:t>;</w:t>
      </w:r>
    </w:p>
    <w:p w14:paraId="1360BE45" w14:textId="77777777" w:rsidR="00864D79" w:rsidRPr="001C56A6" w:rsidRDefault="003960C4">
      <w:pPr>
        <w:pStyle w:val="BodyText"/>
        <w:numPr>
          <w:ilvl w:val="0"/>
          <w:numId w:val="25"/>
        </w:numPr>
        <w:tabs>
          <w:tab w:val="left" w:pos="1902"/>
        </w:tabs>
        <w:spacing w:before="44"/>
        <w:ind w:firstLine="19"/>
        <w:rPr>
          <w:color w:val="444849"/>
          <w:spacing w:val="-3"/>
          <w:w w:val="110"/>
        </w:rPr>
      </w:pPr>
      <w:r w:rsidRPr="001C56A6">
        <w:rPr>
          <w:color w:val="444849"/>
          <w:spacing w:val="-3"/>
          <w:w w:val="110"/>
        </w:rPr>
        <w:t>Youth Program;</w:t>
      </w:r>
    </w:p>
    <w:p w14:paraId="1360BE46" w14:textId="77777777" w:rsidR="00FF6F16" w:rsidRPr="001C56A6" w:rsidRDefault="003960C4" w:rsidP="00FF6F16">
      <w:pPr>
        <w:pStyle w:val="BodyText"/>
        <w:numPr>
          <w:ilvl w:val="0"/>
          <w:numId w:val="25"/>
        </w:numPr>
        <w:tabs>
          <w:tab w:val="left" w:pos="1921"/>
        </w:tabs>
        <w:spacing w:before="35" w:line="284" w:lineRule="auto"/>
        <w:ind w:right="4580" w:firstLine="9"/>
        <w:rPr>
          <w:color w:val="444849"/>
          <w:spacing w:val="-3"/>
          <w:w w:val="110"/>
        </w:rPr>
      </w:pPr>
      <w:r w:rsidRPr="001C56A6">
        <w:rPr>
          <w:color w:val="444849"/>
          <w:spacing w:val="-3"/>
          <w:w w:val="110"/>
        </w:rPr>
        <w:t xml:space="preserve">Rapid Response; and </w:t>
      </w:r>
    </w:p>
    <w:p w14:paraId="1360BE47" w14:textId="77777777" w:rsidR="00864D79" w:rsidRPr="001C56A6" w:rsidRDefault="003960C4" w:rsidP="00E445CD">
      <w:pPr>
        <w:pStyle w:val="BodyText"/>
        <w:tabs>
          <w:tab w:val="left" w:pos="1921"/>
        </w:tabs>
        <w:spacing w:before="35" w:line="284" w:lineRule="auto"/>
        <w:ind w:left="1549" w:right="1600"/>
        <w:rPr>
          <w:color w:val="444849"/>
          <w:spacing w:val="-3"/>
          <w:w w:val="110"/>
        </w:rPr>
      </w:pPr>
      <w:r w:rsidRPr="001C56A6">
        <w:rPr>
          <w:color w:val="444849"/>
          <w:spacing w:val="-3"/>
          <w:w w:val="110"/>
        </w:rPr>
        <w:t xml:space="preserve">VI. </w:t>
      </w:r>
      <w:r w:rsidR="00E445CD" w:rsidRPr="001C56A6">
        <w:rPr>
          <w:color w:val="444849"/>
          <w:spacing w:val="-3"/>
          <w:w w:val="110"/>
        </w:rPr>
        <w:t xml:space="preserve">Other grants, including </w:t>
      </w:r>
      <w:r w:rsidR="00FF6F16" w:rsidRPr="001C56A6">
        <w:rPr>
          <w:color w:val="444849"/>
          <w:spacing w:val="-3"/>
          <w:w w:val="110"/>
        </w:rPr>
        <w:t>National Emergency Grants</w:t>
      </w:r>
    </w:p>
    <w:p w14:paraId="1360BE48" w14:textId="77777777" w:rsidR="00864D79" w:rsidRPr="001C56A6" w:rsidRDefault="00864D79">
      <w:pPr>
        <w:spacing w:before="11"/>
        <w:rPr>
          <w:rFonts w:ascii="Arial" w:eastAsia="Arial" w:hAnsi="Arial"/>
          <w:color w:val="444849"/>
          <w:spacing w:val="-3"/>
          <w:w w:val="110"/>
          <w:sz w:val="21"/>
          <w:szCs w:val="21"/>
        </w:rPr>
      </w:pPr>
    </w:p>
    <w:p w14:paraId="1360BE49" w14:textId="77777777" w:rsidR="00864D79" w:rsidRDefault="003960C4">
      <w:pPr>
        <w:pStyle w:val="Heading2"/>
        <w:numPr>
          <w:ilvl w:val="0"/>
          <w:numId w:val="24"/>
        </w:numPr>
        <w:tabs>
          <w:tab w:val="left" w:pos="1189"/>
        </w:tabs>
        <w:rPr>
          <w:b w:val="0"/>
          <w:bCs w:val="0"/>
        </w:rPr>
      </w:pPr>
      <w:r>
        <w:rPr>
          <w:color w:val="080A0E"/>
          <w:spacing w:val="-3"/>
          <w:w w:val="105"/>
        </w:rPr>
        <w:t>Adm</w:t>
      </w:r>
      <w:r>
        <w:rPr>
          <w:color w:val="23262A"/>
          <w:spacing w:val="-3"/>
          <w:w w:val="105"/>
        </w:rPr>
        <w:t>i</w:t>
      </w:r>
      <w:r>
        <w:rPr>
          <w:color w:val="080A0E"/>
          <w:spacing w:val="-2"/>
          <w:w w:val="105"/>
        </w:rPr>
        <w:t>ni</w:t>
      </w:r>
      <w:r>
        <w:rPr>
          <w:color w:val="343838"/>
          <w:spacing w:val="-2"/>
          <w:w w:val="105"/>
        </w:rPr>
        <w:t>st</w:t>
      </w:r>
      <w:r>
        <w:rPr>
          <w:color w:val="080A0E"/>
          <w:spacing w:val="-2"/>
          <w:w w:val="105"/>
        </w:rPr>
        <w:t>r</w:t>
      </w:r>
      <w:r>
        <w:rPr>
          <w:color w:val="23262A"/>
          <w:spacing w:val="-2"/>
          <w:w w:val="105"/>
        </w:rPr>
        <w:t>a</w:t>
      </w:r>
      <w:r>
        <w:rPr>
          <w:color w:val="080A0E"/>
          <w:spacing w:val="-2"/>
          <w:w w:val="105"/>
        </w:rPr>
        <w:t>tion</w:t>
      </w:r>
    </w:p>
    <w:p w14:paraId="1360BE4A" w14:textId="6C2CAF0E" w:rsidR="00A02C9D" w:rsidRDefault="003960C4" w:rsidP="00A02C9D">
      <w:pPr>
        <w:pStyle w:val="BodyText"/>
        <w:spacing w:line="287" w:lineRule="auto"/>
        <w:ind w:left="474" w:right="135"/>
        <w:rPr>
          <w:color w:val="444849"/>
          <w:w w:val="105"/>
        </w:rPr>
      </w:pPr>
      <w:r>
        <w:rPr>
          <w:color w:val="343838"/>
          <w:w w:val="105"/>
        </w:rPr>
        <w:t>A</w:t>
      </w:r>
      <w:r>
        <w:rPr>
          <w:color w:val="343838"/>
          <w:spacing w:val="-2"/>
          <w:w w:val="105"/>
        </w:rPr>
        <w:t xml:space="preserve"> </w:t>
      </w:r>
      <w:r>
        <w:rPr>
          <w:color w:val="444849"/>
          <w:spacing w:val="-1"/>
          <w:w w:val="105"/>
        </w:rPr>
        <w:t>maximum</w:t>
      </w:r>
      <w:r>
        <w:rPr>
          <w:color w:val="444849"/>
          <w:spacing w:val="-18"/>
          <w:w w:val="105"/>
        </w:rPr>
        <w:t xml:space="preserve"> </w:t>
      </w:r>
      <w:r>
        <w:rPr>
          <w:color w:val="444849"/>
          <w:w w:val="105"/>
        </w:rPr>
        <w:t>of</w:t>
      </w:r>
      <w:r>
        <w:rPr>
          <w:color w:val="444849"/>
          <w:spacing w:val="6"/>
          <w:w w:val="105"/>
        </w:rPr>
        <w:t xml:space="preserve"> </w:t>
      </w:r>
      <w:r>
        <w:rPr>
          <w:color w:val="343838"/>
          <w:spacing w:val="-8"/>
          <w:w w:val="105"/>
        </w:rPr>
        <w:t>10</w:t>
      </w:r>
      <w:r>
        <w:rPr>
          <w:color w:val="5E6062"/>
          <w:spacing w:val="-8"/>
          <w:w w:val="105"/>
        </w:rPr>
        <w:t>%</w:t>
      </w:r>
      <w:r>
        <w:rPr>
          <w:color w:val="5E6062"/>
          <w:spacing w:val="-23"/>
          <w:w w:val="105"/>
        </w:rPr>
        <w:t xml:space="preserve"> </w:t>
      </w:r>
      <w:r>
        <w:rPr>
          <w:color w:val="343838"/>
          <w:w w:val="105"/>
        </w:rPr>
        <w:t>of</w:t>
      </w:r>
      <w:r>
        <w:rPr>
          <w:color w:val="343838"/>
          <w:spacing w:val="-8"/>
          <w:w w:val="105"/>
        </w:rPr>
        <w:t xml:space="preserve"> </w:t>
      </w:r>
      <w:r>
        <w:rPr>
          <w:color w:val="444849"/>
          <w:w w:val="105"/>
        </w:rPr>
        <w:t>each</w:t>
      </w:r>
      <w:r>
        <w:rPr>
          <w:color w:val="444849"/>
          <w:spacing w:val="-7"/>
          <w:w w:val="105"/>
        </w:rPr>
        <w:t xml:space="preserve"> </w:t>
      </w:r>
      <w:r w:rsidR="00A53EFB">
        <w:rPr>
          <w:color w:val="343838"/>
          <w:w w:val="105"/>
        </w:rPr>
        <w:t>local</w:t>
      </w:r>
      <w:r>
        <w:rPr>
          <w:color w:val="343838"/>
          <w:spacing w:val="-10"/>
          <w:w w:val="105"/>
        </w:rPr>
        <w:t xml:space="preserve"> </w:t>
      </w:r>
      <w:r>
        <w:rPr>
          <w:color w:val="444849"/>
          <w:w w:val="105"/>
        </w:rPr>
        <w:t>allocation</w:t>
      </w:r>
      <w:r>
        <w:rPr>
          <w:color w:val="444849"/>
          <w:spacing w:val="-5"/>
          <w:w w:val="105"/>
        </w:rPr>
        <w:t xml:space="preserve"> </w:t>
      </w:r>
      <w:r>
        <w:rPr>
          <w:color w:val="343838"/>
          <w:w w:val="105"/>
        </w:rPr>
        <w:t>of</w:t>
      </w:r>
      <w:r>
        <w:rPr>
          <w:color w:val="343838"/>
          <w:spacing w:val="-8"/>
          <w:w w:val="105"/>
        </w:rPr>
        <w:t xml:space="preserve"> </w:t>
      </w:r>
      <w:r>
        <w:rPr>
          <w:color w:val="343838"/>
          <w:spacing w:val="3"/>
          <w:w w:val="105"/>
        </w:rPr>
        <w:t>Adult</w:t>
      </w:r>
      <w:r>
        <w:rPr>
          <w:color w:val="5E6062"/>
          <w:spacing w:val="2"/>
          <w:w w:val="105"/>
        </w:rPr>
        <w:t>,</w:t>
      </w:r>
      <w:r>
        <w:rPr>
          <w:color w:val="5E6062"/>
          <w:spacing w:val="-31"/>
          <w:w w:val="105"/>
        </w:rPr>
        <w:t xml:space="preserve"> </w:t>
      </w:r>
      <w:r>
        <w:rPr>
          <w:color w:val="444849"/>
          <w:w w:val="105"/>
        </w:rPr>
        <w:t>Youth</w:t>
      </w:r>
      <w:r>
        <w:rPr>
          <w:color w:val="444849"/>
          <w:spacing w:val="-6"/>
          <w:w w:val="105"/>
        </w:rPr>
        <w:t xml:space="preserve"> </w:t>
      </w:r>
      <w:r>
        <w:rPr>
          <w:color w:val="444849"/>
          <w:w w:val="105"/>
        </w:rPr>
        <w:t>and</w:t>
      </w:r>
      <w:r>
        <w:rPr>
          <w:color w:val="444849"/>
          <w:spacing w:val="-9"/>
          <w:w w:val="105"/>
        </w:rPr>
        <w:t xml:space="preserve"> </w:t>
      </w:r>
      <w:r>
        <w:rPr>
          <w:color w:val="343838"/>
          <w:w w:val="105"/>
        </w:rPr>
        <w:t>Dislocated</w:t>
      </w:r>
      <w:r>
        <w:rPr>
          <w:color w:val="343838"/>
          <w:spacing w:val="-19"/>
          <w:w w:val="105"/>
        </w:rPr>
        <w:t xml:space="preserve"> </w:t>
      </w:r>
      <w:r>
        <w:rPr>
          <w:color w:val="343838"/>
          <w:w w:val="105"/>
        </w:rPr>
        <w:t>Worker</w:t>
      </w:r>
      <w:r>
        <w:rPr>
          <w:color w:val="343838"/>
          <w:spacing w:val="-6"/>
          <w:w w:val="105"/>
        </w:rPr>
        <w:t xml:space="preserve"> </w:t>
      </w:r>
      <w:r>
        <w:rPr>
          <w:color w:val="444849"/>
          <w:w w:val="105"/>
        </w:rPr>
        <w:t>funds</w:t>
      </w:r>
      <w:r>
        <w:rPr>
          <w:color w:val="444849"/>
          <w:spacing w:val="28"/>
          <w:w w:val="103"/>
        </w:rPr>
        <w:t xml:space="preserve"> </w:t>
      </w:r>
      <w:r>
        <w:rPr>
          <w:color w:val="444849"/>
          <w:w w:val="105"/>
        </w:rPr>
        <w:t>may</w:t>
      </w:r>
      <w:r>
        <w:rPr>
          <w:color w:val="444849"/>
          <w:spacing w:val="-6"/>
          <w:w w:val="105"/>
        </w:rPr>
        <w:t xml:space="preserve"> </w:t>
      </w:r>
      <w:r>
        <w:rPr>
          <w:color w:val="444849"/>
          <w:w w:val="105"/>
        </w:rPr>
        <w:t>be</w:t>
      </w:r>
      <w:r>
        <w:rPr>
          <w:color w:val="444849"/>
          <w:spacing w:val="-15"/>
          <w:w w:val="105"/>
        </w:rPr>
        <w:t xml:space="preserve"> </w:t>
      </w:r>
      <w:r>
        <w:rPr>
          <w:color w:val="343838"/>
          <w:w w:val="105"/>
        </w:rPr>
        <w:t>expended</w:t>
      </w:r>
      <w:r>
        <w:rPr>
          <w:color w:val="343838"/>
          <w:spacing w:val="-5"/>
          <w:w w:val="105"/>
        </w:rPr>
        <w:t xml:space="preserve"> </w:t>
      </w:r>
      <w:r>
        <w:rPr>
          <w:color w:val="444849"/>
          <w:w w:val="105"/>
        </w:rPr>
        <w:t>on</w:t>
      </w:r>
      <w:r>
        <w:rPr>
          <w:color w:val="444849"/>
          <w:spacing w:val="-14"/>
          <w:w w:val="105"/>
        </w:rPr>
        <w:t xml:space="preserve"> </w:t>
      </w:r>
      <w:r>
        <w:rPr>
          <w:color w:val="444849"/>
          <w:w w:val="105"/>
        </w:rPr>
        <w:t>administration</w:t>
      </w:r>
      <w:r>
        <w:rPr>
          <w:color w:val="5E6062"/>
          <w:w w:val="105"/>
        </w:rPr>
        <w:t>.</w:t>
      </w:r>
      <w:r>
        <w:rPr>
          <w:color w:val="5E6062"/>
          <w:spacing w:val="25"/>
          <w:w w:val="105"/>
        </w:rPr>
        <w:t xml:space="preserve"> </w:t>
      </w:r>
      <w:r>
        <w:rPr>
          <w:color w:val="444849"/>
          <w:w w:val="105"/>
        </w:rPr>
        <w:t>Separate</w:t>
      </w:r>
      <w:r>
        <w:rPr>
          <w:color w:val="444849"/>
          <w:spacing w:val="-1"/>
          <w:w w:val="105"/>
        </w:rPr>
        <w:t xml:space="preserve"> </w:t>
      </w:r>
      <w:r>
        <w:rPr>
          <w:color w:val="444849"/>
          <w:w w:val="105"/>
        </w:rPr>
        <w:t>allocations</w:t>
      </w:r>
      <w:r>
        <w:rPr>
          <w:color w:val="444849"/>
          <w:spacing w:val="-1"/>
          <w:w w:val="105"/>
        </w:rPr>
        <w:t xml:space="preserve"> </w:t>
      </w:r>
      <w:r>
        <w:rPr>
          <w:color w:val="444849"/>
          <w:w w:val="105"/>
        </w:rPr>
        <w:t>of</w:t>
      </w:r>
      <w:r>
        <w:rPr>
          <w:color w:val="444849"/>
          <w:spacing w:val="12"/>
          <w:w w:val="105"/>
        </w:rPr>
        <w:t xml:space="preserve"> </w:t>
      </w:r>
      <w:r>
        <w:rPr>
          <w:color w:val="343838"/>
          <w:w w:val="105"/>
        </w:rPr>
        <w:t>PY</w:t>
      </w:r>
      <w:r>
        <w:rPr>
          <w:color w:val="343838"/>
          <w:spacing w:val="-9"/>
          <w:w w:val="105"/>
        </w:rPr>
        <w:t xml:space="preserve"> </w:t>
      </w:r>
      <w:r>
        <w:rPr>
          <w:color w:val="444849"/>
          <w:w w:val="105"/>
        </w:rPr>
        <w:t>and</w:t>
      </w:r>
      <w:r>
        <w:rPr>
          <w:color w:val="444849"/>
          <w:spacing w:val="-12"/>
          <w:w w:val="105"/>
        </w:rPr>
        <w:t xml:space="preserve"> </w:t>
      </w:r>
      <w:r>
        <w:rPr>
          <w:color w:val="23262A"/>
          <w:w w:val="105"/>
        </w:rPr>
        <w:t>FY</w:t>
      </w:r>
      <w:r>
        <w:rPr>
          <w:color w:val="23262A"/>
          <w:spacing w:val="-26"/>
          <w:w w:val="105"/>
        </w:rPr>
        <w:t xml:space="preserve"> </w:t>
      </w:r>
      <w:r>
        <w:rPr>
          <w:color w:val="444849"/>
          <w:w w:val="105"/>
        </w:rPr>
        <w:t>funds</w:t>
      </w:r>
      <w:r>
        <w:rPr>
          <w:color w:val="444849"/>
          <w:spacing w:val="-8"/>
          <w:w w:val="105"/>
        </w:rPr>
        <w:t xml:space="preserve"> </w:t>
      </w:r>
      <w:r>
        <w:rPr>
          <w:color w:val="444849"/>
          <w:spacing w:val="1"/>
          <w:w w:val="105"/>
        </w:rPr>
        <w:t>wi</w:t>
      </w:r>
      <w:r>
        <w:rPr>
          <w:color w:val="444849"/>
          <w:w w:val="105"/>
        </w:rPr>
        <w:t>ll</w:t>
      </w:r>
      <w:r>
        <w:rPr>
          <w:color w:val="444849"/>
          <w:spacing w:val="-16"/>
          <w:w w:val="105"/>
        </w:rPr>
        <w:t xml:space="preserve"> </w:t>
      </w:r>
      <w:r>
        <w:rPr>
          <w:color w:val="444849"/>
          <w:w w:val="105"/>
        </w:rPr>
        <w:t>be</w:t>
      </w:r>
      <w:r>
        <w:rPr>
          <w:color w:val="444849"/>
          <w:spacing w:val="-14"/>
          <w:w w:val="105"/>
        </w:rPr>
        <w:t xml:space="preserve"> </w:t>
      </w:r>
      <w:r>
        <w:rPr>
          <w:color w:val="444849"/>
          <w:w w:val="105"/>
        </w:rPr>
        <w:t>made</w:t>
      </w:r>
      <w:r w:rsidRPr="00CC2224">
        <w:rPr>
          <w:color w:val="444849"/>
          <w:w w:val="105"/>
        </w:rPr>
        <w:t xml:space="preserve"> avail</w:t>
      </w:r>
      <w:r>
        <w:rPr>
          <w:color w:val="444849"/>
          <w:w w:val="105"/>
        </w:rPr>
        <w:t>able</w:t>
      </w:r>
      <w:r w:rsidRPr="00CC2224">
        <w:rPr>
          <w:color w:val="444849"/>
          <w:w w:val="105"/>
        </w:rPr>
        <w:t xml:space="preserve"> </w:t>
      </w:r>
      <w:r>
        <w:rPr>
          <w:color w:val="444849"/>
          <w:w w:val="105"/>
        </w:rPr>
        <w:t>to</w:t>
      </w:r>
      <w:r w:rsidRPr="00CC2224">
        <w:rPr>
          <w:color w:val="444849"/>
          <w:w w:val="105"/>
        </w:rPr>
        <w:t xml:space="preserve"> ea</w:t>
      </w:r>
      <w:r>
        <w:rPr>
          <w:color w:val="444849"/>
          <w:w w:val="105"/>
        </w:rPr>
        <w:t>ch</w:t>
      </w:r>
      <w:r w:rsidRPr="00CC2224">
        <w:rPr>
          <w:color w:val="444849"/>
          <w:w w:val="105"/>
        </w:rPr>
        <w:t xml:space="preserve"> </w:t>
      </w:r>
      <w:r w:rsidR="00A53EFB">
        <w:rPr>
          <w:color w:val="444849"/>
          <w:w w:val="105"/>
        </w:rPr>
        <w:t>area</w:t>
      </w:r>
      <w:r w:rsidRPr="00CC2224">
        <w:rPr>
          <w:color w:val="444849"/>
          <w:w w:val="105"/>
        </w:rPr>
        <w:t xml:space="preserve"> </w:t>
      </w:r>
      <w:r>
        <w:rPr>
          <w:color w:val="444849"/>
          <w:w w:val="105"/>
        </w:rPr>
        <w:t>for</w:t>
      </w:r>
      <w:r w:rsidRPr="00CC2224">
        <w:rPr>
          <w:color w:val="444849"/>
          <w:w w:val="105"/>
        </w:rPr>
        <w:t xml:space="preserve"> </w:t>
      </w:r>
      <w:r>
        <w:rPr>
          <w:color w:val="444849"/>
          <w:w w:val="105"/>
        </w:rPr>
        <w:t>Ad</w:t>
      </w:r>
      <w:r w:rsidRPr="00CC2224">
        <w:rPr>
          <w:color w:val="444849"/>
          <w:w w:val="105"/>
        </w:rPr>
        <w:t>ul</w:t>
      </w:r>
      <w:r>
        <w:rPr>
          <w:color w:val="444849"/>
          <w:w w:val="105"/>
        </w:rPr>
        <w:t>t</w:t>
      </w:r>
      <w:r w:rsidRPr="00CC2224">
        <w:rPr>
          <w:color w:val="444849"/>
          <w:w w:val="105"/>
        </w:rPr>
        <w:t xml:space="preserve"> </w:t>
      </w:r>
      <w:r>
        <w:rPr>
          <w:color w:val="444849"/>
          <w:w w:val="105"/>
        </w:rPr>
        <w:t>and</w:t>
      </w:r>
      <w:r w:rsidRPr="00CC2224">
        <w:rPr>
          <w:color w:val="444849"/>
          <w:w w:val="105"/>
        </w:rPr>
        <w:t xml:space="preserve"> Di</w:t>
      </w:r>
      <w:r>
        <w:rPr>
          <w:color w:val="444849"/>
          <w:w w:val="105"/>
        </w:rPr>
        <w:t>slocated</w:t>
      </w:r>
      <w:r w:rsidRPr="00CC2224">
        <w:rPr>
          <w:color w:val="444849"/>
          <w:w w:val="105"/>
        </w:rPr>
        <w:t xml:space="preserve"> </w:t>
      </w:r>
      <w:r>
        <w:rPr>
          <w:color w:val="444849"/>
          <w:w w:val="105"/>
        </w:rPr>
        <w:t>Worker</w:t>
      </w:r>
      <w:r w:rsidR="00A53EFB" w:rsidRPr="00CC2224">
        <w:rPr>
          <w:color w:val="444849"/>
          <w:w w:val="105"/>
        </w:rPr>
        <w:t>.</w:t>
      </w:r>
      <w:r w:rsidRPr="00CC2224">
        <w:rPr>
          <w:color w:val="444849"/>
          <w:w w:val="105"/>
        </w:rPr>
        <w:t xml:space="preserve"> T</w:t>
      </w:r>
      <w:r>
        <w:rPr>
          <w:color w:val="444849"/>
          <w:w w:val="105"/>
        </w:rPr>
        <w:t>he</w:t>
      </w:r>
      <w:r w:rsidRPr="00CC2224">
        <w:rPr>
          <w:color w:val="444849"/>
          <w:w w:val="105"/>
        </w:rPr>
        <w:t xml:space="preserve"> Yo</w:t>
      </w:r>
      <w:r>
        <w:rPr>
          <w:color w:val="444849"/>
          <w:w w:val="105"/>
        </w:rPr>
        <w:t>uth</w:t>
      </w:r>
      <w:r w:rsidRPr="00CC2224">
        <w:rPr>
          <w:color w:val="444849"/>
          <w:w w:val="105"/>
        </w:rPr>
        <w:t xml:space="preserve"> </w:t>
      </w:r>
      <w:r>
        <w:rPr>
          <w:color w:val="444849"/>
          <w:w w:val="105"/>
        </w:rPr>
        <w:t>program</w:t>
      </w:r>
      <w:r w:rsidRPr="00CC2224">
        <w:rPr>
          <w:color w:val="444849"/>
          <w:w w:val="105"/>
        </w:rPr>
        <w:t xml:space="preserve"> </w:t>
      </w:r>
      <w:r>
        <w:rPr>
          <w:color w:val="444849"/>
          <w:w w:val="105"/>
        </w:rPr>
        <w:t>has</w:t>
      </w:r>
      <w:r w:rsidRPr="00CC2224">
        <w:rPr>
          <w:color w:val="444849"/>
          <w:w w:val="105"/>
        </w:rPr>
        <w:t xml:space="preserve"> </w:t>
      </w:r>
      <w:r>
        <w:rPr>
          <w:color w:val="444849"/>
          <w:w w:val="105"/>
        </w:rPr>
        <w:t>only</w:t>
      </w:r>
      <w:r w:rsidRPr="00CC2224">
        <w:rPr>
          <w:color w:val="444849"/>
          <w:w w:val="105"/>
        </w:rPr>
        <w:t xml:space="preserve"> one all</w:t>
      </w:r>
      <w:r>
        <w:rPr>
          <w:color w:val="444849"/>
          <w:w w:val="105"/>
        </w:rPr>
        <w:t>ocation</w:t>
      </w:r>
      <w:r w:rsidRPr="00CC2224">
        <w:rPr>
          <w:color w:val="444849"/>
          <w:w w:val="105"/>
        </w:rPr>
        <w:t xml:space="preserve"> </w:t>
      </w:r>
      <w:r>
        <w:rPr>
          <w:color w:val="444849"/>
          <w:w w:val="105"/>
        </w:rPr>
        <w:t>per</w:t>
      </w:r>
      <w:r w:rsidRPr="00CC2224">
        <w:rPr>
          <w:color w:val="444849"/>
          <w:w w:val="105"/>
        </w:rPr>
        <w:t xml:space="preserve"> </w:t>
      </w:r>
      <w:r>
        <w:rPr>
          <w:color w:val="444849"/>
          <w:w w:val="105"/>
        </w:rPr>
        <w:t>year</w:t>
      </w:r>
      <w:r w:rsidRPr="00CC2224">
        <w:rPr>
          <w:color w:val="444849"/>
          <w:w w:val="105"/>
        </w:rPr>
        <w:t xml:space="preserve"> </w:t>
      </w:r>
      <w:r>
        <w:rPr>
          <w:color w:val="444849"/>
          <w:w w:val="105"/>
        </w:rPr>
        <w:t>and</w:t>
      </w:r>
      <w:r w:rsidRPr="00CC2224">
        <w:rPr>
          <w:color w:val="444849"/>
          <w:w w:val="105"/>
        </w:rPr>
        <w:t xml:space="preserve"> i</w:t>
      </w:r>
      <w:r>
        <w:rPr>
          <w:color w:val="444849"/>
          <w:w w:val="105"/>
        </w:rPr>
        <w:t>s</w:t>
      </w:r>
      <w:r w:rsidRPr="00CC2224">
        <w:rPr>
          <w:color w:val="444849"/>
          <w:w w:val="105"/>
        </w:rPr>
        <w:t xml:space="preserve"> </w:t>
      </w:r>
      <w:r>
        <w:rPr>
          <w:color w:val="444849"/>
          <w:w w:val="105"/>
        </w:rPr>
        <w:t>de</w:t>
      </w:r>
      <w:r w:rsidRPr="00CC2224">
        <w:rPr>
          <w:color w:val="444849"/>
          <w:w w:val="105"/>
        </w:rPr>
        <w:t>si</w:t>
      </w:r>
      <w:r>
        <w:rPr>
          <w:color w:val="444849"/>
          <w:w w:val="105"/>
        </w:rPr>
        <w:t>gnated</w:t>
      </w:r>
      <w:r w:rsidRPr="00CC2224">
        <w:rPr>
          <w:color w:val="444849"/>
          <w:w w:val="105"/>
        </w:rPr>
        <w:t xml:space="preserve"> </w:t>
      </w:r>
      <w:r>
        <w:rPr>
          <w:color w:val="444849"/>
          <w:w w:val="105"/>
        </w:rPr>
        <w:t>as</w:t>
      </w:r>
      <w:r w:rsidRPr="00CC2224">
        <w:rPr>
          <w:color w:val="444849"/>
          <w:w w:val="105"/>
        </w:rPr>
        <w:t xml:space="preserve"> PY </w:t>
      </w:r>
      <w:r>
        <w:rPr>
          <w:color w:val="444849"/>
          <w:w w:val="105"/>
        </w:rPr>
        <w:t>fund</w:t>
      </w:r>
      <w:r w:rsidRPr="00CC2224">
        <w:rPr>
          <w:color w:val="444849"/>
          <w:w w:val="105"/>
        </w:rPr>
        <w:t>i</w:t>
      </w:r>
      <w:r>
        <w:rPr>
          <w:color w:val="444849"/>
          <w:w w:val="105"/>
        </w:rPr>
        <w:t>n</w:t>
      </w:r>
      <w:r w:rsidRPr="00CC2224">
        <w:rPr>
          <w:color w:val="444849"/>
          <w:w w:val="105"/>
        </w:rPr>
        <w:t xml:space="preserve">g. The </w:t>
      </w:r>
      <w:r>
        <w:rPr>
          <w:color w:val="444849"/>
          <w:w w:val="105"/>
        </w:rPr>
        <w:t>three</w:t>
      </w:r>
      <w:r w:rsidRPr="00CC2224">
        <w:rPr>
          <w:color w:val="444849"/>
          <w:w w:val="105"/>
        </w:rPr>
        <w:t xml:space="preserve"> </w:t>
      </w:r>
      <w:r>
        <w:rPr>
          <w:color w:val="444849"/>
          <w:w w:val="105"/>
        </w:rPr>
        <w:t>adm</w:t>
      </w:r>
      <w:r w:rsidRPr="00CC2224">
        <w:rPr>
          <w:color w:val="444849"/>
          <w:w w:val="105"/>
        </w:rPr>
        <w:t>i</w:t>
      </w:r>
      <w:r>
        <w:rPr>
          <w:color w:val="444849"/>
          <w:w w:val="105"/>
        </w:rPr>
        <w:t>nistra</w:t>
      </w:r>
      <w:r w:rsidRPr="00CC2224">
        <w:rPr>
          <w:color w:val="444849"/>
          <w:w w:val="105"/>
        </w:rPr>
        <w:t>ti</w:t>
      </w:r>
      <w:r>
        <w:rPr>
          <w:color w:val="444849"/>
          <w:w w:val="105"/>
        </w:rPr>
        <w:t>ve</w:t>
      </w:r>
      <w:r w:rsidRPr="00CC2224">
        <w:rPr>
          <w:color w:val="444849"/>
          <w:w w:val="105"/>
        </w:rPr>
        <w:t xml:space="preserve"> </w:t>
      </w:r>
      <w:r>
        <w:rPr>
          <w:color w:val="444849"/>
          <w:w w:val="105"/>
        </w:rPr>
        <w:t>alloca</w:t>
      </w:r>
      <w:r w:rsidRPr="00CC2224">
        <w:rPr>
          <w:color w:val="444849"/>
          <w:w w:val="105"/>
        </w:rPr>
        <w:t>ti</w:t>
      </w:r>
      <w:r>
        <w:rPr>
          <w:color w:val="444849"/>
          <w:w w:val="105"/>
        </w:rPr>
        <w:t>ons</w:t>
      </w:r>
      <w:r w:rsidRPr="00CC2224">
        <w:rPr>
          <w:color w:val="444849"/>
          <w:w w:val="105"/>
        </w:rPr>
        <w:t xml:space="preserve"> </w:t>
      </w:r>
      <w:r>
        <w:rPr>
          <w:color w:val="444849"/>
          <w:w w:val="105"/>
        </w:rPr>
        <w:t>can</w:t>
      </w:r>
      <w:r w:rsidRPr="00CC2224">
        <w:rPr>
          <w:color w:val="444849"/>
          <w:w w:val="105"/>
        </w:rPr>
        <w:t xml:space="preserve"> </w:t>
      </w:r>
      <w:r w:rsidR="00A53EFB">
        <w:rPr>
          <w:color w:val="444849"/>
          <w:w w:val="105"/>
        </w:rPr>
        <w:t xml:space="preserve">be </w:t>
      </w:r>
      <w:r w:rsidR="00A53EFB" w:rsidRPr="00CC2224">
        <w:rPr>
          <w:color w:val="444849"/>
          <w:w w:val="105"/>
        </w:rPr>
        <w:t>used interchangeably for admin purposes</w:t>
      </w:r>
      <w:r w:rsidRPr="00CC2224">
        <w:rPr>
          <w:color w:val="444849"/>
          <w:w w:val="105"/>
        </w:rPr>
        <w:t xml:space="preserve">.  However, PY and FY funds must be separately tracked on the </w:t>
      </w:r>
      <w:r w:rsidR="00A53EFB" w:rsidRPr="00CC2224">
        <w:rPr>
          <w:color w:val="444849"/>
          <w:w w:val="105"/>
        </w:rPr>
        <w:t>state internet reporting system</w:t>
      </w:r>
      <w:r w:rsidRPr="00CC2224">
        <w:rPr>
          <w:color w:val="444849"/>
          <w:w w:val="105"/>
        </w:rPr>
        <w:t xml:space="preserve">. </w:t>
      </w:r>
      <w:r w:rsidR="00A53EFB" w:rsidRPr="00CC2224">
        <w:rPr>
          <w:color w:val="444849"/>
          <w:w w:val="105"/>
        </w:rPr>
        <w:t xml:space="preserve">The </w:t>
      </w:r>
      <w:r w:rsidR="00F17B7A">
        <w:rPr>
          <w:color w:val="444849"/>
          <w:w w:val="105"/>
        </w:rPr>
        <w:t xml:space="preserve">WIOA16 </w:t>
      </w:r>
      <w:r w:rsidR="00A53EFB" w:rsidRPr="00CC2224">
        <w:rPr>
          <w:color w:val="444849"/>
          <w:w w:val="105"/>
        </w:rPr>
        <w:t>office operates on the admin</w:t>
      </w:r>
      <w:r w:rsidR="00CC2224">
        <w:rPr>
          <w:color w:val="444849"/>
          <w:w w:val="105"/>
        </w:rPr>
        <w:t>istration</w:t>
      </w:r>
      <w:r w:rsidR="00A53EFB" w:rsidRPr="00CC2224">
        <w:rPr>
          <w:color w:val="444849"/>
          <w:w w:val="105"/>
        </w:rPr>
        <w:t xml:space="preserve"> </w:t>
      </w:r>
      <w:r w:rsidR="00E44BA7">
        <w:rPr>
          <w:color w:val="444849"/>
          <w:w w:val="105"/>
        </w:rPr>
        <w:t xml:space="preserve">the Fiscal Agent and Staff to the Board, county cost allocation plans can also use admin, </w:t>
      </w:r>
      <w:r w:rsidRPr="00CC2224">
        <w:rPr>
          <w:color w:val="444849"/>
          <w:w w:val="105"/>
        </w:rPr>
        <w:t>therefor</w:t>
      </w:r>
      <w:r w:rsidR="00A53EFB" w:rsidRPr="00CC2224">
        <w:rPr>
          <w:color w:val="444849"/>
          <w:w w:val="105"/>
        </w:rPr>
        <w:t>e the financial workbook allocation</w:t>
      </w:r>
      <w:r w:rsidRPr="00CC2224">
        <w:rPr>
          <w:color w:val="444849"/>
          <w:w w:val="105"/>
        </w:rPr>
        <w:t xml:space="preserve"> must be reviewed to determine what allocation of administration </w:t>
      </w:r>
      <w:r>
        <w:rPr>
          <w:color w:val="444849"/>
          <w:w w:val="105"/>
        </w:rPr>
        <w:t>has</w:t>
      </w:r>
      <w:r w:rsidRPr="00CC2224">
        <w:rPr>
          <w:color w:val="444849"/>
          <w:w w:val="105"/>
        </w:rPr>
        <w:t xml:space="preserve"> </w:t>
      </w:r>
      <w:r>
        <w:rPr>
          <w:color w:val="444849"/>
          <w:w w:val="105"/>
        </w:rPr>
        <w:t>been</w:t>
      </w:r>
      <w:r w:rsidRPr="00CC2224">
        <w:rPr>
          <w:color w:val="444849"/>
          <w:w w:val="105"/>
        </w:rPr>
        <w:t xml:space="preserve"> </w:t>
      </w:r>
      <w:r>
        <w:rPr>
          <w:color w:val="444849"/>
          <w:w w:val="105"/>
        </w:rPr>
        <w:t>dist</w:t>
      </w:r>
      <w:r w:rsidRPr="00CC2224">
        <w:rPr>
          <w:color w:val="444849"/>
          <w:w w:val="105"/>
        </w:rPr>
        <w:t>ri</w:t>
      </w:r>
      <w:r>
        <w:rPr>
          <w:color w:val="444849"/>
          <w:w w:val="105"/>
        </w:rPr>
        <w:t>bute</w:t>
      </w:r>
      <w:r w:rsidRPr="00CC2224">
        <w:rPr>
          <w:color w:val="444849"/>
          <w:w w:val="105"/>
        </w:rPr>
        <w:t>d.</w:t>
      </w:r>
    </w:p>
    <w:p w14:paraId="13983ADB" w14:textId="77777777" w:rsidR="00411843" w:rsidRPr="00CC2224" w:rsidRDefault="00411843" w:rsidP="00A02C9D">
      <w:pPr>
        <w:pStyle w:val="BodyText"/>
        <w:spacing w:line="287" w:lineRule="auto"/>
        <w:ind w:left="474" w:right="135"/>
        <w:rPr>
          <w:color w:val="444849"/>
          <w:w w:val="105"/>
        </w:rPr>
      </w:pPr>
    </w:p>
    <w:p w14:paraId="1360BE4B" w14:textId="77777777" w:rsidR="00864D79" w:rsidRPr="00CC2224" w:rsidRDefault="003960C4" w:rsidP="00A02C9D">
      <w:pPr>
        <w:pStyle w:val="BodyText"/>
        <w:spacing w:line="287" w:lineRule="auto"/>
        <w:ind w:left="474" w:right="135"/>
        <w:rPr>
          <w:color w:val="444849"/>
          <w:w w:val="105"/>
        </w:rPr>
      </w:pPr>
      <w:r w:rsidRPr="00CC2224">
        <w:rPr>
          <w:color w:val="444849"/>
          <w:w w:val="105"/>
        </w:rPr>
        <w:t xml:space="preserve">Administrative </w:t>
      </w:r>
      <w:r>
        <w:rPr>
          <w:color w:val="444849"/>
          <w:w w:val="105"/>
        </w:rPr>
        <w:t>costs</w:t>
      </w:r>
      <w:r w:rsidRPr="00CC2224">
        <w:rPr>
          <w:color w:val="444849"/>
          <w:w w:val="105"/>
        </w:rPr>
        <w:t xml:space="preserve"> are </w:t>
      </w:r>
      <w:r>
        <w:rPr>
          <w:color w:val="444849"/>
          <w:w w:val="105"/>
        </w:rPr>
        <w:t>defined</w:t>
      </w:r>
      <w:r w:rsidRPr="00CC2224">
        <w:rPr>
          <w:color w:val="444849"/>
          <w:w w:val="105"/>
        </w:rPr>
        <w:t xml:space="preserve"> in the WIOA regulations and include:</w:t>
      </w:r>
    </w:p>
    <w:p w14:paraId="1360BE4C" w14:textId="77777777" w:rsidR="00864D79" w:rsidRDefault="00864D79">
      <w:pPr>
        <w:spacing w:before="7"/>
        <w:rPr>
          <w:rFonts w:ascii="Arial" w:eastAsia="Arial" w:hAnsi="Arial" w:cs="Arial"/>
          <w:sz w:val="19"/>
          <w:szCs w:val="19"/>
        </w:rPr>
      </w:pPr>
    </w:p>
    <w:p w14:paraId="1360BE4D" w14:textId="77777777" w:rsidR="00864D79" w:rsidRDefault="003960C4" w:rsidP="002C6C27">
      <w:pPr>
        <w:pStyle w:val="BodyText"/>
        <w:numPr>
          <w:ilvl w:val="1"/>
          <w:numId w:val="24"/>
        </w:numPr>
        <w:ind w:hanging="370"/>
        <w:jc w:val="left"/>
      </w:pPr>
      <w:r>
        <w:rPr>
          <w:color w:val="444849"/>
          <w:w w:val="105"/>
        </w:rPr>
        <w:t>Accounting</w:t>
      </w:r>
      <w:r>
        <w:rPr>
          <w:color w:val="828587"/>
          <w:w w:val="105"/>
        </w:rPr>
        <w:t>,</w:t>
      </w:r>
      <w:r>
        <w:rPr>
          <w:color w:val="828587"/>
          <w:spacing w:val="-16"/>
          <w:w w:val="105"/>
        </w:rPr>
        <w:t xml:space="preserve"> </w:t>
      </w:r>
      <w:r>
        <w:rPr>
          <w:color w:val="444849"/>
          <w:w w:val="105"/>
        </w:rPr>
        <w:t>budgeting</w:t>
      </w:r>
      <w:r>
        <w:rPr>
          <w:color w:val="828587"/>
          <w:w w:val="105"/>
        </w:rPr>
        <w:t>,</w:t>
      </w:r>
      <w:r>
        <w:rPr>
          <w:color w:val="828587"/>
          <w:spacing w:val="-33"/>
          <w:w w:val="105"/>
        </w:rPr>
        <w:t xml:space="preserve"> </w:t>
      </w:r>
      <w:r>
        <w:rPr>
          <w:color w:val="444849"/>
          <w:w w:val="105"/>
        </w:rPr>
        <w:t>f</w:t>
      </w:r>
      <w:r>
        <w:rPr>
          <w:color w:val="5E6062"/>
          <w:spacing w:val="-3"/>
          <w:w w:val="105"/>
        </w:rPr>
        <w:t>i</w:t>
      </w:r>
      <w:r>
        <w:rPr>
          <w:color w:val="444849"/>
          <w:spacing w:val="-4"/>
          <w:w w:val="105"/>
        </w:rPr>
        <w:t>n</w:t>
      </w:r>
      <w:r>
        <w:rPr>
          <w:color w:val="5E6062"/>
          <w:spacing w:val="-5"/>
          <w:w w:val="105"/>
        </w:rPr>
        <w:t>a</w:t>
      </w:r>
      <w:r>
        <w:rPr>
          <w:color w:val="444849"/>
          <w:spacing w:val="-5"/>
          <w:w w:val="105"/>
        </w:rPr>
        <w:t>ncial</w:t>
      </w:r>
      <w:r>
        <w:rPr>
          <w:color w:val="444849"/>
          <w:spacing w:val="-11"/>
          <w:w w:val="105"/>
        </w:rPr>
        <w:t xml:space="preserve"> </w:t>
      </w:r>
      <w:r>
        <w:rPr>
          <w:color w:val="444849"/>
          <w:w w:val="105"/>
        </w:rPr>
        <w:t>and</w:t>
      </w:r>
      <w:r>
        <w:rPr>
          <w:color w:val="444849"/>
          <w:spacing w:val="-15"/>
          <w:w w:val="105"/>
        </w:rPr>
        <w:t xml:space="preserve"> </w:t>
      </w:r>
      <w:r>
        <w:rPr>
          <w:color w:val="5E6062"/>
          <w:w w:val="105"/>
        </w:rPr>
        <w:t>c</w:t>
      </w:r>
      <w:r>
        <w:rPr>
          <w:color w:val="444849"/>
          <w:w w:val="105"/>
        </w:rPr>
        <w:t>ash</w:t>
      </w:r>
      <w:r>
        <w:rPr>
          <w:color w:val="444849"/>
          <w:spacing w:val="3"/>
          <w:w w:val="105"/>
        </w:rPr>
        <w:t xml:space="preserve"> </w:t>
      </w:r>
      <w:r>
        <w:rPr>
          <w:color w:val="444849"/>
          <w:w w:val="105"/>
        </w:rPr>
        <w:t>managemen</w:t>
      </w:r>
      <w:r>
        <w:rPr>
          <w:color w:val="444849"/>
          <w:spacing w:val="24"/>
          <w:w w:val="105"/>
        </w:rPr>
        <w:t>t</w:t>
      </w:r>
      <w:r>
        <w:rPr>
          <w:color w:val="5E6062"/>
          <w:w w:val="105"/>
        </w:rPr>
        <w:t>;</w:t>
      </w:r>
    </w:p>
    <w:p w14:paraId="1360BE4E" w14:textId="77777777" w:rsidR="00864D79" w:rsidRPr="00411843" w:rsidRDefault="003960C4">
      <w:pPr>
        <w:pStyle w:val="BodyText"/>
        <w:numPr>
          <w:ilvl w:val="1"/>
          <w:numId w:val="24"/>
        </w:numPr>
        <w:tabs>
          <w:tab w:val="left" w:pos="1541"/>
        </w:tabs>
        <w:spacing w:before="58"/>
        <w:ind w:hanging="361"/>
        <w:jc w:val="left"/>
        <w:rPr>
          <w:color w:val="444849"/>
          <w:w w:val="105"/>
        </w:rPr>
      </w:pPr>
      <w:r w:rsidRPr="00411843">
        <w:rPr>
          <w:color w:val="444849"/>
          <w:w w:val="105"/>
        </w:rPr>
        <w:t>Procurement and purchasing functions;</w:t>
      </w:r>
    </w:p>
    <w:p w14:paraId="1360BE4F" w14:textId="77777777" w:rsidR="00864D79" w:rsidRPr="00411843" w:rsidRDefault="003960C4">
      <w:pPr>
        <w:pStyle w:val="BodyText"/>
        <w:numPr>
          <w:ilvl w:val="1"/>
          <w:numId w:val="24"/>
        </w:numPr>
        <w:tabs>
          <w:tab w:val="left" w:pos="1541"/>
        </w:tabs>
        <w:spacing w:before="54"/>
        <w:ind w:hanging="371"/>
        <w:jc w:val="left"/>
        <w:rPr>
          <w:color w:val="444849"/>
          <w:w w:val="105"/>
        </w:rPr>
      </w:pPr>
      <w:r w:rsidRPr="00411843">
        <w:rPr>
          <w:color w:val="444849"/>
          <w:w w:val="105"/>
        </w:rPr>
        <w:t>Property management functions;</w:t>
      </w:r>
    </w:p>
    <w:p w14:paraId="1360BE50" w14:textId="77777777" w:rsidR="00864D79" w:rsidRPr="00411843" w:rsidRDefault="003960C4">
      <w:pPr>
        <w:pStyle w:val="BodyText"/>
        <w:numPr>
          <w:ilvl w:val="1"/>
          <w:numId w:val="24"/>
        </w:numPr>
        <w:tabs>
          <w:tab w:val="left" w:pos="1541"/>
        </w:tabs>
        <w:spacing w:before="44"/>
        <w:ind w:hanging="371"/>
        <w:jc w:val="left"/>
        <w:rPr>
          <w:color w:val="444849"/>
          <w:w w:val="105"/>
        </w:rPr>
      </w:pPr>
      <w:r w:rsidRPr="00411843">
        <w:rPr>
          <w:color w:val="444849"/>
          <w:w w:val="105"/>
        </w:rPr>
        <w:t>Payroll functions;</w:t>
      </w:r>
    </w:p>
    <w:p w14:paraId="1360BE51" w14:textId="77777777" w:rsidR="00864D79" w:rsidRPr="00411843" w:rsidRDefault="003960C4">
      <w:pPr>
        <w:pStyle w:val="BodyText"/>
        <w:numPr>
          <w:ilvl w:val="1"/>
          <w:numId w:val="24"/>
        </w:numPr>
        <w:tabs>
          <w:tab w:val="left" w:pos="1531"/>
        </w:tabs>
        <w:spacing w:before="54" w:line="284" w:lineRule="auto"/>
        <w:ind w:right="1092" w:hanging="361"/>
        <w:jc w:val="left"/>
        <w:rPr>
          <w:color w:val="444849"/>
          <w:w w:val="105"/>
        </w:rPr>
      </w:pPr>
      <w:r w:rsidRPr="00411843">
        <w:rPr>
          <w:color w:val="444849"/>
          <w:w w:val="105"/>
        </w:rPr>
        <w:t>Coordinating the resolution of findings arising from audits, reviews, investigations and Incident Reports;</w:t>
      </w:r>
    </w:p>
    <w:p w14:paraId="1360BE52" w14:textId="77777777" w:rsidR="00864D79" w:rsidRPr="00411843" w:rsidRDefault="003960C4">
      <w:pPr>
        <w:pStyle w:val="BodyText"/>
        <w:numPr>
          <w:ilvl w:val="1"/>
          <w:numId w:val="24"/>
        </w:numPr>
        <w:tabs>
          <w:tab w:val="left" w:pos="1531"/>
        </w:tabs>
        <w:spacing w:before="1"/>
        <w:ind w:left="1530" w:hanging="361"/>
        <w:jc w:val="left"/>
        <w:rPr>
          <w:color w:val="444849"/>
          <w:w w:val="105"/>
        </w:rPr>
      </w:pPr>
      <w:r w:rsidRPr="00411843">
        <w:rPr>
          <w:color w:val="444849"/>
          <w:w w:val="105"/>
        </w:rPr>
        <w:t>Audit</w:t>
      </w:r>
      <w:r w:rsidR="002C6C27" w:rsidRPr="00411843">
        <w:rPr>
          <w:color w:val="444849"/>
          <w:w w:val="105"/>
        </w:rPr>
        <w:t xml:space="preserve"> </w:t>
      </w:r>
      <w:r w:rsidRPr="00411843">
        <w:rPr>
          <w:color w:val="444849"/>
          <w:w w:val="105"/>
        </w:rPr>
        <w:t xml:space="preserve"> functions;</w:t>
      </w:r>
    </w:p>
    <w:p w14:paraId="1360BE53" w14:textId="77777777" w:rsidR="00864D79" w:rsidRPr="00411843" w:rsidRDefault="003960C4">
      <w:pPr>
        <w:pStyle w:val="BodyText"/>
        <w:numPr>
          <w:ilvl w:val="1"/>
          <w:numId w:val="24"/>
        </w:numPr>
        <w:tabs>
          <w:tab w:val="left" w:pos="1541"/>
        </w:tabs>
        <w:spacing w:before="54"/>
        <w:ind w:hanging="361"/>
        <w:jc w:val="left"/>
        <w:rPr>
          <w:color w:val="444849"/>
          <w:w w:val="105"/>
        </w:rPr>
      </w:pPr>
      <w:r w:rsidRPr="00411843">
        <w:rPr>
          <w:color w:val="444849"/>
          <w:w w:val="105"/>
        </w:rPr>
        <w:t>General legal services;</w:t>
      </w:r>
    </w:p>
    <w:p w14:paraId="1360BE54" w14:textId="77777777" w:rsidR="00864D79" w:rsidRPr="00411843" w:rsidRDefault="003960C4">
      <w:pPr>
        <w:pStyle w:val="BodyText"/>
        <w:numPr>
          <w:ilvl w:val="1"/>
          <w:numId w:val="24"/>
        </w:numPr>
        <w:tabs>
          <w:tab w:val="left" w:pos="1541"/>
        </w:tabs>
        <w:spacing w:before="54" w:line="293" w:lineRule="auto"/>
        <w:ind w:left="1530" w:right="113" w:hanging="351"/>
        <w:jc w:val="left"/>
        <w:rPr>
          <w:color w:val="444849"/>
          <w:w w:val="105"/>
        </w:rPr>
      </w:pPr>
      <w:r w:rsidRPr="00411843">
        <w:rPr>
          <w:color w:val="444849"/>
          <w:w w:val="105"/>
        </w:rPr>
        <w:t>Developing systems and procedures, including information systems, required for these administrative functions;</w:t>
      </w:r>
    </w:p>
    <w:p w14:paraId="1360BE55" w14:textId="77777777" w:rsidR="00864D79" w:rsidRPr="00411843" w:rsidRDefault="003960C4">
      <w:pPr>
        <w:pStyle w:val="BodyText"/>
        <w:numPr>
          <w:ilvl w:val="1"/>
          <w:numId w:val="24"/>
        </w:numPr>
        <w:tabs>
          <w:tab w:val="left" w:pos="1550"/>
        </w:tabs>
        <w:spacing w:line="224" w:lineRule="exact"/>
        <w:ind w:left="1549" w:hanging="370"/>
        <w:jc w:val="left"/>
        <w:rPr>
          <w:color w:val="444849"/>
          <w:w w:val="105"/>
        </w:rPr>
      </w:pPr>
      <w:r w:rsidRPr="00411843">
        <w:rPr>
          <w:color w:val="444849"/>
          <w:w w:val="105"/>
        </w:rPr>
        <w:t>Fiscal Agent responsibilities;</w:t>
      </w:r>
    </w:p>
    <w:p w14:paraId="1360BE56" w14:textId="77777777" w:rsidR="00864D79" w:rsidRPr="00411843" w:rsidRDefault="003960C4">
      <w:pPr>
        <w:pStyle w:val="BodyText"/>
        <w:numPr>
          <w:ilvl w:val="1"/>
          <w:numId w:val="24"/>
        </w:numPr>
        <w:tabs>
          <w:tab w:val="left" w:pos="1550"/>
        </w:tabs>
        <w:spacing w:before="44" w:line="284" w:lineRule="auto"/>
        <w:ind w:right="913" w:hanging="371"/>
        <w:jc w:val="left"/>
        <w:rPr>
          <w:color w:val="444849"/>
          <w:w w:val="105"/>
        </w:rPr>
      </w:pPr>
      <w:r w:rsidRPr="00411843">
        <w:rPr>
          <w:color w:val="444849"/>
          <w:w w:val="105"/>
        </w:rPr>
        <w:t>Performing oversight and monitoring responsibilities related to WIOA administrative activity;</w:t>
      </w:r>
    </w:p>
    <w:p w14:paraId="1360BE57" w14:textId="77777777" w:rsidR="00864D79" w:rsidRPr="00411843" w:rsidRDefault="003960C4">
      <w:pPr>
        <w:pStyle w:val="BodyText"/>
        <w:numPr>
          <w:ilvl w:val="1"/>
          <w:numId w:val="24"/>
        </w:numPr>
        <w:tabs>
          <w:tab w:val="left" w:pos="1541"/>
        </w:tabs>
        <w:spacing w:before="10" w:line="288" w:lineRule="auto"/>
        <w:ind w:right="273" w:hanging="361"/>
        <w:jc w:val="left"/>
        <w:rPr>
          <w:color w:val="444849"/>
          <w:w w:val="105"/>
        </w:rPr>
      </w:pPr>
      <w:r w:rsidRPr="00411843">
        <w:rPr>
          <w:color w:val="444849"/>
          <w:w w:val="105"/>
        </w:rPr>
        <w:t>Cost of goods and services required for administrative functions including goods and services such as rental or purchase of equipment, utilities,</w:t>
      </w:r>
      <w:r w:rsidR="002C6C27" w:rsidRPr="00411843">
        <w:rPr>
          <w:color w:val="444849"/>
          <w:w w:val="105"/>
        </w:rPr>
        <w:t xml:space="preserve"> </w:t>
      </w:r>
      <w:r w:rsidRPr="00411843">
        <w:rPr>
          <w:color w:val="444849"/>
          <w:w w:val="105"/>
        </w:rPr>
        <w:t>office supplies, postage,</w:t>
      </w:r>
      <w:r w:rsidR="002C6C27" w:rsidRPr="00411843">
        <w:rPr>
          <w:color w:val="444849"/>
          <w:w w:val="105"/>
        </w:rPr>
        <w:t xml:space="preserve"> </w:t>
      </w:r>
      <w:r w:rsidRPr="00411843">
        <w:rPr>
          <w:color w:val="444849"/>
          <w:w w:val="105"/>
        </w:rPr>
        <w:t>and rental and maintenance of office space;</w:t>
      </w:r>
    </w:p>
    <w:p w14:paraId="1360BE58" w14:textId="77777777" w:rsidR="00864D79" w:rsidRPr="00411843" w:rsidRDefault="003960C4">
      <w:pPr>
        <w:pStyle w:val="BodyText"/>
        <w:numPr>
          <w:ilvl w:val="2"/>
          <w:numId w:val="24"/>
        </w:numPr>
        <w:tabs>
          <w:tab w:val="left" w:pos="1531"/>
        </w:tabs>
        <w:spacing w:line="280" w:lineRule="auto"/>
        <w:ind w:right="758" w:hanging="352"/>
        <w:rPr>
          <w:color w:val="444849"/>
          <w:w w:val="105"/>
        </w:rPr>
      </w:pPr>
      <w:r w:rsidRPr="00411843">
        <w:rPr>
          <w:color w:val="444849"/>
          <w:w w:val="105"/>
        </w:rPr>
        <w:t>Travel costs incurred for official business in carrying out administrative activities or the overall management of the WIOA system;</w:t>
      </w:r>
    </w:p>
    <w:p w14:paraId="1360BE59" w14:textId="77777777" w:rsidR="00864D79" w:rsidRPr="00411843" w:rsidRDefault="003960C4">
      <w:pPr>
        <w:pStyle w:val="BodyText"/>
        <w:numPr>
          <w:ilvl w:val="0"/>
          <w:numId w:val="23"/>
        </w:numPr>
        <w:tabs>
          <w:tab w:val="left" w:pos="1541"/>
        </w:tabs>
        <w:spacing w:line="293" w:lineRule="auto"/>
        <w:ind w:right="199"/>
        <w:rPr>
          <w:color w:val="444849"/>
          <w:w w:val="105"/>
        </w:rPr>
      </w:pPr>
      <w:r w:rsidRPr="00411843">
        <w:rPr>
          <w:color w:val="444849"/>
          <w:w w:val="105"/>
        </w:rPr>
        <w:t xml:space="preserve">Costs of information systems related to administrative functions (personnel, procurement, purchasing, systems development and operating costs of </w:t>
      </w:r>
      <w:r w:rsidRPr="00411843">
        <w:rPr>
          <w:color w:val="444849"/>
          <w:w w:val="105"/>
        </w:rPr>
        <w:lastRenderedPageBreak/>
        <w:t>such systems);</w:t>
      </w:r>
    </w:p>
    <w:p w14:paraId="1360BE5A" w14:textId="77777777" w:rsidR="00864D79" w:rsidRDefault="003960C4">
      <w:pPr>
        <w:pStyle w:val="BodyText"/>
        <w:numPr>
          <w:ilvl w:val="0"/>
          <w:numId w:val="23"/>
        </w:numPr>
        <w:tabs>
          <w:tab w:val="left" w:pos="1541"/>
        </w:tabs>
        <w:spacing w:line="293" w:lineRule="auto"/>
        <w:ind w:right="199"/>
      </w:pPr>
      <w:r>
        <w:rPr>
          <w:color w:val="444649"/>
        </w:rPr>
        <w:t>Awards</w:t>
      </w:r>
      <w:r>
        <w:rPr>
          <w:color w:val="444649"/>
          <w:spacing w:val="29"/>
        </w:rPr>
        <w:t xml:space="preserve"> </w:t>
      </w:r>
      <w:r>
        <w:rPr>
          <w:color w:val="444649"/>
        </w:rPr>
        <w:t>to</w:t>
      </w:r>
      <w:r>
        <w:rPr>
          <w:color w:val="444649"/>
          <w:spacing w:val="19"/>
        </w:rPr>
        <w:t xml:space="preserve"> </w:t>
      </w:r>
      <w:r>
        <w:rPr>
          <w:color w:val="444649"/>
        </w:rPr>
        <w:t>subrec</w:t>
      </w:r>
      <w:r>
        <w:rPr>
          <w:color w:val="444649"/>
          <w:spacing w:val="12"/>
        </w:rPr>
        <w:t>i</w:t>
      </w:r>
      <w:r>
        <w:rPr>
          <w:color w:val="444649"/>
        </w:rPr>
        <w:t>pients</w:t>
      </w:r>
      <w:r>
        <w:rPr>
          <w:color w:val="444649"/>
          <w:spacing w:val="5"/>
        </w:rPr>
        <w:t xml:space="preserve"> </w:t>
      </w:r>
      <w:r>
        <w:rPr>
          <w:color w:val="444649"/>
        </w:rPr>
        <w:t>or</w:t>
      </w:r>
      <w:r>
        <w:rPr>
          <w:color w:val="444649"/>
          <w:spacing w:val="19"/>
        </w:rPr>
        <w:t xml:space="preserve"> </w:t>
      </w:r>
      <w:r>
        <w:rPr>
          <w:color w:val="444649"/>
        </w:rPr>
        <w:t>contractors</w:t>
      </w:r>
      <w:r>
        <w:rPr>
          <w:color w:val="444649"/>
          <w:spacing w:val="25"/>
        </w:rPr>
        <w:t xml:space="preserve"> </w:t>
      </w:r>
      <w:r>
        <w:rPr>
          <w:color w:val="444649"/>
        </w:rPr>
        <w:t>that</w:t>
      </w:r>
      <w:r>
        <w:rPr>
          <w:color w:val="444649"/>
          <w:spacing w:val="21"/>
        </w:rPr>
        <w:t xml:space="preserve"> </w:t>
      </w:r>
      <w:r>
        <w:rPr>
          <w:color w:val="333638"/>
        </w:rPr>
        <w:t>are</w:t>
      </w:r>
      <w:r>
        <w:rPr>
          <w:color w:val="333638"/>
          <w:spacing w:val="16"/>
        </w:rPr>
        <w:t xml:space="preserve"> </w:t>
      </w:r>
      <w:r>
        <w:rPr>
          <w:color w:val="444649"/>
        </w:rPr>
        <w:t>solely</w:t>
      </w:r>
      <w:r>
        <w:rPr>
          <w:color w:val="444649"/>
          <w:spacing w:val="19"/>
        </w:rPr>
        <w:t xml:space="preserve"> </w:t>
      </w:r>
      <w:r>
        <w:rPr>
          <w:color w:val="444649"/>
        </w:rPr>
        <w:t>for</w:t>
      </w:r>
      <w:r>
        <w:rPr>
          <w:color w:val="444649"/>
          <w:spacing w:val="16"/>
        </w:rPr>
        <w:t xml:space="preserve"> </w:t>
      </w:r>
      <w:r>
        <w:rPr>
          <w:color w:val="444649"/>
        </w:rPr>
        <w:t>the</w:t>
      </w:r>
      <w:r>
        <w:rPr>
          <w:color w:val="444649"/>
          <w:spacing w:val="20"/>
        </w:rPr>
        <w:t xml:space="preserve"> </w:t>
      </w:r>
      <w:r>
        <w:rPr>
          <w:color w:val="444649"/>
        </w:rPr>
        <w:t>performance</w:t>
      </w:r>
      <w:r>
        <w:rPr>
          <w:color w:val="444649"/>
          <w:spacing w:val="25"/>
        </w:rPr>
        <w:t xml:space="preserve"> </w:t>
      </w:r>
      <w:r>
        <w:rPr>
          <w:color w:val="444649"/>
        </w:rPr>
        <w:t xml:space="preserve">of </w:t>
      </w:r>
      <w:r>
        <w:rPr>
          <w:color w:val="595D5D"/>
        </w:rPr>
        <w:t>adminis</w:t>
      </w:r>
      <w:r>
        <w:rPr>
          <w:color w:val="595D5D"/>
          <w:spacing w:val="21"/>
        </w:rPr>
        <w:t>t</w:t>
      </w:r>
      <w:r>
        <w:rPr>
          <w:color w:val="333638"/>
        </w:rPr>
        <w:t>rat</w:t>
      </w:r>
      <w:r>
        <w:rPr>
          <w:color w:val="333638"/>
          <w:spacing w:val="-15"/>
        </w:rPr>
        <w:t>i</w:t>
      </w:r>
      <w:r>
        <w:rPr>
          <w:color w:val="333638"/>
        </w:rPr>
        <w:t xml:space="preserve">ve </w:t>
      </w:r>
      <w:r>
        <w:rPr>
          <w:color w:val="333638"/>
          <w:spacing w:val="1"/>
        </w:rPr>
        <w:t xml:space="preserve"> </w:t>
      </w:r>
      <w:r>
        <w:rPr>
          <w:color w:val="444649"/>
        </w:rPr>
        <w:t>functions;</w:t>
      </w:r>
    </w:p>
    <w:p w14:paraId="1360BE5B" w14:textId="77777777" w:rsidR="00864D79" w:rsidRDefault="003960C4">
      <w:pPr>
        <w:pStyle w:val="BodyText"/>
        <w:numPr>
          <w:ilvl w:val="0"/>
          <w:numId w:val="23"/>
        </w:numPr>
        <w:tabs>
          <w:tab w:val="left" w:pos="1550"/>
        </w:tabs>
        <w:spacing w:line="274" w:lineRule="auto"/>
        <w:ind w:left="1549" w:right="459" w:hanging="361"/>
      </w:pPr>
      <w:r w:rsidRPr="00824F0B">
        <w:t>Indirec</w:t>
      </w:r>
      <w:r>
        <w:rPr>
          <w:color w:val="595D5D"/>
          <w:w w:val="105"/>
        </w:rPr>
        <w:t>t</w:t>
      </w:r>
      <w:r>
        <w:rPr>
          <w:color w:val="595D5D"/>
          <w:spacing w:val="-9"/>
          <w:w w:val="105"/>
        </w:rPr>
        <w:t xml:space="preserve"> </w:t>
      </w:r>
      <w:r>
        <w:rPr>
          <w:color w:val="444649"/>
          <w:w w:val="105"/>
        </w:rPr>
        <w:t>Costs</w:t>
      </w:r>
      <w:r>
        <w:rPr>
          <w:color w:val="444649"/>
          <w:spacing w:val="-15"/>
          <w:w w:val="105"/>
        </w:rPr>
        <w:t xml:space="preserve"> </w:t>
      </w:r>
      <w:r>
        <w:rPr>
          <w:color w:val="444649"/>
          <w:w w:val="105"/>
        </w:rPr>
        <w:t>from</w:t>
      </w:r>
      <w:r>
        <w:rPr>
          <w:color w:val="444649"/>
          <w:spacing w:val="2"/>
          <w:w w:val="105"/>
        </w:rPr>
        <w:t xml:space="preserve"> </w:t>
      </w:r>
      <w:r w:rsidRPr="008E0D6C">
        <w:t>either a federally approved indirect cost rate or a De Minimis rate (with some exceptions as noted below).</w:t>
      </w:r>
    </w:p>
    <w:p w14:paraId="1360BE5C" w14:textId="77777777" w:rsidR="00864D79" w:rsidRPr="008E0D6C" w:rsidRDefault="00864D79">
      <w:pPr>
        <w:rPr>
          <w:rFonts w:ascii="Arial" w:eastAsia="Arial" w:hAnsi="Arial"/>
          <w:sz w:val="21"/>
          <w:szCs w:val="21"/>
        </w:rPr>
      </w:pPr>
    </w:p>
    <w:p w14:paraId="1360BE5D" w14:textId="7640FA7D" w:rsidR="00275C6A" w:rsidRPr="008E0D6C" w:rsidRDefault="00275C6A" w:rsidP="00275C6A">
      <w:pPr>
        <w:ind w:left="180"/>
        <w:rPr>
          <w:rFonts w:ascii="Arial" w:eastAsia="Arial" w:hAnsi="Arial"/>
          <w:sz w:val="21"/>
          <w:szCs w:val="21"/>
        </w:rPr>
      </w:pPr>
      <w:r w:rsidRPr="008E0D6C">
        <w:rPr>
          <w:rFonts w:ascii="Arial" w:eastAsia="Arial" w:hAnsi="Arial"/>
          <w:sz w:val="21"/>
          <w:szCs w:val="21"/>
        </w:rPr>
        <w:t xml:space="preserve">Based on above, the state has issued guidance that contracts issued solely for the performance of programmatic functions are program costs.  The ancillary admin functions involved in the operation of these contracts are to be charged to program.  </w:t>
      </w:r>
    </w:p>
    <w:p w14:paraId="1360BE5E" w14:textId="77777777" w:rsidR="00275C6A" w:rsidRPr="008E0D6C" w:rsidRDefault="00275C6A">
      <w:pPr>
        <w:spacing w:before="1"/>
        <w:rPr>
          <w:rFonts w:ascii="Arial" w:eastAsia="Arial" w:hAnsi="Arial"/>
          <w:sz w:val="21"/>
          <w:szCs w:val="21"/>
        </w:rPr>
      </w:pPr>
    </w:p>
    <w:p w14:paraId="1360BE5F" w14:textId="77777777" w:rsidR="00864D79" w:rsidRDefault="003960C4">
      <w:pPr>
        <w:pStyle w:val="BodyText"/>
        <w:spacing w:line="274" w:lineRule="auto"/>
        <w:ind w:left="113" w:right="113" w:firstLine="9"/>
      </w:pPr>
      <w:r w:rsidRPr="008E0D6C">
        <w:t>Personnel and related non-personnel costs of staff that perform both administrative and programmatic services must be allocated to both based on a documented distribution of actual time worked or other equitable cost allocation methods.</w:t>
      </w:r>
    </w:p>
    <w:p w14:paraId="1360BE60" w14:textId="77777777" w:rsidR="00864D79" w:rsidRPr="008E0D6C" w:rsidRDefault="00864D79">
      <w:pPr>
        <w:spacing w:before="4"/>
        <w:rPr>
          <w:rFonts w:ascii="Arial" w:eastAsia="Arial" w:hAnsi="Arial"/>
          <w:sz w:val="21"/>
          <w:szCs w:val="21"/>
        </w:rPr>
      </w:pPr>
    </w:p>
    <w:p w14:paraId="1360BE61" w14:textId="7DB87FA9" w:rsidR="00864D79" w:rsidRDefault="003960C4">
      <w:pPr>
        <w:pStyle w:val="BodyText"/>
        <w:spacing w:line="288" w:lineRule="auto"/>
        <w:ind w:left="113" w:right="157" w:firstLine="9"/>
        <w:jc w:val="both"/>
      </w:pPr>
      <w:r w:rsidRPr="008E0D6C">
        <w:t xml:space="preserve">Specific costs charged to an overhead or indirect cost pool that can </w:t>
      </w:r>
      <w:r w:rsidRPr="00275C6A">
        <w:t>be identified</w:t>
      </w:r>
      <w:r w:rsidRPr="008E0D6C">
        <w:t xml:space="preserve"> directly as program costs are to be charged to program costs. Except as provided </w:t>
      </w:r>
      <w:r w:rsidR="00275C6A" w:rsidRPr="008E0D6C">
        <w:t>above, all</w:t>
      </w:r>
      <w:r w:rsidRPr="008E0D6C">
        <w:t xml:space="preserve"> costs are to be charged to program costs. They include:</w:t>
      </w:r>
    </w:p>
    <w:p w14:paraId="1360BE62" w14:textId="77777777" w:rsidR="00864D79" w:rsidRPr="008E0D6C" w:rsidRDefault="00864D79">
      <w:pPr>
        <w:spacing w:before="2"/>
        <w:rPr>
          <w:rFonts w:ascii="Arial" w:eastAsia="Arial" w:hAnsi="Arial"/>
          <w:sz w:val="21"/>
          <w:szCs w:val="21"/>
        </w:rPr>
      </w:pPr>
    </w:p>
    <w:p w14:paraId="1360BE63" w14:textId="6D9E7F88" w:rsidR="00864D79" w:rsidRDefault="003960C4">
      <w:pPr>
        <w:pStyle w:val="BodyText"/>
        <w:numPr>
          <w:ilvl w:val="0"/>
          <w:numId w:val="22"/>
        </w:numPr>
        <w:tabs>
          <w:tab w:val="left" w:pos="1550"/>
        </w:tabs>
        <w:spacing w:line="284" w:lineRule="auto"/>
        <w:ind w:right="223" w:hanging="361"/>
      </w:pPr>
      <w:r w:rsidRPr="008E0D6C">
        <w:t xml:space="preserve">Continuous improvement activities are charged to program funds unless the activity to be improved fits the categories outlined </w:t>
      </w:r>
      <w:r w:rsidR="006E3745">
        <w:t>above</w:t>
      </w:r>
      <w:r w:rsidRPr="008E0D6C">
        <w:t>;</w:t>
      </w:r>
    </w:p>
    <w:p w14:paraId="1360BE64" w14:textId="77777777" w:rsidR="00864D79" w:rsidRDefault="003960C4">
      <w:pPr>
        <w:pStyle w:val="BodyText"/>
        <w:numPr>
          <w:ilvl w:val="0"/>
          <w:numId w:val="22"/>
        </w:numPr>
        <w:tabs>
          <w:tab w:val="left" w:pos="1541"/>
        </w:tabs>
        <w:spacing w:before="1"/>
        <w:ind w:left="1540" w:hanging="342"/>
      </w:pPr>
      <w:r w:rsidRPr="008E0D6C">
        <w:t>Tracking or monitoring participants and performance information;</w:t>
      </w:r>
    </w:p>
    <w:p w14:paraId="1360BE65" w14:textId="77777777" w:rsidR="00864D79" w:rsidRDefault="003960C4">
      <w:pPr>
        <w:pStyle w:val="BodyText"/>
        <w:numPr>
          <w:ilvl w:val="0"/>
          <w:numId w:val="22"/>
        </w:numPr>
        <w:tabs>
          <w:tab w:val="left" w:pos="1560"/>
        </w:tabs>
        <w:spacing w:before="44" w:line="284" w:lineRule="auto"/>
        <w:ind w:right="223" w:hanging="361"/>
      </w:pPr>
      <w:r w:rsidRPr="008E0D6C">
        <w:t>Employment statistics information, including job listing information, job skills information and demand occupation information;</w:t>
      </w:r>
    </w:p>
    <w:p w14:paraId="1360BE66" w14:textId="77777777" w:rsidR="00275C6A" w:rsidRDefault="003960C4" w:rsidP="00275C6A">
      <w:pPr>
        <w:pStyle w:val="BodyText"/>
        <w:numPr>
          <w:ilvl w:val="0"/>
          <w:numId w:val="22"/>
        </w:numPr>
        <w:tabs>
          <w:tab w:val="left" w:pos="1560"/>
        </w:tabs>
        <w:spacing w:before="1" w:line="293" w:lineRule="auto"/>
        <w:ind w:right="340" w:hanging="361"/>
      </w:pPr>
      <w:r w:rsidRPr="008E0D6C">
        <w:t>Performance and program cost information on eligible providers of training services, youth activities, and appropriate education activities;</w:t>
      </w:r>
    </w:p>
    <w:p w14:paraId="1360BE67" w14:textId="77777777" w:rsidR="00864D79" w:rsidRDefault="003960C4">
      <w:pPr>
        <w:pStyle w:val="BodyText"/>
        <w:numPr>
          <w:ilvl w:val="0"/>
          <w:numId w:val="22"/>
        </w:numPr>
        <w:tabs>
          <w:tab w:val="left" w:pos="1560"/>
        </w:tabs>
        <w:spacing w:line="234" w:lineRule="exact"/>
        <w:ind w:left="1559" w:hanging="371"/>
      </w:pPr>
      <w:r w:rsidRPr="008E0D6C">
        <w:t>Local area performance information;</w:t>
      </w:r>
      <w:r w:rsidR="00275C6A" w:rsidRPr="008E0D6C">
        <w:t xml:space="preserve"> </w:t>
      </w:r>
      <w:r w:rsidRPr="008E0D6C">
        <w:t>and</w:t>
      </w:r>
    </w:p>
    <w:p w14:paraId="1360BE68" w14:textId="77777777" w:rsidR="00864D79" w:rsidRPr="00A02C9D" w:rsidRDefault="003960C4" w:rsidP="00A02C9D">
      <w:pPr>
        <w:pStyle w:val="BodyText"/>
        <w:numPr>
          <w:ilvl w:val="0"/>
          <w:numId w:val="22"/>
        </w:numPr>
        <w:tabs>
          <w:tab w:val="left" w:pos="1560"/>
        </w:tabs>
        <w:spacing w:before="54" w:line="284" w:lineRule="auto"/>
        <w:ind w:left="1540" w:right="223" w:hanging="352"/>
      </w:pPr>
      <w:r w:rsidRPr="008E0D6C">
        <w:t>Information related to support services and unemployment insurance claims for program participants.</w:t>
      </w:r>
    </w:p>
    <w:p w14:paraId="1360BE69" w14:textId="77777777" w:rsidR="00864D79" w:rsidRDefault="00864D79">
      <w:pPr>
        <w:spacing w:before="1"/>
        <w:rPr>
          <w:rFonts w:ascii="Arial" w:eastAsia="Arial" w:hAnsi="Arial" w:cs="Arial"/>
          <w:sz w:val="19"/>
          <w:szCs w:val="19"/>
        </w:rPr>
      </w:pPr>
    </w:p>
    <w:p w14:paraId="1360BE6A" w14:textId="77777777" w:rsidR="009D0499" w:rsidRDefault="009D0499">
      <w:pPr>
        <w:spacing w:before="1"/>
        <w:rPr>
          <w:rFonts w:ascii="Arial" w:eastAsia="Arial" w:hAnsi="Arial" w:cs="Arial"/>
          <w:sz w:val="19"/>
          <w:szCs w:val="19"/>
        </w:rPr>
      </w:pPr>
    </w:p>
    <w:p w14:paraId="1360BE6B" w14:textId="77777777" w:rsidR="00864D79" w:rsidRDefault="00E445CD" w:rsidP="00275C6A">
      <w:pPr>
        <w:pStyle w:val="Heading2"/>
        <w:numPr>
          <w:ilvl w:val="0"/>
          <w:numId w:val="24"/>
        </w:numPr>
        <w:tabs>
          <w:tab w:val="left" w:pos="450"/>
        </w:tabs>
        <w:ind w:hanging="1188"/>
        <w:rPr>
          <w:b w:val="0"/>
          <w:bCs w:val="0"/>
        </w:rPr>
      </w:pPr>
      <w:r>
        <w:rPr>
          <w:color w:val="16181A"/>
        </w:rPr>
        <w:t xml:space="preserve">And III.  </w:t>
      </w:r>
      <w:r w:rsidR="003960C4">
        <w:rPr>
          <w:color w:val="16181A"/>
        </w:rPr>
        <w:t>Adult/Dislocated Worker</w:t>
      </w:r>
      <w:r w:rsidR="003960C4">
        <w:rPr>
          <w:color w:val="16181A"/>
          <w:spacing w:val="48"/>
        </w:rPr>
        <w:t xml:space="preserve"> </w:t>
      </w:r>
      <w:r w:rsidR="003960C4">
        <w:rPr>
          <w:color w:val="16181A"/>
        </w:rPr>
        <w:t>Programs</w:t>
      </w:r>
    </w:p>
    <w:p w14:paraId="1360BE6C" w14:textId="77777777" w:rsidR="00864D79" w:rsidRDefault="00864D79">
      <w:pPr>
        <w:spacing w:before="1"/>
        <w:rPr>
          <w:rFonts w:ascii="Arial" w:eastAsia="Arial" w:hAnsi="Arial" w:cs="Arial"/>
          <w:b/>
          <w:bCs/>
          <w:sz w:val="27"/>
          <w:szCs w:val="27"/>
        </w:rPr>
      </w:pPr>
    </w:p>
    <w:p w14:paraId="1360BE6D" w14:textId="77777777" w:rsidR="00864D79" w:rsidRPr="00710DC0" w:rsidRDefault="003960C4">
      <w:pPr>
        <w:pStyle w:val="BodyText"/>
        <w:spacing w:line="288" w:lineRule="auto"/>
        <w:ind w:left="450" w:right="140"/>
        <w:rPr>
          <w:color w:val="36383B"/>
        </w:rPr>
      </w:pPr>
      <w:r>
        <w:rPr>
          <w:color w:val="36383B"/>
        </w:rPr>
        <w:t>Adult</w:t>
      </w:r>
      <w:r>
        <w:rPr>
          <w:color w:val="36383B"/>
          <w:spacing w:val="21"/>
        </w:rPr>
        <w:t xml:space="preserve"> </w:t>
      </w:r>
      <w:r>
        <w:rPr>
          <w:color w:val="46494B"/>
        </w:rPr>
        <w:t>and</w:t>
      </w:r>
      <w:r>
        <w:rPr>
          <w:color w:val="46494B"/>
          <w:spacing w:val="27"/>
        </w:rPr>
        <w:t xml:space="preserve"> </w:t>
      </w:r>
      <w:r>
        <w:rPr>
          <w:color w:val="36383B"/>
        </w:rPr>
        <w:t>Dislocated</w:t>
      </w:r>
      <w:r>
        <w:rPr>
          <w:color w:val="36383B"/>
          <w:spacing w:val="-8"/>
        </w:rPr>
        <w:t xml:space="preserve"> </w:t>
      </w:r>
      <w:r>
        <w:rPr>
          <w:color w:val="46494B"/>
        </w:rPr>
        <w:t>Worker</w:t>
      </w:r>
      <w:r>
        <w:rPr>
          <w:color w:val="46494B"/>
          <w:spacing w:val="42"/>
        </w:rPr>
        <w:t xml:space="preserve"> </w:t>
      </w:r>
      <w:r w:rsidRPr="00710DC0">
        <w:rPr>
          <w:color w:val="36383B"/>
        </w:rPr>
        <w:t xml:space="preserve">expenditures are to be incurred against only activities that are being provided to eligible individuals in each program, for career and training services. The </w:t>
      </w:r>
      <w:r>
        <w:rPr>
          <w:color w:val="36383B"/>
        </w:rPr>
        <w:t>Adult</w:t>
      </w:r>
      <w:r w:rsidRPr="00710DC0">
        <w:rPr>
          <w:color w:val="36383B"/>
        </w:rPr>
        <w:t xml:space="preserve"> and Dislocated Worker program funds must be a minimum of 90% of the total allocation received by each area.  </w:t>
      </w:r>
      <w:r>
        <w:rPr>
          <w:color w:val="36383B"/>
        </w:rPr>
        <w:t>These</w:t>
      </w:r>
      <w:r w:rsidRPr="00710DC0">
        <w:rPr>
          <w:color w:val="36383B"/>
        </w:rPr>
        <w:t xml:space="preserve"> services </w:t>
      </w:r>
      <w:r>
        <w:rPr>
          <w:color w:val="36383B"/>
        </w:rPr>
        <w:t>may</w:t>
      </w:r>
      <w:r w:rsidRPr="00710DC0">
        <w:rPr>
          <w:color w:val="36383B"/>
        </w:rPr>
        <w:t xml:space="preserve"> include:</w:t>
      </w:r>
    </w:p>
    <w:p w14:paraId="1360BE6E" w14:textId="77777777" w:rsidR="00864D79" w:rsidRPr="00710DC0" w:rsidRDefault="00864D79">
      <w:pPr>
        <w:spacing w:before="9"/>
        <w:rPr>
          <w:rFonts w:ascii="Arial" w:eastAsia="Arial" w:hAnsi="Arial"/>
          <w:color w:val="36383B"/>
          <w:sz w:val="21"/>
          <w:szCs w:val="21"/>
        </w:rPr>
      </w:pPr>
    </w:p>
    <w:p w14:paraId="1360BE6F" w14:textId="77777777" w:rsidR="00864D79" w:rsidRPr="00710DC0" w:rsidRDefault="003960C4" w:rsidP="00275C6A">
      <w:pPr>
        <w:pStyle w:val="BodyText"/>
        <w:numPr>
          <w:ilvl w:val="1"/>
          <w:numId w:val="24"/>
        </w:numPr>
        <w:tabs>
          <w:tab w:val="left" w:pos="1890"/>
        </w:tabs>
        <w:spacing w:line="284" w:lineRule="auto"/>
        <w:ind w:right="227" w:hanging="362"/>
        <w:jc w:val="left"/>
        <w:rPr>
          <w:color w:val="36383B"/>
        </w:rPr>
      </w:pPr>
      <w:r w:rsidRPr="00710DC0">
        <w:rPr>
          <w:color w:val="36383B"/>
        </w:rPr>
        <w:t>Salaries and Fringe costs for counselors or case managers that are directly involved in providing services to participants;</w:t>
      </w:r>
    </w:p>
    <w:p w14:paraId="1360BE70" w14:textId="77777777" w:rsidR="00864D79" w:rsidRPr="00710DC0" w:rsidRDefault="003960C4" w:rsidP="00275C6A">
      <w:pPr>
        <w:pStyle w:val="BodyText"/>
        <w:numPr>
          <w:ilvl w:val="1"/>
          <w:numId w:val="24"/>
        </w:numPr>
        <w:tabs>
          <w:tab w:val="left" w:pos="1536"/>
        </w:tabs>
        <w:spacing w:before="11"/>
        <w:ind w:left="1880" w:hanging="710"/>
        <w:jc w:val="left"/>
        <w:rPr>
          <w:color w:val="36383B"/>
        </w:rPr>
      </w:pPr>
      <w:r w:rsidRPr="00710DC0">
        <w:rPr>
          <w:color w:val="36383B"/>
        </w:rPr>
        <w:t>Travel costs of those staff;</w:t>
      </w:r>
    </w:p>
    <w:p w14:paraId="1360BE71" w14:textId="77777777" w:rsidR="00864D79" w:rsidRPr="00710DC0" w:rsidRDefault="003960C4" w:rsidP="00275C6A">
      <w:pPr>
        <w:pStyle w:val="BodyText"/>
        <w:numPr>
          <w:ilvl w:val="1"/>
          <w:numId w:val="24"/>
        </w:numPr>
        <w:tabs>
          <w:tab w:val="left" w:pos="1890"/>
        </w:tabs>
        <w:spacing w:before="45"/>
        <w:ind w:hanging="362"/>
        <w:jc w:val="left"/>
        <w:rPr>
          <w:color w:val="36383B"/>
        </w:rPr>
      </w:pPr>
      <w:r w:rsidRPr="00710DC0">
        <w:rPr>
          <w:color w:val="36383B"/>
        </w:rPr>
        <w:t xml:space="preserve">Any other overhead costs directly </w:t>
      </w:r>
      <w:r>
        <w:rPr>
          <w:color w:val="36383B"/>
        </w:rPr>
        <w:t>associated</w:t>
      </w:r>
      <w:r w:rsidRPr="00710DC0">
        <w:rPr>
          <w:color w:val="36383B"/>
        </w:rPr>
        <w:t xml:space="preserve"> with those staff ;</w:t>
      </w:r>
    </w:p>
    <w:p w14:paraId="1360BE72" w14:textId="40F3046F" w:rsidR="00864D79" w:rsidRPr="00710DC0" w:rsidRDefault="003960C4" w:rsidP="00275C6A">
      <w:pPr>
        <w:pStyle w:val="BodyText"/>
        <w:numPr>
          <w:ilvl w:val="1"/>
          <w:numId w:val="24"/>
        </w:numPr>
        <w:tabs>
          <w:tab w:val="left" w:pos="1890"/>
        </w:tabs>
        <w:spacing w:before="54" w:line="284" w:lineRule="auto"/>
        <w:ind w:right="253" w:hanging="362"/>
        <w:jc w:val="left"/>
        <w:rPr>
          <w:color w:val="36383B"/>
        </w:rPr>
      </w:pPr>
      <w:r w:rsidRPr="00710DC0">
        <w:rPr>
          <w:color w:val="36383B"/>
        </w:rPr>
        <w:t xml:space="preserve">A proportionate share of other overhead that may be considered both administrative and programmatic in nature, so long as they are allocated to each category, based on a documented basis of benefits received as described in the </w:t>
      </w:r>
      <w:r w:rsidR="000B0F5C">
        <w:rPr>
          <w:color w:val="36383B"/>
        </w:rPr>
        <w:t>cost allocation</w:t>
      </w:r>
      <w:r w:rsidRPr="00710DC0">
        <w:rPr>
          <w:color w:val="36383B"/>
        </w:rPr>
        <w:t xml:space="preserve"> section of the </w:t>
      </w:r>
      <w:r w:rsidR="000B0F5C">
        <w:rPr>
          <w:color w:val="36383B"/>
        </w:rPr>
        <w:t>Financial Procedures</w:t>
      </w:r>
      <w:r w:rsidRPr="00710DC0">
        <w:rPr>
          <w:color w:val="36383B"/>
        </w:rPr>
        <w:t xml:space="preserve"> Handbook;</w:t>
      </w:r>
    </w:p>
    <w:p w14:paraId="1360BE73" w14:textId="77777777" w:rsidR="00864D79" w:rsidRPr="00710DC0" w:rsidRDefault="003960C4" w:rsidP="00275C6A">
      <w:pPr>
        <w:pStyle w:val="BodyText"/>
        <w:numPr>
          <w:ilvl w:val="1"/>
          <w:numId w:val="24"/>
        </w:numPr>
        <w:tabs>
          <w:tab w:val="left" w:pos="1900"/>
        </w:tabs>
        <w:spacing w:before="1" w:line="284" w:lineRule="auto"/>
        <w:ind w:right="186" w:hanging="353"/>
        <w:jc w:val="left"/>
        <w:rPr>
          <w:color w:val="36383B"/>
        </w:rPr>
      </w:pPr>
      <w:r w:rsidRPr="00710DC0">
        <w:rPr>
          <w:color w:val="36383B"/>
        </w:rPr>
        <w:t xml:space="preserve">Prorated share of a federally approved indirect cost rate, so long as the Recipient can provide evidence that the rate included costs that can be </w:t>
      </w:r>
      <w:r w:rsidRPr="00710DC0">
        <w:rPr>
          <w:color w:val="36383B"/>
        </w:rPr>
        <w:lastRenderedPageBreak/>
        <w:t>classified as program and only the proportionate share of the rate related to program costs;</w:t>
      </w:r>
    </w:p>
    <w:p w14:paraId="1360BE74" w14:textId="77777777" w:rsidR="00864D79" w:rsidRPr="00710DC0" w:rsidRDefault="003960C4" w:rsidP="00275C6A">
      <w:pPr>
        <w:pStyle w:val="BodyText"/>
        <w:numPr>
          <w:ilvl w:val="1"/>
          <w:numId w:val="24"/>
        </w:numPr>
        <w:tabs>
          <w:tab w:val="left" w:pos="1890"/>
        </w:tabs>
        <w:spacing w:before="11" w:line="284" w:lineRule="auto"/>
        <w:ind w:right="827" w:hanging="362"/>
        <w:jc w:val="left"/>
        <w:rPr>
          <w:color w:val="36383B"/>
        </w:rPr>
      </w:pPr>
      <w:r w:rsidRPr="00710DC0">
        <w:rPr>
          <w:color w:val="36383B"/>
        </w:rPr>
        <w:t>Customized screening and referral of qualified participants in training services;</w:t>
      </w:r>
    </w:p>
    <w:p w14:paraId="1360BE75" w14:textId="77777777" w:rsidR="00864D79" w:rsidRPr="00710DC0" w:rsidRDefault="003960C4" w:rsidP="00275C6A">
      <w:pPr>
        <w:pStyle w:val="BodyText"/>
        <w:numPr>
          <w:ilvl w:val="1"/>
          <w:numId w:val="24"/>
        </w:numPr>
        <w:tabs>
          <w:tab w:val="left" w:pos="1890"/>
        </w:tabs>
        <w:spacing w:before="1" w:line="275" w:lineRule="auto"/>
        <w:ind w:right="923" w:hanging="353"/>
        <w:jc w:val="left"/>
        <w:rPr>
          <w:color w:val="36383B"/>
        </w:rPr>
      </w:pPr>
      <w:r w:rsidRPr="00710DC0">
        <w:rPr>
          <w:color w:val="36383B"/>
        </w:rPr>
        <w:t>Customized employment related services to employers, employer associations, or other such organizations on a fee-for-service basis;</w:t>
      </w:r>
    </w:p>
    <w:p w14:paraId="1360BE76" w14:textId="77777777" w:rsidR="00864D79" w:rsidRPr="00710DC0" w:rsidRDefault="003960C4" w:rsidP="00872F3B">
      <w:pPr>
        <w:pStyle w:val="BodyText"/>
        <w:numPr>
          <w:ilvl w:val="1"/>
          <w:numId w:val="24"/>
        </w:numPr>
        <w:tabs>
          <w:tab w:val="left" w:pos="1530"/>
        </w:tabs>
        <w:spacing w:before="20"/>
        <w:ind w:left="1908" w:hanging="738"/>
        <w:jc w:val="left"/>
        <w:rPr>
          <w:color w:val="36383B"/>
        </w:rPr>
      </w:pPr>
      <w:r w:rsidRPr="00710DC0">
        <w:rPr>
          <w:color w:val="36383B"/>
        </w:rPr>
        <w:t>Implementati</w:t>
      </w:r>
      <w:r>
        <w:rPr>
          <w:color w:val="36383B"/>
        </w:rPr>
        <w:t>on</w:t>
      </w:r>
      <w:r w:rsidRPr="00710DC0">
        <w:rPr>
          <w:color w:val="36383B"/>
        </w:rPr>
        <w:t xml:space="preserve"> </w:t>
      </w:r>
      <w:r>
        <w:rPr>
          <w:color w:val="36383B"/>
        </w:rPr>
        <w:t>of</w:t>
      </w:r>
      <w:r w:rsidRPr="00710DC0">
        <w:rPr>
          <w:color w:val="36383B"/>
        </w:rPr>
        <w:t xml:space="preserve"> </w:t>
      </w:r>
      <w:r>
        <w:rPr>
          <w:color w:val="36383B"/>
        </w:rPr>
        <w:t>a</w:t>
      </w:r>
      <w:r w:rsidRPr="00710DC0">
        <w:rPr>
          <w:color w:val="36383B"/>
        </w:rPr>
        <w:t xml:space="preserve"> </w:t>
      </w:r>
      <w:r>
        <w:rPr>
          <w:color w:val="36383B"/>
        </w:rPr>
        <w:t>pay-fo</w:t>
      </w:r>
      <w:r w:rsidRPr="00710DC0">
        <w:rPr>
          <w:color w:val="36383B"/>
        </w:rPr>
        <w:t>r-</w:t>
      </w:r>
      <w:r>
        <w:rPr>
          <w:color w:val="36383B"/>
        </w:rPr>
        <w:t>performance</w:t>
      </w:r>
      <w:r w:rsidRPr="00710DC0">
        <w:rPr>
          <w:color w:val="36383B"/>
        </w:rPr>
        <w:t xml:space="preserve"> </w:t>
      </w:r>
      <w:r>
        <w:rPr>
          <w:color w:val="36383B"/>
        </w:rPr>
        <w:t>contract</w:t>
      </w:r>
      <w:r w:rsidRPr="00710DC0">
        <w:rPr>
          <w:color w:val="36383B"/>
        </w:rPr>
        <w:t xml:space="preserve"> </w:t>
      </w:r>
      <w:r>
        <w:rPr>
          <w:color w:val="36383B"/>
        </w:rPr>
        <w:t>strategy;</w:t>
      </w:r>
    </w:p>
    <w:p w14:paraId="1360BE77" w14:textId="1ECDE32C" w:rsidR="00864D79" w:rsidRPr="00710DC0" w:rsidRDefault="003960C4" w:rsidP="00275C6A">
      <w:pPr>
        <w:pStyle w:val="BodyText"/>
        <w:numPr>
          <w:ilvl w:val="1"/>
          <w:numId w:val="24"/>
        </w:numPr>
        <w:tabs>
          <w:tab w:val="left" w:pos="1890"/>
        </w:tabs>
        <w:spacing w:before="35" w:line="284" w:lineRule="auto"/>
        <w:ind w:right="531" w:hanging="353"/>
        <w:jc w:val="left"/>
        <w:rPr>
          <w:color w:val="36383B"/>
        </w:rPr>
      </w:pPr>
      <w:r w:rsidRPr="00710DC0">
        <w:rPr>
          <w:color w:val="36383B"/>
        </w:rPr>
        <w:t>Customer support to enable individuals with barriers to employment and veterans, navigate among multiple services and activities;</w:t>
      </w:r>
    </w:p>
    <w:p w14:paraId="1360BE78" w14:textId="77777777" w:rsidR="00864D79" w:rsidRPr="00710DC0" w:rsidRDefault="003960C4" w:rsidP="00872F3B">
      <w:pPr>
        <w:pStyle w:val="BodyText"/>
        <w:numPr>
          <w:ilvl w:val="0"/>
          <w:numId w:val="20"/>
        </w:numPr>
        <w:tabs>
          <w:tab w:val="left" w:pos="1530"/>
        </w:tabs>
        <w:spacing w:before="1" w:line="288" w:lineRule="auto"/>
        <w:ind w:left="1530" w:right="140" w:hanging="360"/>
        <w:rPr>
          <w:color w:val="36383B"/>
        </w:rPr>
      </w:pPr>
      <w:r w:rsidRPr="00710DC0">
        <w:rPr>
          <w:color w:val="36383B"/>
        </w:rPr>
        <w:t>Technical assistance for one-stop operators,</w:t>
      </w:r>
      <w:r w:rsidR="00872F3B" w:rsidRPr="00710DC0">
        <w:rPr>
          <w:color w:val="36383B"/>
        </w:rPr>
        <w:t xml:space="preserve"> </w:t>
      </w:r>
      <w:r w:rsidRPr="00710DC0">
        <w:rPr>
          <w:color w:val="36383B"/>
        </w:rPr>
        <w:t>one-stop partners, and eligible providers of training services, regarding, the provisions of services to individuals with disabilities in local areas, including the development and training of staff , the provision of outreach, intake, assessments, and service delivery, the coordination of services across providers and program, and the development of performance accountability measures;</w:t>
      </w:r>
    </w:p>
    <w:p w14:paraId="1360BE79" w14:textId="7062D3E7" w:rsidR="00872F3B" w:rsidRPr="00710DC0" w:rsidRDefault="003960C4" w:rsidP="00872F3B">
      <w:pPr>
        <w:pStyle w:val="BodyText"/>
        <w:numPr>
          <w:ilvl w:val="0"/>
          <w:numId w:val="20"/>
        </w:numPr>
        <w:tabs>
          <w:tab w:val="left" w:pos="1530"/>
        </w:tabs>
        <w:spacing w:before="45" w:line="294" w:lineRule="auto"/>
        <w:ind w:left="1530" w:right="186" w:hanging="360"/>
        <w:rPr>
          <w:color w:val="36383B"/>
        </w:rPr>
      </w:pPr>
      <w:r>
        <w:rPr>
          <w:color w:val="36383B"/>
        </w:rPr>
        <w:t>To</w:t>
      </w:r>
      <w:r w:rsidRPr="00710DC0">
        <w:rPr>
          <w:color w:val="36383B"/>
        </w:rPr>
        <w:t xml:space="preserve"> facilitate remote access to services provided through a one-stop delivery system, including facilitating access through us</w:t>
      </w:r>
      <w:r w:rsidR="00150138">
        <w:rPr>
          <w:color w:val="36383B"/>
        </w:rPr>
        <w:t>age</w:t>
      </w:r>
      <w:r w:rsidRPr="00710DC0">
        <w:rPr>
          <w:color w:val="36383B"/>
        </w:rPr>
        <w:t xml:space="preserve"> of technology;</w:t>
      </w:r>
    </w:p>
    <w:p w14:paraId="1360BE7A" w14:textId="77777777" w:rsidR="00864D79" w:rsidRPr="00710DC0" w:rsidRDefault="003960C4" w:rsidP="009D0499">
      <w:pPr>
        <w:pStyle w:val="BodyText"/>
        <w:numPr>
          <w:ilvl w:val="0"/>
          <w:numId w:val="20"/>
        </w:numPr>
        <w:tabs>
          <w:tab w:val="left" w:pos="1530"/>
        </w:tabs>
        <w:spacing w:before="53" w:line="294" w:lineRule="auto"/>
        <w:ind w:left="1530" w:right="231" w:hanging="360"/>
        <w:rPr>
          <w:color w:val="36383B"/>
        </w:rPr>
      </w:pPr>
      <w:r w:rsidRPr="00710DC0">
        <w:rPr>
          <w:color w:val="36383B"/>
        </w:rPr>
        <w:t>Improve coordination between workforce investment activities and economic development activities carried out within the local area involved and to promote entrepreneurial skills training and microenterprise services;</w:t>
      </w:r>
    </w:p>
    <w:p w14:paraId="1360BE7B" w14:textId="465DC4A6" w:rsidR="00864D79" w:rsidRPr="00710DC0" w:rsidRDefault="003960C4" w:rsidP="001E7FE3">
      <w:pPr>
        <w:pStyle w:val="BodyText"/>
        <w:numPr>
          <w:ilvl w:val="0"/>
          <w:numId w:val="20"/>
        </w:numPr>
        <w:spacing w:line="303" w:lineRule="auto"/>
        <w:ind w:left="1530" w:right="799" w:hanging="450"/>
        <w:rPr>
          <w:color w:val="36383B"/>
        </w:rPr>
      </w:pPr>
      <w:r w:rsidRPr="00710DC0">
        <w:rPr>
          <w:color w:val="36383B"/>
        </w:rPr>
        <w:t>Improve services and linkages between the local workforce</w:t>
      </w:r>
      <w:r w:rsidR="009D0499" w:rsidRPr="00710DC0">
        <w:rPr>
          <w:color w:val="36383B"/>
        </w:rPr>
        <w:t xml:space="preserve"> </w:t>
      </w:r>
      <w:r w:rsidRPr="00710DC0">
        <w:rPr>
          <w:color w:val="36383B"/>
        </w:rPr>
        <w:t xml:space="preserve">investment </w:t>
      </w:r>
      <w:r w:rsidR="001E7FE3">
        <w:rPr>
          <w:color w:val="36383B"/>
        </w:rPr>
        <w:t xml:space="preserve">     </w:t>
      </w:r>
      <w:r w:rsidRPr="00710DC0">
        <w:rPr>
          <w:color w:val="36383B"/>
        </w:rPr>
        <w:t>system and employers;</w:t>
      </w:r>
    </w:p>
    <w:p w14:paraId="1360BE7C" w14:textId="65D0975F" w:rsidR="00864D79" w:rsidRPr="00710DC0" w:rsidRDefault="001E7FE3" w:rsidP="001E7FE3">
      <w:pPr>
        <w:pStyle w:val="BodyText"/>
        <w:numPr>
          <w:ilvl w:val="0"/>
          <w:numId w:val="20"/>
        </w:numPr>
        <w:tabs>
          <w:tab w:val="left" w:pos="1369"/>
        </w:tabs>
        <w:spacing w:line="224" w:lineRule="exact"/>
        <w:ind w:left="1530" w:hanging="450"/>
        <w:rPr>
          <w:color w:val="36383B"/>
        </w:rPr>
      </w:pPr>
      <w:r>
        <w:rPr>
          <w:color w:val="36383B"/>
        </w:rPr>
        <w:t xml:space="preserve">  </w:t>
      </w:r>
      <w:r w:rsidR="00150138">
        <w:rPr>
          <w:color w:val="36383B"/>
        </w:rPr>
        <w:t xml:space="preserve"> </w:t>
      </w:r>
      <w:r w:rsidR="003960C4" w:rsidRPr="00710DC0">
        <w:rPr>
          <w:color w:val="36383B"/>
        </w:rPr>
        <w:t>Strengthen linkages between the one-stop delivery system and</w:t>
      </w:r>
    </w:p>
    <w:p w14:paraId="1360BE7D" w14:textId="0154DDC9" w:rsidR="00864D79" w:rsidRPr="00710DC0" w:rsidRDefault="001E7FE3" w:rsidP="001E7FE3">
      <w:pPr>
        <w:pStyle w:val="BodyText"/>
        <w:spacing w:before="54"/>
        <w:ind w:left="1530" w:hanging="450"/>
        <w:rPr>
          <w:color w:val="36383B"/>
        </w:rPr>
      </w:pPr>
      <w:r>
        <w:rPr>
          <w:color w:val="36383B"/>
        </w:rPr>
        <w:t xml:space="preserve">        </w:t>
      </w:r>
      <w:r w:rsidR="003960C4" w:rsidRPr="00710DC0">
        <w:rPr>
          <w:color w:val="36383B"/>
        </w:rPr>
        <w:t>unemployment insurance programs;</w:t>
      </w:r>
    </w:p>
    <w:p w14:paraId="1360BE7E" w14:textId="035612C6" w:rsidR="00864D79" w:rsidRPr="00710DC0" w:rsidRDefault="00150138" w:rsidP="001E7FE3">
      <w:pPr>
        <w:pStyle w:val="BodyText"/>
        <w:numPr>
          <w:ilvl w:val="0"/>
          <w:numId w:val="20"/>
        </w:numPr>
        <w:tabs>
          <w:tab w:val="left" w:pos="1360"/>
        </w:tabs>
        <w:spacing w:before="45" w:line="289" w:lineRule="auto"/>
        <w:ind w:left="1530" w:right="112" w:hanging="450"/>
        <w:rPr>
          <w:color w:val="36383B"/>
        </w:rPr>
      </w:pPr>
      <w:r>
        <w:rPr>
          <w:color w:val="36383B"/>
        </w:rPr>
        <w:t xml:space="preserve">   </w:t>
      </w:r>
      <w:r w:rsidR="003960C4" w:rsidRPr="00710DC0">
        <w:rPr>
          <w:color w:val="36383B"/>
        </w:rPr>
        <w:t xml:space="preserve">Training programs for displaced </w:t>
      </w:r>
      <w:r w:rsidR="00872F3B" w:rsidRPr="00710DC0">
        <w:rPr>
          <w:color w:val="36383B"/>
        </w:rPr>
        <w:t>h</w:t>
      </w:r>
      <w:r w:rsidR="003960C4" w:rsidRPr="00710DC0">
        <w:rPr>
          <w:color w:val="36383B"/>
        </w:rPr>
        <w:t>omemakers and for individuals training for nontraditional occupations, in conjunct ion with programs operated in the local area;</w:t>
      </w:r>
    </w:p>
    <w:p w14:paraId="1360BE7F" w14:textId="06BB04E2" w:rsidR="00864D79" w:rsidRPr="00710DC0" w:rsidRDefault="00150138" w:rsidP="001E7FE3">
      <w:pPr>
        <w:pStyle w:val="BodyText"/>
        <w:numPr>
          <w:ilvl w:val="0"/>
          <w:numId w:val="20"/>
        </w:numPr>
        <w:tabs>
          <w:tab w:val="left" w:pos="1360"/>
        </w:tabs>
        <w:spacing w:line="294" w:lineRule="auto"/>
        <w:ind w:left="1530" w:right="170" w:hanging="450"/>
        <w:rPr>
          <w:color w:val="36383B"/>
        </w:rPr>
      </w:pPr>
      <w:r>
        <w:rPr>
          <w:color w:val="36383B"/>
        </w:rPr>
        <w:t xml:space="preserve">   </w:t>
      </w:r>
      <w:r w:rsidR="003960C4" w:rsidRPr="00710DC0">
        <w:rPr>
          <w:color w:val="36383B"/>
        </w:rPr>
        <w:t>Activities to provide business services and strategies that meet the workforce investment needs of area employers;</w:t>
      </w:r>
    </w:p>
    <w:p w14:paraId="1360BE80" w14:textId="1EFFE1FB" w:rsidR="00864D79" w:rsidRPr="00710DC0" w:rsidRDefault="00150138" w:rsidP="001E7FE3">
      <w:pPr>
        <w:pStyle w:val="BodyText"/>
        <w:numPr>
          <w:ilvl w:val="0"/>
          <w:numId w:val="20"/>
        </w:numPr>
        <w:tabs>
          <w:tab w:val="left" w:pos="1360"/>
        </w:tabs>
        <w:spacing w:line="234" w:lineRule="exact"/>
        <w:ind w:left="1530" w:hanging="450"/>
        <w:rPr>
          <w:color w:val="36383B"/>
        </w:rPr>
      </w:pPr>
      <w:r>
        <w:rPr>
          <w:color w:val="36383B"/>
        </w:rPr>
        <w:t xml:space="preserve">   </w:t>
      </w:r>
      <w:r w:rsidR="003960C4" w:rsidRPr="00710DC0">
        <w:rPr>
          <w:color w:val="36383B"/>
        </w:rPr>
        <w:t>Activities to adjust the economic self-sufficiency standards;</w:t>
      </w:r>
    </w:p>
    <w:p w14:paraId="1360BE81" w14:textId="0A8088DE" w:rsidR="00864D79" w:rsidRPr="00710DC0" w:rsidRDefault="00150138" w:rsidP="001E7FE3">
      <w:pPr>
        <w:pStyle w:val="BodyText"/>
        <w:numPr>
          <w:ilvl w:val="0"/>
          <w:numId w:val="20"/>
        </w:numPr>
        <w:tabs>
          <w:tab w:val="left" w:pos="1379"/>
        </w:tabs>
        <w:spacing w:before="35" w:line="284" w:lineRule="auto"/>
        <w:ind w:left="1530" w:right="889" w:hanging="450"/>
        <w:rPr>
          <w:color w:val="36383B"/>
        </w:rPr>
      </w:pPr>
      <w:r>
        <w:rPr>
          <w:color w:val="36383B"/>
        </w:rPr>
        <w:t xml:space="preserve">   </w:t>
      </w:r>
      <w:r w:rsidR="003960C4" w:rsidRPr="00710DC0">
        <w:rPr>
          <w:color w:val="36383B"/>
        </w:rPr>
        <w:t>Improve coordination between employment and training activities and programs carried out in the local area for individual with disabilities;</w:t>
      </w:r>
    </w:p>
    <w:p w14:paraId="1360BE82" w14:textId="6E6B47D0" w:rsidR="00864D79" w:rsidRPr="00710DC0" w:rsidRDefault="00150138" w:rsidP="001E7FE3">
      <w:pPr>
        <w:pStyle w:val="BodyText"/>
        <w:numPr>
          <w:ilvl w:val="0"/>
          <w:numId w:val="20"/>
        </w:numPr>
        <w:tabs>
          <w:tab w:val="left" w:pos="1379"/>
        </w:tabs>
        <w:spacing w:before="11" w:line="289" w:lineRule="auto"/>
        <w:ind w:left="1530" w:right="176" w:hanging="450"/>
        <w:jc w:val="both"/>
        <w:rPr>
          <w:color w:val="36383B"/>
        </w:rPr>
      </w:pPr>
      <w:r>
        <w:rPr>
          <w:color w:val="36383B"/>
        </w:rPr>
        <w:t xml:space="preserve">   </w:t>
      </w:r>
      <w:r w:rsidR="003960C4" w:rsidRPr="00710DC0">
        <w:rPr>
          <w:color w:val="36383B"/>
        </w:rPr>
        <w:t xml:space="preserve">Implementation of promising services to workers and </w:t>
      </w:r>
      <w:r w:rsidR="00872F3B" w:rsidRPr="00710DC0">
        <w:rPr>
          <w:color w:val="36383B"/>
        </w:rPr>
        <w:t>businesses, which</w:t>
      </w:r>
      <w:r w:rsidR="003960C4" w:rsidRPr="00710DC0">
        <w:rPr>
          <w:color w:val="36383B"/>
        </w:rPr>
        <w:t xml:space="preserve"> may include support for education, training, skill upgrading and statewide learning advisors;</w:t>
      </w:r>
    </w:p>
    <w:p w14:paraId="1360BE83" w14:textId="7A419C98" w:rsidR="00864D79" w:rsidRPr="00710DC0" w:rsidRDefault="00150138" w:rsidP="001E7FE3">
      <w:pPr>
        <w:pStyle w:val="BodyText"/>
        <w:numPr>
          <w:ilvl w:val="0"/>
          <w:numId w:val="20"/>
        </w:numPr>
        <w:tabs>
          <w:tab w:val="left" w:pos="1369"/>
        </w:tabs>
        <w:spacing w:line="294" w:lineRule="auto"/>
        <w:ind w:left="1530" w:right="799" w:hanging="450"/>
        <w:rPr>
          <w:color w:val="36383B"/>
        </w:rPr>
      </w:pPr>
      <w:r>
        <w:rPr>
          <w:color w:val="36383B"/>
        </w:rPr>
        <w:t xml:space="preserve">  </w:t>
      </w:r>
      <w:r w:rsidR="003960C4" w:rsidRPr="00710DC0">
        <w:rPr>
          <w:color w:val="36383B"/>
        </w:rPr>
        <w:t xml:space="preserve">Other activities as described in the Adult </w:t>
      </w:r>
      <w:r>
        <w:rPr>
          <w:color w:val="36383B"/>
        </w:rPr>
        <w:t xml:space="preserve">and/or Dislocated Worker </w:t>
      </w:r>
      <w:r w:rsidR="003960C4" w:rsidRPr="00710DC0">
        <w:rPr>
          <w:color w:val="36383B"/>
        </w:rPr>
        <w:t xml:space="preserve">Program section of the WIOA </w:t>
      </w:r>
      <w:r w:rsidR="00872F3B" w:rsidRPr="00710DC0">
        <w:rPr>
          <w:color w:val="36383B"/>
        </w:rPr>
        <w:t>Act and Regulations</w:t>
      </w:r>
      <w:r w:rsidR="003960C4" w:rsidRPr="00710DC0">
        <w:rPr>
          <w:color w:val="36383B"/>
        </w:rPr>
        <w:t>;</w:t>
      </w:r>
    </w:p>
    <w:p w14:paraId="1360BE84" w14:textId="18A0849F" w:rsidR="00864D79" w:rsidRPr="00710DC0" w:rsidRDefault="00150138" w:rsidP="001E7FE3">
      <w:pPr>
        <w:pStyle w:val="BodyText"/>
        <w:numPr>
          <w:ilvl w:val="0"/>
          <w:numId w:val="20"/>
        </w:numPr>
        <w:tabs>
          <w:tab w:val="left" w:pos="1379"/>
        </w:tabs>
        <w:spacing w:line="224" w:lineRule="exact"/>
        <w:ind w:left="1530" w:hanging="450"/>
        <w:rPr>
          <w:color w:val="36383B"/>
        </w:rPr>
      </w:pPr>
      <w:r>
        <w:rPr>
          <w:color w:val="36383B"/>
        </w:rPr>
        <w:t xml:space="preserve">  </w:t>
      </w:r>
      <w:r w:rsidR="003960C4" w:rsidRPr="00710DC0">
        <w:rPr>
          <w:color w:val="36383B"/>
        </w:rPr>
        <w:t>Support services including Needs Related Payments (</w:t>
      </w:r>
      <w:r w:rsidR="00872F3B" w:rsidRPr="00710DC0">
        <w:rPr>
          <w:color w:val="36383B"/>
        </w:rPr>
        <w:t>NR</w:t>
      </w:r>
      <w:r w:rsidR="003960C4" w:rsidRPr="00710DC0">
        <w:rPr>
          <w:color w:val="36383B"/>
        </w:rPr>
        <w:t>P), Child Care,</w:t>
      </w:r>
    </w:p>
    <w:p w14:paraId="1360BE85" w14:textId="64DD4F69" w:rsidR="00864D79" w:rsidRPr="00710DC0" w:rsidRDefault="00150138" w:rsidP="001E7FE3">
      <w:pPr>
        <w:pStyle w:val="BodyText"/>
        <w:spacing w:before="54" w:line="284" w:lineRule="auto"/>
        <w:ind w:left="1530" w:right="231" w:hanging="450"/>
        <w:rPr>
          <w:color w:val="36383B"/>
        </w:rPr>
      </w:pPr>
      <w:r>
        <w:rPr>
          <w:color w:val="36383B"/>
        </w:rPr>
        <w:t xml:space="preserve">        </w:t>
      </w:r>
      <w:r w:rsidR="003960C4" w:rsidRPr="00710DC0">
        <w:rPr>
          <w:color w:val="36383B"/>
        </w:rPr>
        <w:t>Dependent Care, Housing and Transportation. So long as those service cannot be provided by another program</w:t>
      </w:r>
      <w:r w:rsidR="001E5CC1">
        <w:rPr>
          <w:color w:val="36383B"/>
        </w:rPr>
        <w:t xml:space="preserve"> and need is documented</w:t>
      </w:r>
      <w:r w:rsidR="003960C4" w:rsidRPr="00710DC0">
        <w:rPr>
          <w:color w:val="36383B"/>
        </w:rPr>
        <w:t>;</w:t>
      </w:r>
    </w:p>
    <w:p w14:paraId="1360BE86" w14:textId="716179E2" w:rsidR="00864D79" w:rsidRPr="00710DC0" w:rsidRDefault="001E5CC1" w:rsidP="001E7FE3">
      <w:pPr>
        <w:pStyle w:val="BodyText"/>
        <w:numPr>
          <w:ilvl w:val="0"/>
          <w:numId w:val="20"/>
        </w:numPr>
        <w:tabs>
          <w:tab w:val="left" w:pos="1379"/>
        </w:tabs>
        <w:spacing w:before="1" w:line="284" w:lineRule="auto"/>
        <w:ind w:left="1530" w:right="157" w:hanging="450"/>
        <w:jc w:val="both"/>
        <w:rPr>
          <w:color w:val="36383B"/>
        </w:rPr>
      </w:pPr>
      <w:r>
        <w:rPr>
          <w:color w:val="36383B"/>
        </w:rPr>
        <w:t xml:space="preserve">  </w:t>
      </w:r>
      <w:r w:rsidR="003960C4" w:rsidRPr="00710DC0">
        <w:rPr>
          <w:color w:val="36383B"/>
        </w:rPr>
        <w:t xml:space="preserve">On-the-Job Training Services (not to exceed 50% </w:t>
      </w:r>
      <w:r>
        <w:rPr>
          <w:color w:val="36383B"/>
        </w:rPr>
        <w:t>reimbursement</w:t>
      </w:r>
      <w:r w:rsidR="003960C4" w:rsidRPr="00710DC0">
        <w:rPr>
          <w:color w:val="36383B"/>
        </w:rPr>
        <w:t>);</w:t>
      </w:r>
    </w:p>
    <w:p w14:paraId="1360BE87" w14:textId="23CC4E9B" w:rsidR="00864D79" w:rsidRPr="00FA4986" w:rsidRDefault="00FA4986" w:rsidP="00803BF1">
      <w:pPr>
        <w:pStyle w:val="BodyText"/>
        <w:numPr>
          <w:ilvl w:val="0"/>
          <w:numId w:val="20"/>
        </w:numPr>
        <w:tabs>
          <w:tab w:val="left" w:pos="1388"/>
        </w:tabs>
        <w:spacing w:before="1"/>
        <w:ind w:left="1387" w:hanging="307"/>
        <w:rPr>
          <w:color w:val="2F3334"/>
          <w:w w:val="105"/>
        </w:rPr>
      </w:pPr>
      <w:r>
        <w:rPr>
          <w:color w:val="2F3334"/>
          <w:w w:val="105"/>
        </w:rPr>
        <w:t xml:space="preserve">  </w:t>
      </w:r>
      <w:r w:rsidR="00872F3B">
        <w:rPr>
          <w:color w:val="2F3334"/>
          <w:w w:val="105"/>
        </w:rPr>
        <w:t>I</w:t>
      </w:r>
      <w:r w:rsidR="003960C4">
        <w:rPr>
          <w:color w:val="2F3334"/>
          <w:w w:val="105"/>
        </w:rPr>
        <w:t>ncumbent</w:t>
      </w:r>
      <w:r w:rsidR="003960C4">
        <w:rPr>
          <w:color w:val="2F3334"/>
          <w:spacing w:val="-1"/>
          <w:w w:val="105"/>
        </w:rPr>
        <w:t xml:space="preserve"> </w:t>
      </w:r>
      <w:r w:rsidR="003960C4" w:rsidRPr="00FA4986">
        <w:rPr>
          <w:color w:val="2F3334"/>
          <w:w w:val="105"/>
        </w:rPr>
        <w:t xml:space="preserve">Worker </w:t>
      </w:r>
      <w:r w:rsidR="003960C4">
        <w:rPr>
          <w:color w:val="2F3334"/>
          <w:w w:val="105"/>
        </w:rPr>
        <w:t>Tra</w:t>
      </w:r>
      <w:r w:rsidR="003960C4" w:rsidRPr="00FA4986">
        <w:rPr>
          <w:color w:val="2F3334"/>
          <w:w w:val="105"/>
        </w:rPr>
        <w:t>ini</w:t>
      </w:r>
      <w:r w:rsidR="003960C4">
        <w:rPr>
          <w:color w:val="2F3334"/>
          <w:w w:val="105"/>
        </w:rPr>
        <w:t>n</w:t>
      </w:r>
      <w:r w:rsidR="003960C4" w:rsidRPr="00FA4986">
        <w:rPr>
          <w:color w:val="2F3334"/>
          <w:w w:val="105"/>
        </w:rPr>
        <w:t>g;</w:t>
      </w:r>
    </w:p>
    <w:p w14:paraId="1360BE88" w14:textId="71C0EC88" w:rsidR="00864D79" w:rsidRPr="00FA4986" w:rsidRDefault="00872F3B" w:rsidP="00803BF1">
      <w:pPr>
        <w:spacing w:before="45"/>
        <w:ind w:left="1015" w:firstLine="65"/>
        <w:rPr>
          <w:rFonts w:ascii="Arial" w:eastAsia="Arial" w:hAnsi="Arial"/>
          <w:color w:val="2F3334"/>
          <w:w w:val="105"/>
          <w:sz w:val="21"/>
          <w:szCs w:val="21"/>
        </w:rPr>
      </w:pPr>
      <w:r w:rsidRPr="00FA4986">
        <w:rPr>
          <w:rFonts w:ascii="Arial" w:eastAsia="Arial" w:hAnsi="Arial"/>
          <w:color w:val="2F3334"/>
          <w:w w:val="105"/>
          <w:sz w:val="21"/>
          <w:szCs w:val="21"/>
        </w:rPr>
        <w:t>x</w:t>
      </w:r>
      <w:r w:rsidR="003960C4" w:rsidRPr="00FA4986">
        <w:rPr>
          <w:rFonts w:ascii="Arial" w:eastAsia="Arial" w:hAnsi="Arial"/>
          <w:color w:val="2F3334"/>
          <w:w w:val="105"/>
          <w:sz w:val="21"/>
          <w:szCs w:val="21"/>
        </w:rPr>
        <w:t>.</w:t>
      </w:r>
      <w:r w:rsidRPr="00FA4986">
        <w:rPr>
          <w:rFonts w:ascii="Arial" w:eastAsia="Arial" w:hAnsi="Arial"/>
          <w:color w:val="2F3334"/>
          <w:w w:val="105"/>
          <w:sz w:val="21"/>
          <w:szCs w:val="21"/>
        </w:rPr>
        <w:t xml:space="preserve">   </w:t>
      </w:r>
      <w:r w:rsidR="00FA4986" w:rsidRPr="00FA4986">
        <w:rPr>
          <w:rFonts w:ascii="Arial" w:eastAsia="Arial" w:hAnsi="Arial"/>
          <w:color w:val="2F3334"/>
          <w:w w:val="105"/>
          <w:sz w:val="21"/>
          <w:szCs w:val="21"/>
        </w:rPr>
        <w:t xml:space="preserve">  </w:t>
      </w:r>
      <w:r w:rsidR="003960C4" w:rsidRPr="00FA4986">
        <w:rPr>
          <w:rFonts w:ascii="Arial" w:eastAsia="Arial" w:hAnsi="Arial"/>
          <w:color w:val="2F3334"/>
          <w:w w:val="105"/>
          <w:sz w:val="21"/>
          <w:szCs w:val="21"/>
        </w:rPr>
        <w:t>Transitional Jobs;</w:t>
      </w:r>
    </w:p>
    <w:p w14:paraId="1360BE89" w14:textId="7854B920" w:rsidR="00872F3B" w:rsidRPr="00FA4986" w:rsidRDefault="00872F3B" w:rsidP="00454244">
      <w:pPr>
        <w:pStyle w:val="BodyText"/>
        <w:spacing w:before="47" w:line="294" w:lineRule="auto"/>
        <w:ind w:left="1015" w:right="4162" w:firstLine="65"/>
        <w:rPr>
          <w:color w:val="2F3334"/>
          <w:w w:val="105"/>
        </w:rPr>
      </w:pPr>
      <w:r w:rsidRPr="00FA4986">
        <w:rPr>
          <w:color w:val="2F3334"/>
          <w:w w:val="105"/>
        </w:rPr>
        <w:t>y</w:t>
      </w:r>
      <w:r w:rsidR="003960C4" w:rsidRPr="00FA4986">
        <w:rPr>
          <w:color w:val="2F3334"/>
          <w:w w:val="105"/>
        </w:rPr>
        <w:t xml:space="preserve">. </w:t>
      </w:r>
      <w:r w:rsidRPr="00FA4986">
        <w:rPr>
          <w:color w:val="2F3334"/>
          <w:w w:val="105"/>
        </w:rPr>
        <w:t xml:space="preserve">   </w:t>
      </w:r>
      <w:r w:rsidR="003960C4" w:rsidRPr="00FA4986">
        <w:rPr>
          <w:color w:val="2F3334"/>
          <w:w w:val="105"/>
        </w:rPr>
        <w:t xml:space="preserve">Paid or unpaid Work Experience; </w:t>
      </w:r>
    </w:p>
    <w:p w14:paraId="1360BE8A" w14:textId="7D3BC07F" w:rsidR="00864D79" w:rsidRPr="00FA4986" w:rsidRDefault="00872F3B">
      <w:pPr>
        <w:pStyle w:val="BodyText"/>
        <w:spacing w:before="47" w:line="294" w:lineRule="auto"/>
        <w:ind w:left="1015" w:right="4162"/>
        <w:rPr>
          <w:color w:val="2F3334"/>
          <w:w w:val="105"/>
        </w:rPr>
      </w:pPr>
      <w:r w:rsidRPr="00FA4986">
        <w:rPr>
          <w:color w:val="2F3334"/>
          <w:w w:val="105"/>
        </w:rPr>
        <w:lastRenderedPageBreak/>
        <w:t xml:space="preserve">z. </w:t>
      </w:r>
      <w:r w:rsidR="00FA4986">
        <w:rPr>
          <w:color w:val="2F3334"/>
          <w:w w:val="105"/>
        </w:rPr>
        <w:t xml:space="preserve">  </w:t>
      </w:r>
      <w:r w:rsidR="00F31025">
        <w:rPr>
          <w:color w:val="2F3334"/>
          <w:w w:val="105"/>
        </w:rPr>
        <w:t xml:space="preserve"> </w:t>
      </w:r>
      <w:r w:rsidRPr="00FA4986">
        <w:rPr>
          <w:color w:val="2F3334"/>
          <w:w w:val="105"/>
        </w:rPr>
        <w:t>Institutional</w:t>
      </w:r>
      <w:r w:rsidR="003960C4" w:rsidRPr="00FA4986">
        <w:rPr>
          <w:color w:val="2F3334"/>
          <w:w w:val="105"/>
        </w:rPr>
        <w:t xml:space="preserve"> Skills Training;</w:t>
      </w:r>
    </w:p>
    <w:p w14:paraId="1360BE8B" w14:textId="4E37C325" w:rsidR="00864D79" w:rsidRPr="00FA4986" w:rsidRDefault="00872F3B">
      <w:pPr>
        <w:pStyle w:val="BodyText"/>
        <w:spacing w:line="234" w:lineRule="exact"/>
        <w:ind w:left="1015"/>
        <w:rPr>
          <w:color w:val="2F3334"/>
          <w:w w:val="105"/>
        </w:rPr>
      </w:pPr>
      <w:r w:rsidRPr="00FA4986">
        <w:rPr>
          <w:color w:val="2F3334"/>
          <w:w w:val="105"/>
        </w:rPr>
        <w:t>aa</w:t>
      </w:r>
      <w:r w:rsidR="003960C4" w:rsidRPr="00FA4986">
        <w:rPr>
          <w:color w:val="2F3334"/>
          <w:w w:val="105"/>
        </w:rPr>
        <w:t>. Entrepreneurial Training;</w:t>
      </w:r>
    </w:p>
    <w:p w14:paraId="1360BE8C" w14:textId="0318DD51" w:rsidR="00864D79" w:rsidRPr="00FA4986" w:rsidRDefault="00872F3B">
      <w:pPr>
        <w:pStyle w:val="BodyText"/>
        <w:spacing w:before="45" w:line="284" w:lineRule="auto"/>
        <w:ind w:left="1378" w:right="231" w:hanging="363"/>
        <w:rPr>
          <w:color w:val="2F3334"/>
          <w:w w:val="105"/>
        </w:rPr>
      </w:pPr>
      <w:r w:rsidRPr="00FA4986">
        <w:rPr>
          <w:color w:val="2F3334"/>
          <w:w w:val="105"/>
        </w:rPr>
        <w:t>bb</w:t>
      </w:r>
      <w:r w:rsidR="003960C4" w:rsidRPr="00FA4986">
        <w:rPr>
          <w:color w:val="2F3334"/>
          <w:w w:val="105"/>
        </w:rPr>
        <w:t>.</w:t>
      </w:r>
      <w:r w:rsidR="00FA4986">
        <w:rPr>
          <w:color w:val="2F3334"/>
          <w:w w:val="105"/>
        </w:rPr>
        <w:t xml:space="preserve"> </w:t>
      </w:r>
      <w:r w:rsidR="003960C4" w:rsidRPr="00FA4986">
        <w:rPr>
          <w:color w:val="2F3334"/>
          <w:w w:val="105"/>
        </w:rPr>
        <w:t xml:space="preserve">Incentive payments for recognition and achievement directly tied to </w:t>
      </w:r>
      <w:r w:rsidR="00FA4986">
        <w:rPr>
          <w:color w:val="2F3334"/>
          <w:w w:val="105"/>
        </w:rPr>
        <w:t xml:space="preserve">     </w:t>
      </w:r>
      <w:r w:rsidR="00803BF1">
        <w:rPr>
          <w:color w:val="2F3334"/>
          <w:w w:val="105"/>
        </w:rPr>
        <w:t xml:space="preserve">   </w:t>
      </w:r>
      <w:r w:rsidR="003960C4" w:rsidRPr="00FA4986">
        <w:rPr>
          <w:color w:val="2F3334"/>
          <w:w w:val="105"/>
        </w:rPr>
        <w:t>training activities and work experience.  This requires written policies that include goals that must be accomplished and aligned with local program policies;</w:t>
      </w:r>
    </w:p>
    <w:p w14:paraId="1360BE8D" w14:textId="77777777" w:rsidR="00864D79" w:rsidRPr="00FA4986" w:rsidRDefault="00872F3B">
      <w:pPr>
        <w:pStyle w:val="BodyText"/>
        <w:spacing w:before="1" w:line="284" w:lineRule="auto"/>
        <w:ind w:left="1378" w:right="231" w:hanging="363"/>
        <w:rPr>
          <w:color w:val="2F3334"/>
          <w:w w:val="105"/>
        </w:rPr>
      </w:pPr>
      <w:r w:rsidRPr="00FA4986">
        <w:rPr>
          <w:color w:val="2F3334"/>
          <w:w w:val="105"/>
        </w:rPr>
        <w:t>cc</w:t>
      </w:r>
      <w:r w:rsidR="003960C4" w:rsidRPr="00FA4986">
        <w:rPr>
          <w:color w:val="2F3334"/>
          <w:w w:val="105"/>
        </w:rPr>
        <w:t>. Local board direct involvement in actual partner services, such as customer service and the referral processes;</w:t>
      </w:r>
    </w:p>
    <w:p w14:paraId="1360BE8E" w14:textId="691A1452" w:rsidR="00864D79" w:rsidRPr="00FA4986" w:rsidRDefault="00872F3B">
      <w:pPr>
        <w:pStyle w:val="BodyText"/>
        <w:spacing w:before="11" w:line="284" w:lineRule="auto"/>
        <w:ind w:left="1378" w:right="231" w:hanging="363"/>
        <w:rPr>
          <w:color w:val="2F3334"/>
          <w:w w:val="105"/>
        </w:rPr>
      </w:pPr>
      <w:r w:rsidRPr="00FA4986">
        <w:rPr>
          <w:color w:val="2F3334"/>
          <w:w w:val="105"/>
        </w:rPr>
        <w:t>dd</w:t>
      </w:r>
      <w:r w:rsidR="003960C4" w:rsidRPr="00FA4986">
        <w:rPr>
          <w:color w:val="2F3334"/>
          <w:w w:val="105"/>
        </w:rPr>
        <w:t>. Local board facilitation on the RFP processes for the adul</w:t>
      </w:r>
      <w:r w:rsidRPr="00FA4986">
        <w:rPr>
          <w:color w:val="2F3334"/>
          <w:w w:val="105"/>
        </w:rPr>
        <w:t>t/</w:t>
      </w:r>
      <w:r w:rsidR="003960C4" w:rsidRPr="00FA4986">
        <w:rPr>
          <w:color w:val="2F3334"/>
          <w:w w:val="105"/>
        </w:rPr>
        <w:t>dislocated worker</w:t>
      </w:r>
      <w:r w:rsidR="003A0054" w:rsidRPr="00FA4986">
        <w:rPr>
          <w:color w:val="2F3334"/>
          <w:w w:val="105"/>
        </w:rPr>
        <w:t xml:space="preserve"> and/or one-stop</w:t>
      </w:r>
      <w:r w:rsidR="003960C4" w:rsidRPr="00FA4986">
        <w:rPr>
          <w:color w:val="2F3334"/>
          <w:w w:val="105"/>
        </w:rPr>
        <w:t xml:space="preserve"> service provider;</w:t>
      </w:r>
    </w:p>
    <w:p w14:paraId="1360BE8F" w14:textId="77777777" w:rsidR="00864D79" w:rsidRPr="00FA4986" w:rsidRDefault="00872F3B">
      <w:pPr>
        <w:pStyle w:val="BodyText"/>
        <w:spacing w:before="11" w:line="284" w:lineRule="auto"/>
        <w:ind w:left="1368" w:right="210" w:hanging="344"/>
        <w:rPr>
          <w:color w:val="2F3334"/>
          <w:w w:val="105"/>
        </w:rPr>
      </w:pPr>
      <w:proofErr w:type="spellStart"/>
      <w:r w:rsidRPr="00FA4986">
        <w:rPr>
          <w:color w:val="2F3334"/>
          <w:w w:val="105"/>
        </w:rPr>
        <w:t>ee</w:t>
      </w:r>
      <w:proofErr w:type="spellEnd"/>
      <w:r w:rsidR="003960C4" w:rsidRPr="00FA4986">
        <w:rPr>
          <w:color w:val="2F3334"/>
          <w:w w:val="105"/>
        </w:rPr>
        <w:t>. Local board direct involvement with the creation of customer service surveys to WIOA participants.</w:t>
      </w:r>
    </w:p>
    <w:p w14:paraId="57B9BB33" w14:textId="2616A530" w:rsidR="00940823" w:rsidRDefault="00940823" w:rsidP="003A0054">
      <w:pPr>
        <w:pStyle w:val="Heading2"/>
        <w:tabs>
          <w:tab w:val="left" w:pos="1515"/>
        </w:tabs>
        <w:spacing w:before="44"/>
        <w:ind w:left="99"/>
        <w:rPr>
          <w:color w:val="111316"/>
          <w:position w:val="1"/>
        </w:rPr>
      </w:pPr>
    </w:p>
    <w:p w14:paraId="4DCBF801" w14:textId="77777777" w:rsidR="00E23DA8" w:rsidRDefault="00E23DA8" w:rsidP="003A0054">
      <w:pPr>
        <w:pStyle w:val="Heading2"/>
        <w:tabs>
          <w:tab w:val="left" w:pos="1515"/>
        </w:tabs>
        <w:spacing w:before="44"/>
        <w:ind w:left="99"/>
        <w:rPr>
          <w:color w:val="111316"/>
          <w:position w:val="1"/>
        </w:rPr>
      </w:pPr>
    </w:p>
    <w:p w14:paraId="1360BE91" w14:textId="6283073E" w:rsidR="00864D79" w:rsidRDefault="00E445CD" w:rsidP="003A0054">
      <w:pPr>
        <w:pStyle w:val="Heading2"/>
        <w:tabs>
          <w:tab w:val="left" w:pos="1515"/>
        </w:tabs>
        <w:spacing w:before="44"/>
        <w:ind w:left="99"/>
        <w:rPr>
          <w:b w:val="0"/>
          <w:bCs w:val="0"/>
        </w:rPr>
      </w:pPr>
      <w:r>
        <w:rPr>
          <w:color w:val="111316"/>
          <w:position w:val="1"/>
        </w:rPr>
        <w:t>IV</w:t>
      </w:r>
      <w:r w:rsidR="003A0054">
        <w:rPr>
          <w:color w:val="111316"/>
          <w:position w:val="1"/>
        </w:rPr>
        <w:t xml:space="preserve">. </w:t>
      </w:r>
      <w:r w:rsidR="003960C4">
        <w:rPr>
          <w:color w:val="111316"/>
          <w:position w:val="1"/>
        </w:rPr>
        <w:t>Youth</w:t>
      </w:r>
      <w:r w:rsidR="003960C4">
        <w:rPr>
          <w:color w:val="111316"/>
          <w:spacing w:val="56"/>
          <w:position w:val="1"/>
        </w:rPr>
        <w:t xml:space="preserve"> </w:t>
      </w:r>
      <w:r w:rsidR="003960C4">
        <w:rPr>
          <w:color w:val="111316"/>
          <w:position w:val="1"/>
        </w:rPr>
        <w:t>Program</w:t>
      </w:r>
    </w:p>
    <w:p w14:paraId="1360BE92" w14:textId="77777777" w:rsidR="00864D79" w:rsidRDefault="00864D79">
      <w:pPr>
        <w:spacing w:before="8"/>
        <w:rPr>
          <w:rFonts w:ascii="Arial" w:eastAsia="Arial" w:hAnsi="Arial" w:cs="Arial"/>
          <w:b/>
          <w:bCs/>
          <w:sz w:val="28"/>
          <w:szCs w:val="28"/>
        </w:rPr>
      </w:pPr>
    </w:p>
    <w:p w14:paraId="1360BE93" w14:textId="72117EC9" w:rsidR="00864D79" w:rsidRDefault="003960C4">
      <w:pPr>
        <w:pStyle w:val="BodyText"/>
        <w:spacing w:line="292" w:lineRule="auto"/>
        <w:ind w:left="807" w:right="150" w:firstLine="9"/>
      </w:pPr>
      <w:r>
        <w:rPr>
          <w:color w:val="111316"/>
          <w:spacing w:val="-2"/>
          <w:w w:val="105"/>
        </w:rPr>
        <w:t>P</w:t>
      </w:r>
      <w:r>
        <w:rPr>
          <w:color w:val="494D4D"/>
          <w:spacing w:val="-2"/>
          <w:w w:val="105"/>
        </w:rPr>
        <w:t>articipants</w:t>
      </w:r>
      <w:r>
        <w:rPr>
          <w:color w:val="494D4D"/>
          <w:spacing w:val="-10"/>
          <w:w w:val="105"/>
        </w:rPr>
        <w:t xml:space="preserve"> </w:t>
      </w:r>
      <w:r>
        <w:rPr>
          <w:color w:val="494D4D"/>
          <w:w w:val="105"/>
        </w:rPr>
        <w:t>must</w:t>
      </w:r>
      <w:r>
        <w:rPr>
          <w:color w:val="494D4D"/>
          <w:spacing w:val="5"/>
          <w:w w:val="105"/>
        </w:rPr>
        <w:t xml:space="preserve"> </w:t>
      </w:r>
      <w:r>
        <w:rPr>
          <w:color w:val="3B3D3F"/>
          <w:w w:val="105"/>
        </w:rPr>
        <w:t>be</w:t>
      </w:r>
      <w:r>
        <w:rPr>
          <w:color w:val="3B3D3F"/>
          <w:spacing w:val="-16"/>
          <w:w w:val="105"/>
        </w:rPr>
        <w:t xml:space="preserve"> </w:t>
      </w:r>
      <w:r>
        <w:rPr>
          <w:color w:val="3B3D3F"/>
          <w:w w:val="105"/>
        </w:rPr>
        <w:t>determined</w:t>
      </w:r>
      <w:r>
        <w:rPr>
          <w:color w:val="3B3D3F"/>
          <w:spacing w:val="-19"/>
          <w:w w:val="105"/>
        </w:rPr>
        <w:t xml:space="preserve"> </w:t>
      </w:r>
      <w:r>
        <w:rPr>
          <w:color w:val="3B3D3F"/>
          <w:w w:val="105"/>
        </w:rPr>
        <w:t>to</w:t>
      </w:r>
      <w:r>
        <w:rPr>
          <w:color w:val="3B3D3F"/>
          <w:spacing w:val="4"/>
          <w:w w:val="105"/>
        </w:rPr>
        <w:t xml:space="preserve"> </w:t>
      </w:r>
      <w:r>
        <w:rPr>
          <w:color w:val="3B3D3F"/>
          <w:w w:val="105"/>
        </w:rPr>
        <w:t>be</w:t>
      </w:r>
      <w:r>
        <w:rPr>
          <w:color w:val="3B3D3F"/>
          <w:spacing w:val="-16"/>
          <w:w w:val="105"/>
        </w:rPr>
        <w:t xml:space="preserve"> </w:t>
      </w:r>
      <w:r>
        <w:rPr>
          <w:color w:val="494D4D"/>
          <w:spacing w:val="-2"/>
          <w:w w:val="105"/>
        </w:rPr>
        <w:t>eligible</w:t>
      </w:r>
      <w:r>
        <w:rPr>
          <w:color w:val="494D4D"/>
          <w:spacing w:val="-15"/>
          <w:w w:val="105"/>
        </w:rPr>
        <w:t xml:space="preserve"> </w:t>
      </w:r>
      <w:r>
        <w:rPr>
          <w:color w:val="3B3D3F"/>
          <w:w w:val="105"/>
        </w:rPr>
        <w:t>for</w:t>
      </w:r>
      <w:r>
        <w:rPr>
          <w:color w:val="3B3D3F"/>
          <w:spacing w:val="1"/>
          <w:w w:val="105"/>
        </w:rPr>
        <w:t xml:space="preserve"> </w:t>
      </w:r>
      <w:r>
        <w:rPr>
          <w:color w:val="3B3D3F"/>
          <w:w w:val="105"/>
        </w:rPr>
        <w:t>the</w:t>
      </w:r>
      <w:r>
        <w:rPr>
          <w:color w:val="3B3D3F"/>
          <w:spacing w:val="-2"/>
          <w:w w:val="105"/>
        </w:rPr>
        <w:t xml:space="preserve"> </w:t>
      </w:r>
      <w:r>
        <w:rPr>
          <w:color w:val="3B3D3F"/>
          <w:w w:val="105"/>
        </w:rPr>
        <w:t>Youth</w:t>
      </w:r>
      <w:r>
        <w:rPr>
          <w:color w:val="3B3D3F"/>
          <w:spacing w:val="8"/>
          <w:w w:val="105"/>
        </w:rPr>
        <w:t xml:space="preserve"> </w:t>
      </w:r>
      <w:r>
        <w:rPr>
          <w:color w:val="3B3D3F"/>
          <w:spacing w:val="1"/>
          <w:w w:val="105"/>
        </w:rPr>
        <w:t>program</w:t>
      </w:r>
      <w:r>
        <w:rPr>
          <w:color w:val="5E6062"/>
          <w:w w:val="105"/>
        </w:rPr>
        <w:t>,</w:t>
      </w:r>
      <w:r>
        <w:rPr>
          <w:color w:val="5E6062"/>
          <w:spacing w:val="-21"/>
          <w:w w:val="105"/>
        </w:rPr>
        <w:t xml:space="preserve"> </w:t>
      </w:r>
      <w:r>
        <w:rPr>
          <w:color w:val="3B3D3F"/>
          <w:w w:val="105"/>
        </w:rPr>
        <w:t>per</w:t>
      </w:r>
      <w:r>
        <w:rPr>
          <w:color w:val="3B3D3F"/>
          <w:spacing w:val="-11"/>
          <w:w w:val="105"/>
        </w:rPr>
        <w:t xml:space="preserve"> </w:t>
      </w:r>
      <w:r>
        <w:rPr>
          <w:color w:val="3B3D3F"/>
          <w:spacing w:val="-2"/>
          <w:w w:val="105"/>
        </w:rPr>
        <w:t>defini</w:t>
      </w:r>
      <w:r>
        <w:rPr>
          <w:color w:val="3B3D3F"/>
          <w:spacing w:val="-3"/>
          <w:w w:val="105"/>
        </w:rPr>
        <w:t>tions</w:t>
      </w:r>
      <w:r>
        <w:rPr>
          <w:color w:val="3B3D3F"/>
          <w:spacing w:val="62"/>
          <w:w w:val="103"/>
        </w:rPr>
        <w:t xml:space="preserve"> </w:t>
      </w:r>
      <w:r>
        <w:rPr>
          <w:color w:val="3B3D3F"/>
          <w:w w:val="105"/>
        </w:rPr>
        <w:t>conta</w:t>
      </w:r>
      <w:r>
        <w:rPr>
          <w:color w:val="3B3D3F"/>
          <w:spacing w:val="6"/>
          <w:w w:val="105"/>
        </w:rPr>
        <w:t>i</w:t>
      </w:r>
      <w:r>
        <w:rPr>
          <w:color w:val="3B3D3F"/>
          <w:w w:val="105"/>
        </w:rPr>
        <w:t>ned</w:t>
      </w:r>
      <w:r>
        <w:rPr>
          <w:color w:val="3B3D3F"/>
          <w:spacing w:val="-25"/>
          <w:w w:val="105"/>
        </w:rPr>
        <w:t xml:space="preserve"> </w:t>
      </w:r>
      <w:r>
        <w:rPr>
          <w:color w:val="3B3D3F"/>
          <w:w w:val="105"/>
        </w:rPr>
        <w:t>w</w:t>
      </w:r>
      <w:r>
        <w:rPr>
          <w:color w:val="3B3D3F"/>
          <w:spacing w:val="-3"/>
          <w:w w:val="105"/>
        </w:rPr>
        <w:t>i</w:t>
      </w:r>
      <w:r>
        <w:rPr>
          <w:color w:val="3B3D3F"/>
          <w:w w:val="105"/>
        </w:rPr>
        <w:t>th</w:t>
      </w:r>
      <w:r>
        <w:rPr>
          <w:color w:val="3B3D3F"/>
          <w:spacing w:val="3"/>
          <w:w w:val="105"/>
        </w:rPr>
        <w:t>i</w:t>
      </w:r>
      <w:r>
        <w:rPr>
          <w:color w:val="3B3D3F"/>
          <w:w w:val="105"/>
        </w:rPr>
        <w:t>n</w:t>
      </w:r>
      <w:r>
        <w:rPr>
          <w:color w:val="3B3D3F"/>
          <w:spacing w:val="-19"/>
          <w:w w:val="105"/>
        </w:rPr>
        <w:t xml:space="preserve"> </w:t>
      </w:r>
      <w:r>
        <w:rPr>
          <w:color w:val="3B3D3F"/>
          <w:w w:val="105"/>
        </w:rPr>
        <w:t>this</w:t>
      </w:r>
      <w:r>
        <w:rPr>
          <w:color w:val="3B3D3F"/>
          <w:spacing w:val="-6"/>
          <w:w w:val="105"/>
        </w:rPr>
        <w:t xml:space="preserve"> </w:t>
      </w:r>
      <w:r w:rsidRPr="003A0054">
        <w:t xml:space="preserve">WIOA </w:t>
      </w:r>
      <w:r w:rsidR="003A0054" w:rsidRPr="003A0054">
        <w:t>Act, Regulations and state policy</w:t>
      </w:r>
      <w:r>
        <w:rPr>
          <w:color w:val="3B3D3F"/>
          <w:w w:val="105"/>
        </w:rPr>
        <w:t xml:space="preserve">. </w:t>
      </w:r>
      <w:r>
        <w:rPr>
          <w:color w:val="3B3D3F"/>
          <w:spacing w:val="55"/>
          <w:w w:val="105"/>
        </w:rPr>
        <w:t xml:space="preserve"> </w:t>
      </w:r>
      <w:r>
        <w:rPr>
          <w:color w:val="3B3D3F"/>
          <w:w w:val="105"/>
        </w:rPr>
        <w:t>A</w:t>
      </w:r>
      <w:r>
        <w:rPr>
          <w:color w:val="3B3D3F"/>
          <w:spacing w:val="1"/>
          <w:w w:val="105"/>
        </w:rPr>
        <w:t xml:space="preserve"> </w:t>
      </w:r>
      <w:r>
        <w:rPr>
          <w:color w:val="3B3D3F"/>
          <w:w w:val="105"/>
        </w:rPr>
        <w:t>min</w:t>
      </w:r>
      <w:r>
        <w:rPr>
          <w:color w:val="3B3D3F"/>
          <w:spacing w:val="-3"/>
          <w:w w:val="105"/>
        </w:rPr>
        <w:t>i</w:t>
      </w:r>
      <w:r>
        <w:rPr>
          <w:color w:val="3B3D3F"/>
          <w:w w:val="105"/>
        </w:rPr>
        <w:t>mum</w:t>
      </w:r>
      <w:r>
        <w:rPr>
          <w:color w:val="3B3D3F"/>
          <w:spacing w:val="-13"/>
          <w:w w:val="105"/>
        </w:rPr>
        <w:t xml:space="preserve"> </w:t>
      </w:r>
      <w:r>
        <w:rPr>
          <w:color w:val="3B3D3F"/>
          <w:w w:val="105"/>
        </w:rPr>
        <w:t>of</w:t>
      </w:r>
      <w:r>
        <w:rPr>
          <w:color w:val="3B3D3F"/>
          <w:spacing w:val="1"/>
          <w:w w:val="105"/>
        </w:rPr>
        <w:t xml:space="preserve"> </w:t>
      </w:r>
      <w:r>
        <w:rPr>
          <w:color w:val="232326"/>
          <w:spacing w:val="2"/>
          <w:w w:val="105"/>
        </w:rPr>
        <w:t>9</w:t>
      </w:r>
      <w:r>
        <w:rPr>
          <w:color w:val="3B3D3F"/>
          <w:w w:val="105"/>
        </w:rPr>
        <w:t>0%</w:t>
      </w:r>
      <w:r>
        <w:rPr>
          <w:color w:val="3B3D3F"/>
          <w:spacing w:val="-8"/>
          <w:w w:val="105"/>
        </w:rPr>
        <w:t xml:space="preserve"> </w:t>
      </w:r>
      <w:r>
        <w:rPr>
          <w:color w:val="3B3D3F"/>
          <w:w w:val="105"/>
        </w:rPr>
        <w:t>of</w:t>
      </w:r>
      <w:r>
        <w:rPr>
          <w:color w:val="3B3D3F"/>
          <w:spacing w:val="2"/>
          <w:w w:val="105"/>
        </w:rPr>
        <w:t xml:space="preserve"> </w:t>
      </w:r>
      <w:r>
        <w:rPr>
          <w:color w:val="3B3D3F"/>
          <w:w w:val="105"/>
        </w:rPr>
        <w:t>the</w:t>
      </w:r>
      <w:r>
        <w:rPr>
          <w:color w:val="3B3D3F"/>
          <w:spacing w:val="-9"/>
          <w:w w:val="105"/>
        </w:rPr>
        <w:t xml:space="preserve"> </w:t>
      </w:r>
      <w:r>
        <w:rPr>
          <w:color w:val="3B3D3F"/>
          <w:w w:val="105"/>
        </w:rPr>
        <w:t xml:space="preserve">funds </w:t>
      </w:r>
      <w:r>
        <w:rPr>
          <w:color w:val="494D4D"/>
          <w:w w:val="105"/>
        </w:rPr>
        <w:t>allocated</w:t>
      </w:r>
      <w:r>
        <w:rPr>
          <w:color w:val="494D4D"/>
          <w:spacing w:val="1"/>
          <w:w w:val="105"/>
        </w:rPr>
        <w:t xml:space="preserve"> </w:t>
      </w:r>
      <w:r>
        <w:rPr>
          <w:color w:val="3B3D3F"/>
          <w:w w:val="105"/>
        </w:rPr>
        <w:t>to</w:t>
      </w:r>
      <w:r>
        <w:rPr>
          <w:color w:val="3B3D3F"/>
          <w:spacing w:val="-10"/>
          <w:w w:val="105"/>
        </w:rPr>
        <w:t xml:space="preserve"> </w:t>
      </w:r>
      <w:r>
        <w:rPr>
          <w:color w:val="494D4D"/>
          <w:w w:val="105"/>
        </w:rPr>
        <w:t>a</w:t>
      </w:r>
      <w:r>
        <w:rPr>
          <w:color w:val="494D4D"/>
          <w:w w:val="112"/>
        </w:rPr>
        <w:t xml:space="preserve"> </w:t>
      </w:r>
      <w:r>
        <w:rPr>
          <w:color w:val="494D4D"/>
          <w:w w:val="105"/>
        </w:rPr>
        <w:t>local</w:t>
      </w:r>
      <w:r>
        <w:rPr>
          <w:color w:val="494D4D"/>
          <w:spacing w:val="-17"/>
          <w:w w:val="105"/>
        </w:rPr>
        <w:t xml:space="preserve"> </w:t>
      </w:r>
      <w:r>
        <w:rPr>
          <w:color w:val="3B3D3F"/>
          <w:w w:val="105"/>
        </w:rPr>
        <w:t>area</w:t>
      </w:r>
      <w:r>
        <w:rPr>
          <w:color w:val="3B3D3F"/>
          <w:spacing w:val="-1"/>
          <w:w w:val="105"/>
        </w:rPr>
        <w:t xml:space="preserve"> </w:t>
      </w:r>
      <w:r>
        <w:rPr>
          <w:color w:val="3B3D3F"/>
          <w:w w:val="105"/>
        </w:rPr>
        <w:t>must</w:t>
      </w:r>
      <w:r>
        <w:rPr>
          <w:color w:val="3B3D3F"/>
          <w:spacing w:val="-1"/>
          <w:w w:val="105"/>
        </w:rPr>
        <w:t xml:space="preserve"> </w:t>
      </w:r>
      <w:r>
        <w:rPr>
          <w:color w:val="3B3D3F"/>
          <w:w w:val="105"/>
        </w:rPr>
        <w:t>be</w:t>
      </w:r>
      <w:r>
        <w:rPr>
          <w:color w:val="3B3D3F"/>
          <w:spacing w:val="-14"/>
          <w:w w:val="105"/>
        </w:rPr>
        <w:t xml:space="preserve"> </w:t>
      </w:r>
      <w:r>
        <w:rPr>
          <w:color w:val="494D4D"/>
          <w:w w:val="105"/>
        </w:rPr>
        <w:t>spent</w:t>
      </w:r>
      <w:r>
        <w:rPr>
          <w:color w:val="494D4D"/>
          <w:spacing w:val="-2"/>
          <w:w w:val="105"/>
        </w:rPr>
        <w:t xml:space="preserve"> </w:t>
      </w:r>
      <w:r>
        <w:rPr>
          <w:color w:val="3B3D3F"/>
          <w:w w:val="105"/>
        </w:rPr>
        <w:t>on</w:t>
      </w:r>
      <w:r>
        <w:rPr>
          <w:color w:val="3B3D3F"/>
          <w:spacing w:val="-12"/>
          <w:w w:val="105"/>
        </w:rPr>
        <w:t xml:space="preserve"> </w:t>
      </w:r>
      <w:r>
        <w:rPr>
          <w:color w:val="3B3D3F"/>
          <w:w w:val="105"/>
        </w:rPr>
        <w:t>Youth</w:t>
      </w:r>
      <w:r>
        <w:rPr>
          <w:color w:val="3B3D3F"/>
          <w:spacing w:val="8"/>
          <w:w w:val="105"/>
        </w:rPr>
        <w:t xml:space="preserve"> </w:t>
      </w:r>
      <w:r>
        <w:rPr>
          <w:color w:val="494D4D"/>
          <w:w w:val="105"/>
        </w:rPr>
        <w:t>program</w:t>
      </w:r>
      <w:r>
        <w:rPr>
          <w:color w:val="494D4D"/>
          <w:spacing w:val="-7"/>
          <w:w w:val="105"/>
        </w:rPr>
        <w:t xml:space="preserve"> </w:t>
      </w:r>
      <w:r>
        <w:rPr>
          <w:color w:val="3B3D3F"/>
          <w:spacing w:val="1"/>
          <w:w w:val="105"/>
        </w:rPr>
        <w:t>costs</w:t>
      </w:r>
      <w:r>
        <w:rPr>
          <w:color w:val="5E6062"/>
          <w:spacing w:val="1"/>
          <w:w w:val="105"/>
        </w:rPr>
        <w:t>.</w:t>
      </w:r>
      <w:r>
        <w:rPr>
          <w:color w:val="5E6062"/>
          <w:spacing w:val="51"/>
          <w:w w:val="105"/>
        </w:rPr>
        <w:t xml:space="preserve"> </w:t>
      </w:r>
      <w:r>
        <w:rPr>
          <w:color w:val="3B3D3F"/>
          <w:spacing w:val="-2"/>
          <w:w w:val="105"/>
        </w:rPr>
        <w:t>Expenditures</w:t>
      </w:r>
      <w:r>
        <w:rPr>
          <w:color w:val="3B3D3F"/>
          <w:spacing w:val="-7"/>
          <w:w w:val="105"/>
        </w:rPr>
        <w:t xml:space="preserve"> </w:t>
      </w:r>
      <w:r>
        <w:rPr>
          <w:color w:val="3B3D3F"/>
          <w:w w:val="105"/>
        </w:rPr>
        <w:t>for</w:t>
      </w:r>
      <w:r>
        <w:rPr>
          <w:color w:val="3B3D3F"/>
          <w:spacing w:val="9"/>
          <w:w w:val="105"/>
        </w:rPr>
        <w:t xml:space="preserve"> </w:t>
      </w:r>
      <w:r>
        <w:rPr>
          <w:color w:val="3B3D3F"/>
          <w:spacing w:val="-5"/>
          <w:w w:val="105"/>
        </w:rPr>
        <w:t>pai</w:t>
      </w:r>
      <w:r>
        <w:rPr>
          <w:color w:val="3B3D3F"/>
          <w:spacing w:val="-4"/>
          <w:w w:val="105"/>
        </w:rPr>
        <w:t>d</w:t>
      </w:r>
      <w:r>
        <w:rPr>
          <w:color w:val="3B3D3F"/>
          <w:spacing w:val="-17"/>
          <w:w w:val="105"/>
        </w:rPr>
        <w:t xml:space="preserve"> </w:t>
      </w:r>
      <w:r>
        <w:rPr>
          <w:color w:val="494D4D"/>
          <w:w w:val="105"/>
        </w:rPr>
        <w:t>or</w:t>
      </w:r>
      <w:r>
        <w:rPr>
          <w:color w:val="494D4D"/>
          <w:spacing w:val="-5"/>
          <w:w w:val="105"/>
        </w:rPr>
        <w:t xml:space="preserve"> </w:t>
      </w:r>
      <w:r>
        <w:rPr>
          <w:color w:val="3B3D3F"/>
          <w:w w:val="105"/>
        </w:rPr>
        <w:t>unpaid</w:t>
      </w:r>
      <w:r>
        <w:rPr>
          <w:color w:val="3B3D3F"/>
          <w:spacing w:val="-18"/>
          <w:w w:val="105"/>
        </w:rPr>
        <w:t xml:space="preserve"> </w:t>
      </w:r>
      <w:r w:rsidR="008054BD">
        <w:rPr>
          <w:color w:val="3B3D3F"/>
          <w:w w:val="105"/>
        </w:rPr>
        <w:t>W</w:t>
      </w:r>
      <w:r>
        <w:rPr>
          <w:color w:val="3B3D3F"/>
          <w:w w:val="105"/>
        </w:rPr>
        <w:t>ork</w:t>
      </w:r>
      <w:r w:rsidR="00390D30">
        <w:rPr>
          <w:color w:val="3B3D3F"/>
          <w:spacing w:val="20"/>
          <w:w w:val="101"/>
        </w:rPr>
        <w:t xml:space="preserve"> </w:t>
      </w:r>
      <w:r w:rsidR="008054BD">
        <w:rPr>
          <w:color w:val="3B3D3F"/>
          <w:spacing w:val="20"/>
          <w:w w:val="101"/>
        </w:rPr>
        <w:t>E</w:t>
      </w:r>
      <w:r>
        <w:rPr>
          <w:color w:val="494D4D"/>
          <w:spacing w:val="-3"/>
          <w:w w:val="105"/>
        </w:rPr>
        <w:t>xperience</w:t>
      </w:r>
      <w:r>
        <w:rPr>
          <w:color w:val="494D4D"/>
          <w:spacing w:val="19"/>
          <w:w w:val="105"/>
        </w:rPr>
        <w:t xml:space="preserve"> </w:t>
      </w:r>
      <w:r>
        <w:rPr>
          <w:color w:val="494D4D"/>
          <w:w w:val="105"/>
        </w:rPr>
        <w:t>must</w:t>
      </w:r>
      <w:r>
        <w:rPr>
          <w:color w:val="494D4D"/>
          <w:spacing w:val="4"/>
          <w:w w:val="105"/>
        </w:rPr>
        <w:t xml:space="preserve"> </w:t>
      </w:r>
      <w:r>
        <w:rPr>
          <w:color w:val="494D4D"/>
          <w:w w:val="105"/>
        </w:rPr>
        <w:t>be</w:t>
      </w:r>
      <w:r>
        <w:rPr>
          <w:color w:val="494D4D"/>
          <w:spacing w:val="-6"/>
          <w:w w:val="105"/>
        </w:rPr>
        <w:t xml:space="preserve"> </w:t>
      </w:r>
      <w:r>
        <w:rPr>
          <w:color w:val="3B3D3F"/>
          <w:w w:val="105"/>
        </w:rPr>
        <w:t>a</w:t>
      </w:r>
      <w:r>
        <w:rPr>
          <w:color w:val="3B3D3F"/>
          <w:spacing w:val="-12"/>
          <w:w w:val="105"/>
        </w:rPr>
        <w:t xml:space="preserve"> </w:t>
      </w:r>
      <w:r>
        <w:rPr>
          <w:color w:val="3B3D3F"/>
          <w:spacing w:val="-3"/>
          <w:w w:val="105"/>
        </w:rPr>
        <w:t>minimum</w:t>
      </w:r>
      <w:r>
        <w:rPr>
          <w:color w:val="3B3D3F"/>
          <w:spacing w:val="-18"/>
          <w:w w:val="105"/>
        </w:rPr>
        <w:t xml:space="preserve"> </w:t>
      </w:r>
      <w:r>
        <w:rPr>
          <w:color w:val="3B3D3F"/>
          <w:w w:val="105"/>
        </w:rPr>
        <w:t>of</w:t>
      </w:r>
      <w:r>
        <w:rPr>
          <w:color w:val="3B3D3F"/>
          <w:spacing w:val="6"/>
          <w:w w:val="105"/>
        </w:rPr>
        <w:t xml:space="preserve"> </w:t>
      </w:r>
      <w:r>
        <w:rPr>
          <w:color w:val="3B3D3F"/>
          <w:spacing w:val="-5"/>
          <w:w w:val="105"/>
        </w:rPr>
        <w:t>20</w:t>
      </w:r>
      <w:r>
        <w:rPr>
          <w:color w:val="5E6062"/>
          <w:spacing w:val="-5"/>
          <w:w w:val="105"/>
        </w:rPr>
        <w:t>%</w:t>
      </w:r>
      <w:r>
        <w:rPr>
          <w:color w:val="5E6062"/>
          <w:spacing w:val="-21"/>
          <w:w w:val="105"/>
        </w:rPr>
        <w:t xml:space="preserve"> </w:t>
      </w:r>
      <w:r>
        <w:rPr>
          <w:color w:val="494D4D"/>
          <w:w w:val="105"/>
        </w:rPr>
        <w:t>of</w:t>
      </w:r>
      <w:r>
        <w:rPr>
          <w:color w:val="494D4D"/>
          <w:spacing w:val="7"/>
          <w:w w:val="105"/>
        </w:rPr>
        <w:t xml:space="preserve"> </w:t>
      </w:r>
      <w:r>
        <w:rPr>
          <w:color w:val="3B3D3F"/>
          <w:w w:val="105"/>
        </w:rPr>
        <w:t>the</w:t>
      </w:r>
      <w:r>
        <w:rPr>
          <w:color w:val="3B3D3F"/>
          <w:spacing w:val="5"/>
          <w:w w:val="105"/>
        </w:rPr>
        <w:t xml:space="preserve"> </w:t>
      </w:r>
      <w:r>
        <w:rPr>
          <w:color w:val="494D4D"/>
          <w:w w:val="105"/>
        </w:rPr>
        <w:t>90%</w:t>
      </w:r>
      <w:r>
        <w:rPr>
          <w:color w:val="494D4D"/>
          <w:spacing w:val="-2"/>
          <w:w w:val="105"/>
        </w:rPr>
        <w:t xml:space="preserve"> </w:t>
      </w:r>
      <w:r>
        <w:rPr>
          <w:color w:val="494D4D"/>
          <w:w w:val="105"/>
        </w:rPr>
        <w:t xml:space="preserve">program </w:t>
      </w:r>
      <w:r>
        <w:rPr>
          <w:color w:val="3B3D3F"/>
          <w:spacing w:val="2"/>
          <w:w w:val="105"/>
        </w:rPr>
        <w:t>dollars</w:t>
      </w:r>
      <w:r>
        <w:rPr>
          <w:color w:val="707272"/>
          <w:spacing w:val="1"/>
          <w:w w:val="105"/>
        </w:rPr>
        <w:t>.</w:t>
      </w:r>
      <w:r>
        <w:rPr>
          <w:color w:val="707272"/>
          <w:spacing w:val="29"/>
          <w:w w:val="105"/>
        </w:rPr>
        <w:t xml:space="preserve"> </w:t>
      </w:r>
      <w:r>
        <w:rPr>
          <w:color w:val="3B3D3F"/>
          <w:w w:val="105"/>
        </w:rPr>
        <w:t>Administration</w:t>
      </w:r>
      <w:r>
        <w:rPr>
          <w:color w:val="3B3D3F"/>
          <w:spacing w:val="-2"/>
          <w:w w:val="105"/>
        </w:rPr>
        <w:t xml:space="preserve"> </w:t>
      </w:r>
      <w:r>
        <w:rPr>
          <w:color w:val="494D4D"/>
          <w:w w:val="105"/>
        </w:rPr>
        <w:t>is</w:t>
      </w:r>
      <w:r>
        <w:rPr>
          <w:color w:val="494D4D"/>
          <w:spacing w:val="33"/>
          <w:w w:val="108"/>
        </w:rPr>
        <w:t xml:space="preserve"> </w:t>
      </w:r>
      <w:r>
        <w:rPr>
          <w:color w:val="3B3D3F"/>
          <w:w w:val="105"/>
        </w:rPr>
        <w:t>excluded</w:t>
      </w:r>
      <w:r>
        <w:rPr>
          <w:color w:val="3B3D3F"/>
          <w:spacing w:val="-16"/>
          <w:w w:val="105"/>
        </w:rPr>
        <w:t xml:space="preserve"> </w:t>
      </w:r>
      <w:r>
        <w:rPr>
          <w:color w:val="494D4D"/>
          <w:w w:val="105"/>
        </w:rPr>
        <w:t>from</w:t>
      </w:r>
      <w:r>
        <w:rPr>
          <w:color w:val="494D4D"/>
          <w:spacing w:val="-19"/>
          <w:w w:val="105"/>
        </w:rPr>
        <w:t xml:space="preserve"> </w:t>
      </w:r>
      <w:r>
        <w:rPr>
          <w:color w:val="494D4D"/>
          <w:w w:val="105"/>
        </w:rPr>
        <w:t>this</w:t>
      </w:r>
      <w:r>
        <w:rPr>
          <w:color w:val="494D4D"/>
          <w:spacing w:val="-8"/>
          <w:w w:val="105"/>
        </w:rPr>
        <w:t xml:space="preserve"> </w:t>
      </w:r>
      <w:r>
        <w:rPr>
          <w:color w:val="494D4D"/>
          <w:w w:val="105"/>
        </w:rPr>
        <w:t>particular</w:t>
      </w:r>
      <w:r>
        <w:rPr>
          <w:color w:val="494D4D"/>
          <w:spacing w:val="-5"/>
          <w:w w:val="105"/>
        </w:rPr>
        <w:t xml:space="preserve"> </w:t>
      </w:r>
      <w:r>
        <w:rPr>
          <w:color w:val="494D4D"/>
          <w:spacing w:val="-1"/>
          <w:w w:val="105"/>
        </w:rPr>
        <w:t>calculation.</w:t>
      </w:r>
    </w:p>
    <w:p w14:paraId="1360BE94" w14:textId="77777777" w:rsidR="00864D79" w:rsidRDefault="00864D79">
      <w:pPr>
        <w:spacing w:before="5"/>
        <w:rPr>
          <w:rFonts w:ascii="Arial" w:eastAsia="Arial" w:hAnsi="Arial" w:cs="Arial"/>
          <w:sz w:val="24"/>
          <w:szCs w:val="24"/>
        </w:rPr>
      </w:pPr>
    </w:p>
    <w:p w14:paraId="1360BE95" w14:textId="6BF60E01" w:rsidR="00864D79" w:rsidRPr="00390D30" w:rsidRDefault="003960C4">
      <w:pPr>
        <w:pStyle w:val="BodyText"/>
        <w:spacing w:line="287" w:lineRule="auto"/>
        <w:ind w:left="807" w:right="182"/>
        <w:rPr>
          <w:color w:val="3B3D3F"/>
          <w:w w:val="105"/>
        </w:rPr>
      </w:pPr>
      <w:r>
        <w:rPr>
          <w:color w:val="3B3D3F"/>
          <w:w w:val="105"/>
        </w:rPr>
        <w:t>Work</w:t>
      </w:r>
      <w:r>
        <w:rPr>
          <w:color w:val="3B3D3F"/>
          <w:spacing w:val="10"/>
          <w:w w:val="105"/>
        </w:rPr>
        <w:t xml:space="preserve"> </w:t>
      </w:r>
      <w:r>
        <w:rPr>
          <w:color w:val="232326"/>
          <w:spacing w:val="-19"/>
          <w:w w:val="105"/>
        </w:rPr>
        <w:t>E</w:t>
      </w:r>
      <w:r>
        <w:rPr>
          <w:color w:val="3B3D3F"/>
          <w:w w:val="105"/>
        </w:rPr>
        <w:t>xpe</w:t>
      </w:r>
      <w:r>
        <w:rPr>
          <w:color w:val="3B3D3F"/>
          <w:spacing w:val="9"/>
          <w:w w:val="105"/>
        </w:rPr>
        <w:t>r</w:t>
      </w:r>
      <w:r>
        <w:rPr>
          <w:color w:val="5E6062"/>
          <w:w w:val="105"/>
        </w:rPr>
        <w:t>ience</w:t>
      </w:r>
      <w:r>
        <w:rPr>
          <w:color w:val="5E6062"/>
          <w:spacing w:val="-8"/>
          <w:w w:val="105"/>
        </w:rPr>
        <w:t xml:space="preserve"> </w:t>
      </w:r>
      <w:r>
        <w:rPr>
          <w:color w:val="3B3D3F"/>
          <w:w w:val="105"/>
        </w:rPr>
        <w:t>may</w:t>
      </w:r>
      <w:r w:rsidRPr="00390D30">
        <w:rPr>
          <w:color w:val="3B3D3F"/>
          <w:w w:val="105"/>
        </w:rPr>
        <w:t xml:space="preserve"> include </w:t>
      </w:r>
      <w:r>
        <w:rPr>
          <w:color w:val="3B3D3F"/>
          <w:w w:val="105"/>
        </w:rPr>
        <w:t>staff</w:t>
      </w:r>
      <w:r w:rsidRPr="00390D30">
        <w:rPr>
          <w:color w:val="3B3D3F"/>
          <w:w w:val="105"/>
        </w:rPr>
        <w:t xml:space="preserve"> time devoted </w:t>
      </w:r>
      <w:r>
        <w:rPr>
          <w:color w:val="3B3D3F"/>
          <w:w w:val="105"/>
        </w:rPr>
        <w:t>towards</w:t>
      </w:r>
      <w:r w:rsidRPr="00390D30">
        <w:rPr>
          <w:color w:val="3B3D3F"/>
          <w:w w:val="105"/>
        </w:rPr>
        <w:t xml:space="preserve"> the </w:t>
      </w:r>
      <w:r>
        <w:rPr>
          <w:color w:val="3B3D3F"/>
          <w:w w:val="105"/>
        </w:rPr>
        <w:t>poten</w:t>
      </w:r>
      <w:r w:rsidRPr="00390D30">
        <w:rPr>
          <w:color w:val="3B3D3F"/>
          <w:w w:val="105"/>
        </w:rPr>
        <w:t xml:space="preserve">tial placement of and oversight of </w:t>
      </w:r>
      <w:r>
        <w:rPr>
          <w:color w:val="3B3D3F"/>
          <w:w w:val="105"/>
        </w:rPr>
        <w:t>those</w:t>
      </w:r>
      <w:r w:rsidRPr="00390D30">
        <w:rPr>
          <w:color w:val="3B3D3F"/>
          <w:w w:val="105"/>
        </w:rPr>
        <w:t xml:space="preserve"> participants. </w:t>
      </w:r>
      <w:r w:rsidR="00B77E9D">
        <w:rPr>
          <w:color w:val="3B3D3F"/>
          <w:w w:val="105"/>
        </w:rPr>
        <w:t>P</w:t>
      </w:r>
      <w:r>
        <w:rPr>
          <w:color w:val="3B3D3F"/>
          <w:w w:val="105"/>
        </w:rPr>
        <w:t>re-Work</w:t>
      </w:r>
      <w:r w:rsidRPr="00390D30">
        <w:rPr>
          <w:color w:val="3B3D3F"/>
          <w:w w:val="105"/>
        </w:rPr>
        <w:t xml:space="preserve"> </w:t>
      </w:r>
      <w:r>
        <w:rPr>
          <w:color w:val="3B3D3F"/>
          <w:w w:val="105"/>
        </w:rPr>
        <w:t>Experience</w:t>
      </w:r>
      <w:r w:rsidRPr="00390D30">
        <w:rPr>
          <w:color w:val="3B3D3F"/>
          <w:w w:val="105"/>
        </w:rPr>
        <w:t xml:space="preserve"> </w:t>
      </w:r>
      <w:r>
        <w:rPr>
          <w:color w:val="3B3D3F"/>
          <w:w w:val="105"/>
        </w:rPr>
        <w:t>staff</w:t>
      </w:r>
      <w:r w:rsidRPr="00390D30">
        <w:rPr>
          <w:color w:val="3B3D3F"/>
          <w:w w:val="105"/>
        </w:rPr>
        <w:t xml:space="preserve"> time </w:t>
      </w:r>
      <w:r w:rsidR="003A0054" w:rsidRPr="00390D30">
        <w:rPr>
          <w:color w:val="3B3D3F"/>
          <w:w w:val="105"/>
        </w:rPr>
        <w:t>j</w:t>
      </w:r>
      <w:r w:rsidRPr="00390D30">
        <w:rPr>
          <w:color w:val="3B3D3F"/>
          <w:w w:val="105"/>
        </w:rPr>
        <w:t xml:space="preserve">ob development </w:t>
      </w:r>
      <w:r>
        <w:rPr>
          <w:color w:val="3B3D3F"/>
          <w:w w:val="105"/>
        </w:rPr>
        <w:t>or</w:t>
      </w:r>
      <w:r w:rsidRPr="00390D30">
        <w:rPr>
          <w:color w:val="3B3D3F"/>
          <w:w w:val="105"/>
        </w:rPr>
        <w:t xml:space="preserve"> </w:t>
      </w:r>
      <w:r>
        <w:rPr>
          <w:color w:val="3B3D3F"/>
          <w:w w:val="105"/>
        </w:rPr>
        <w:t>required</w:t>
      </w:r>
      <w:r w:rsidRPr="00390D30">
        <w:rPr>
          <w:color w:val="3B3D3F"/>
          <w:w w:val="105"/>
        </w:rPr>
        <w:t xml:space="preserve"> preparation </w:t>
      </w:r>
      <w:r>
        <w:rPr>
          <w:color w:val="3B3D3F"/>
          <w:w w:val="105"/>
        </w:rPr>
        <w:t>courses</w:t>
      </w:r>
      <w:r w:rsidRPr="00390D30">
        <w:rPr>
          <w:color w:val="3B3D3F"/>
          <w:w w:val="105"/>
        </w:rPr>
        <w:t xml:space="preserve"> </w:t>
      </w:r>
      <w:r>
        <w:rPr>
          <w:color w:val="3B3D3F"/>
          <w:w w:val="105"/>
        </w:rPr>
        <w:t>and</w:t>
      </w:r>
      <w:r w:rsidRPr="00390D30">
        <w:rPr>
          <w:color w:val="3B3D3F"/>
          <w:w w:val="105"/>
        </w:rPr>
        <w:t xml:space="preserve"> staff </w:t>
      </w:r>
      <w:r>
        <w:rPr>
          <w:color w:val="3B3D3F"/>
          <w:w w:val="105"/>
        </w:rPr>
        <w:t>time</w:t>
      </w:r>
      <w:r w:rsidRPr="00390D30">
        <w:rPr>
          <w:color w:val="3B3D3F"/>
          <w:w w:val="105"/>
        </w:rPr>
        <w:t xml:space="preserve"> </w:t>
      </w:r>
      <w:r>
        <w:rPr>
          <w:color w:val="3B3D3F"/>
          <w:w w:val="105"/>
        </w:rPr>
        <w:t>devoted</w:t>
      </w:r>
      <w:r w:rsidRPr="00390D30">
        <w:rPr>
          <w:color w:val="3B3D3F"/>
          <w:w w:val="105"/>
        </w:rPr>
        <w:t xml:space="preserve"> </w:t>
      </w:r>
      <w:r>
        <w:rPr>
          <w:color w:val="3B3D3F"/>
          <w:w w:val="105"/>
        </w:rPr>
        <w:t>to</w:t>
      </w:r>
      <w:r w:rsidRPr="00390D30">
        <w:rPr>
          <w:color w:val="3B3D3F"/>
          <w:w w:val="105"/>
        </w:rPr>
        <w:t xml:space="preserve"> </w:t>
      </w:r>
      <w:r>
        <w:rPr>
          <w:color w:val="3B3D3F"/>
          <w:w w:val="105"/>
        </w:rPr>
        <w:t>those</w:t>
      </w:r>
      <w:r w:rsidRPr="00390D30">
        <w:rPr>
          <w:color w:val="3B3D3F"/>
          <w:w w:val="105"/>
        </w:rPr>
        <w:t xml:space="preserve"> </w:t>
      </w:r>
      <w:r>
        <w:rPr>
          <w:color w:val="3B3D3F"/>
          <w:w w:val="105"/>
        </w:rPr>
        <w:t>participants</w:t>
      </w:r>
      <w:r w:rsidRPr="00390D30">
        <w:rPr>
          <w:color w:val="3B3D3F"/>
          <w:w w:val="105"/>
        </w:rPr>
        <w:t xml:space="preserve"> </w:t>
      </w:r>
      <w:r>
        <w:rPr>
          <w:color w:val="3B3D3F"/>
          <w:w w:val="105"/>
        </w:rPr>
        <w:t>during</w:t>
      </w:r>
      <w:r w:rsidRPr="00390D30">
        <w:rPr>
          <w:color w:val="3B3D3F"/>
          <w:w w:val="105"/>
        </w:rPr>
        <w:t xml:space="preserve"> the </w:t>
      </w:r>
      <w:r>
        <w:rPr>
          <w:color w:val="3B3D3F"/>
          <w:w w:val="105"/>
        </w:rPr>
        <w:t>Work</w:t>
      </w:r>
      <w:r w:rsidRPr="00390D30">
        <w:rPr>
          <w:color w:val="3B3D3F"/>
          <w:w w:val="105"/>
        </w:rPr>
        <w:t xml:space="preserve"> </w:t>
      </w:r>
      <w:r>
        <w:rPr>
          <w:color w:val="3B3D3F"/>
          <w:w w:val="105"/>
        </w:rPr>
        <w:t>Experience</w:t>
      </w:r>
      <w:r w:rsidRPr="00390D30">
        <w:rPr>
          <w:color w:val="3B3D3F"/>
          <w:w w:val="105"/>
        </w:rPr>
        <w:t xml:space="preserve"> can </w:t>
      </w:r>
      <w:r>
        <w:rPr>
          <w:color w:val="3B3D3F"/>
          <w:w w:val="105"/>
        </w:rPr>
        <w:t>be</w:t>
      </w:r>
      <w:r w:rsidRPr="00390D30">
        <w:rPr>
          <w:color w:val="3B3D3F"/>
          <w:w w:val="105"/>
        </w:rPr>
        <w:t xml:space="preserve"> included </w:t>
      </w:r>
      <w:r>
        <w:rPr>
          <w:color w:val="3B3D3F"/>
          <w:w w:val="105"/>
        </w:rPr>
        <w:t>as</w:t>
      </w:r>
      <w:r w:rsidRPr="00390D30">
        <w:rPr>
          <w:color w:val="3B3D3F"/>
          <w:w w:val="105"/>
        </w:rPr>
        <w:t xml:space="preserve"> </w:t>
      </w:r>
      <w:r>
        <w:rPr>
          <w:color w:val="3B3D3F"/>
          <w:w w:val="105"/>
        </w:rPr>
        <w:t>a</w:t>
      </w:r>
      <w:r w:rsidRPr="00390D30">
        <w:rPr>
          <w:color w:val="3B3D3F"/>
          <w:w w:val="105"/>
        </w:rPr>
        <w:t xml:space="preserve"> </w:t>
      </w:r>
      <w:r>
        <w:rPr>
          <w:color w:val="3B3D3F"/>
          <w:w w:val="105"/>
        </w:rPr>
        <w:t>Work</w:t>
      </w:r>
      <w:r w:rsidRPr="00390D30">
        <w:rPr>
          <w:color w:val="3B3D3F"/>
          <w:w w:val="105"/>
        </w:rPr>
        <w:t xml:space="preserve"> </w:t>
      </w:r>
      <w:r>
        <w:rPr>
          <w:color w:val="3B3D3F"/>
          <w:w w:val="105"/>
        </w:rPr>
        <w:t>Experience</w:t>
      </w:r>
      <w:r w:rsidRPr="00390D30">
        <w:rPr>
          <w:color w:val="3B3D3F"/>
          <w:w w:val="105"/>
        </w:rPr>
        <w:t xml:space="preserve"> </w:t>
      </w:r>
      <w:r>
        <w:rPr>
          <w:color w:val="3B3D3F"/>
          <w:w w:val="105"/>
        </w:rPr>
        <w:t xml:space="preserve">expense. </w:t>
      </w:r>
      <w:r w:rsidRPr="00390D30">
        <w:rPr>
          <w:color w:val="3B3D3F"/>
          <w:w w:val="105"/>
        </w:rPr>
        <w:t xml:space="preserve"> </w:t>
      </w:r>
      <w:r>
        <w:rPr>
          <w:color w:val="3B3D3F"/>
          <w:w w:val="105"/>
        </w:rPr>
        <w:t>Staff</w:t>
      </w:r>
      <w:r w:rsidRPr="00390D30">
        <w:rPr>
          <w:color w:val="3B3D3F"/>
          <w:w w:val="105"/>
        </w:rPr>
        <w:t xml:space="preserve"> </w:t>
      </w:r>
      <w:r>
        <w:rPr>
          <w:color w:val="3B3D3F"/>
          <w:w w:val="105"/>
        </w:rPr>
        <w:t>time</w:t>
      </w:r>
      <w:r w:rsidRPr="00390D30">
        <w:rPr>
          <w:color w:val="3B3D3F"/>
          <w:w w:val="105"/>
        </w:rPr>
        <w:t xml:space="preserve"> </w:t>
      </w:r>
      <w:r>
        <w:rPr>
          <w:color w:val="3B3D3F"/>
          <w:w w:val="105"/>
        </w:rPr>
        <w:t>study</w:t>
      </w:r>
      <w:r w:rsidRPr="00390D30">
        <w:rPr>
          <w:color w:val="3B3D3F"/>
          <w:w w:val="105"/>
        </w:rPr>
        <w:t xml:space="preserve"> information need</w:t>
      </w:r>
      <w:r w:rsidR="003A0054" w:rsidRPr="00390D30">
        <w:rPr>
          <w:color w:val="3B3D3F"/>
          <w:w w:val="105"/>
        </w:rPr>
        <w:t>s</w:t>
      </w:r>
      <w:r w:rsidRPr="00390D30">
        <w:rPr>
          <w:color w:val="3B3D3F"/>
          <w:w w:val="105"/>
        </w:rPr>
        <w:t xml:space="preserve"> </w:t>
      </w:r>
      <w:r>
        <w:rPr>
          <w:color w:val="3B3D3F"/>
          <w:w w:val="105"/>
        </w:rPr>
        <w:t>to</w:t>
      </w:r>
      <w:r w:rsidRPr="00390D30">
        <w:rPr>
          <w:color w:val="3B3D3F"/>
          <w:w w:val="105"/>
        </w:rPr>
        <w:t xml:space="preserve"> i</w:t>
      </w:r>
      <w:r>
        <w:rPr>
          <w:color w:val="3B3D3F"/>
          <w:w w:val="105"/>
        </w:rPr>
        <w:t>nc</w:t>
      </w:r>
      <w:r w:rsidRPr="00390D30">
        <w:rPr>
          <w:color w:val="3B3D3F"/>
          <w:w w:val="105"/>
        </w:rPr>
        <w:t>l</w:t>
      </w:r>
      <w:r>
        <w:rPr>
          <w:color w:val="3B3D3F"/>
          <w:w w:val="105"/>
        </w:rPr>
        <w:t>ude</w:t>
      </w:r>
      <w:r w:rsidRPr="00390D30">
        <w:rPr>
          <w:color w:val="3B3D3F"/>
          <w:w w:val="105"/>
        </w:rPr>
        <w:t xml:space="preserve"> </w:t>
      </w:r>
      <w:r>
        <w:rPr>
          <w:color w:val="3B3D3F"/>
          <w:w w:val="105"/>
        </w:rPr>
        <w:t>a</w:t>
      </w:r>
      <w:r w:rsidRPr="00390D30">
        <w:rPr>
          <w:color w:val="3B3D3F"/>
          <w:w w:val="105"/>
        </w:rPr>
        <w:t xml:space="preserve"> breakdown of In-School/Out-of-School Youth Work Experience hours vs. In-School/Out-of-School non-Work Experience.</w:t>
      </w:r>
    </w:p>
    <w:p w14:paraId="1360BE96" w14:textId="77777777" w:rsidR="00864D79" w:rsidRPr="00390D30" w:rsidRDefault="00864D79">
      <w:pPr>
        <w:spacing w:before="10"/>
        <w:rPr>
          <w:rFonts w:ascii="Arial" w:eastAsia="Arial" w:hAnsi="Arial"/>
          <w:color w:val="3B3D3F"/>
          <w:w w:val="105"/>
          <w:sz w:val="21"/>
          <w:szCs w:val="21"/>
        </w:rPr>
      </w:pPr>
    </w:p>
    <w:p w14:paraId="1360BE97" w14:textId="74987599" w:rsidR="00864D79" w:rsidRPr="00390D30" w:rsidRDefault="003960C4">
      <w:pPr>
        <w:pStyle w:val="BodyText"/>
        <w:spacing w:line="287" w:lineRule="auto"/>
        <w:ind w:left="807" w:right="150"/>
        <w:rPr>
          <w:color w:val="3B3D3F"/>
          <w:w w:val="105"/>
        </w:rPr>
      </w:pPr>
      <w:r>
        <w:rPr>
          <w:color w:val="3B3D3F"/>
          <w:w w:val="105"/>
        </w:rPr>
        <w:t>A</w:t>
      </w:r>
      <w:r w:rsidRPr="00390D30">
        <w:rPr>
          <w:color w:val="3B3D3F"/>
          <w:w w:val="105"/>
        </w:rPr>
        <w:t xml:space="preserve"> minimum of 75% of the total </w:t>
      </w:r>
      <w:r>
        <w:rPr>
          <w:color w:val="3B3D3F"/>
          <w:w w:val="105"/>
        </w:rPr>
        <w:t>alloca</w:t>
      </w:r>
      <w:r w:rsidRPr="00390D30">
        <w:rPr>
          <w:color w:val="3B3D3F"/>
          <w:w w:val="105"/>
        </w:rPr>
        <w:t>tio</w:t>
      </w:r>
      <w:r>
        <w:rPr>
          <w:color w:val="3B3D3F"/>
          <w:w w:val="105"/>
        </w:rPr>
        <w:t>n</w:t>
      </w:r>
      <w:r w:rsidRPr="00390D30">
        <w:rPr>
          <w:color w:val="3B3D3F"/>
          <w:w w:val="105"/>
        </w:rPr>
        <w:t xml:space="preserve"> to </w:t>
      </w:r>
      <w:r>
        <w:rPr>
          <w:color w:val="3B3D3F"/>
          <w:w w:val="105"/>
        </w:rPr>
        <w:t>each</w:t>
      </w:r>
      <w:r w:rsidRPr="00390D30">
        <w:rPr>
          <w:color w:val="3B3D3F"/>
          <w:w w:val="105"/>
        </w:rPr>
        <w:t xml:space="preserve"> local </w:t>
      </w:r>
      <w:r>
        <w:rPr>
          <w:color w:val="3B3D3F"/>
          <w:w w:val="105"/>
        </w:rPr>
        <w:t>area</w:t>
      </w:r>
      <w:r w:rsidRPr="00390D30">
        <w:rPr>
          <w:color w:val="3B3D3F"/>
          <w:w w:val="105"/>
        </w:rPr>
        <w:t xml:space="preserve"> for Youth, </w:t>
      </w:r>
      <w:r>
        <w:rPr>
          <w:color w:val="3B3D3F"/>
          <w:w w:val="105"/>
        </w:rPr>
        <w:t>must</w:t>
      </w:r>
      <w:r w:rsidRPr="00390D30">
        <w:rPr>
          <w:color w:val="3B3D3F"/>
          <w:w w:val="105"/>
        </w:rPr>
        <w:t xml:space="preserve"> be spent on out-of-school youth</w:t>
      </w:r>
      <w:r w:rsidR="008B181A">
        <w:rPr>
          <w:color w:val="3B3D3F"/>
          <w:w w:val="105"/>
        </w:rPr>
        <w:t>, unless the state has an approved waiver of this percentage</w:t>
      </w:r>
      <w:r>
        <w:rPr>
          <w:color w:val="3B3D3F"/>
          <w:w w:val="105"/>
        </w:rPr>
        <w:t>.</w:t>
      </w:r>
      <w:r w:rsidRPr="00390D30">
        <w:rPr>
          <w:color w:val="3B3D3F"/>
          <w:w w:val="105"/>
        </w:rPr>
        <w:t xml:space="preserve"> The local board may reserve a maximum of 10% of the total local allocation for </w:t>
      </w:r>
      <w:r>
        <w:rPr>
          <w:color w:val="3B3D3F"/>
          <w:w w:val="105"/>
        </w:rPr>
        <w:t>pay-for-performance</w:t>
      </w:r>
      <w:r w:rsidRPr="00390D30">
        <w:rPr>
          <w:color w:val="3B3D3F"/>
          <w:w w:val="105"/>
        </w:rPr>
        <w:t xml:space="preserve">. </w:t>
      </w:r>
      <w:r>
        <w:rPr>
          <w:color w:val="3B3D3F"/>
          <w:w w:val="105"/>
        </w:rPr>
        <w:t>In</w:t>
      </w:r>
      <w:r w:rsidRPr="00390D30">
        <w:rPr>
          <w:color w:val="3B3D3F"/>
          <w:w w:val="105"/>
        </w:rPr>
        <w:t xml:space="preserve"> addition,</w:t>
      </w:r>
      <w:r w:rsidR="003A0054" w:rsidRPr="00390D30">
        <w:rPr>
          <w:color w:val="3B3D3F"/>
          <w:w w:val="105"/>
        </w:rPr>
        <w:t xml:space="preserve"> </w:t>
      </w:r>
      <w:r w:rsidRPr="00390D30">
        <w:rPr>
          <w:color w:val="3B3D3F"/>
          <w:w w:val="105"/>
        </w:rPr>
        <w:t xml:space="preserve">5% of </w:t>
      </w:r>
      <w:r>
        <w:rPr>
          <w:color w:val="3B3D3F"/>
          <w:w w:val="105"/>
        </w:rPr>
        <w:t>all</w:t>
      </w:r>
      <w:r w:rsidRPr="00390D30">
        <w:rPr>
          <w:color w:val="3B3D3F"/>
          <w:w w:val="105"/>
        </w:rPr>
        <w:t xml:space="preserve"> participants served </w:t>
      </w:r>
      <w:r>
        <w:rPr>
          <w:color w:val="3B3D3F"/>
          <w:w w:val="105"/>
        </w:rPr>
        <w:t>do</w:t>
      </w:r>
      <w:r w:rsidRPr="00390D30">
        <w:rPr>
          <w:color w:val="3B3D3F"/>
          <w:w w:val="105"/>
        </w:rPr>
        <w:t xml:space="preserve"> not have </w:t>
      </w:r>
      <w:r>
        <w:rPr>
          <w:color w:val="3B3D3F"/>
          <w:w w:val="105"/>
        </w:rPr>
        <w:t>to</w:t>
      </w:r>
      <w:r w:rsidRPr="00390D30">
        <w:rPr>
          <w:color w:val="3B3D3F"/>
          <w:w w:val="105"/>
        </w:rPr>
        <w:t xml:space="preserve"> meet </w:t>
      </w:r>
      <w:r>
        <w:rPr>
          <w:color w:val="3B3D3F"/>
          <w:w w:val="105"/>
        </w:rPr>
        <w:t>the</w:t>
      </w:r>
      <w:r w:rsidRPr="00390D30">
        <w:rPr>
          <w:color w:val="3B3D3F"/>
          <w:w w:val="105"/>
        </w:rPr>
        <w:t xml:space="preserve"> low-income </w:t>
      </w:r>
      <w:r>
        <w:rPr>
          <w:color w:val="3B3D3F"/>
          <w:w w:val="105"/>
        </w:rPr>
        <w:t>cr</w:t>
      </w:r>
      <w:r w:rsidRPr="00390D30">
        <w:rPr>
          <w:color w:val="3B3D3F"/>
          <w:w w:val="105"/>
        </w:rPr>
        <w:t>i</w:t>
      </w:r>
      <w:r>
        <w:rPr>
          <w:color w:val="3B3D3F"/>
          <w:w w:val="105"/>
        </w:rPr>
        <w:t>teri</w:t>
      </w:r>
      <w:r w:rsidRPr="00390D30">
        <w:rPr>
          <w:color w:val="3B3D3F"/>
          <w:w w:val="105"/>
        </w:rPr>
        <w:t xml:space="preserve">a. </w:t>
      </w:r>
      <w:r>
        <w:rPr>
          <w:color w:val="3B3D3F"/>
          <w:w w:val="105"/>
        </w:rPr>
        <w:t>However,</w:t>
      </w:r>
      <w:r w:rsidRPr="00390D30">
        <w:rPr>
          <w:color w:val="3B3D3F"/>
          <w:w w:val="105"/>
        </w:rPr>
        <w:t xml:space="preserve"> </w:t>
      </w:r>
      <w:r>
        <w:rPr>
          <w:color w:val="3B3D3F"/>
          <w:w w:val="105"/>
        </w:rPr>
        <w:t>they</w:t>
      </w:r>
      <w:r w:rsidRPr="00390D30">
        <w:rPr>
          <w:color w:val="3B3D3F"/>
          <w:w w:val="105"/>
        </w:rPr>
        <w:t xml:space="preserve"> </w:t>
      </w:r>
      <w:r>
        <w:rPr>
          <w:color w:val="3B3D3F"/>
          <w:w w:val="105"/>
        </w:rPr>
        <w:t>must</w:t>
      </w:r>
      <w:r w:rsidRPr="00390D30">
        <w:rPr>
          <w:color w:val="3B3D3F"/>
          <w:w w:val="105"/>
        </w:rPr>
        <w:t xml:space="preserve"> </w:t>
      </w:r>
      <w:r>
        <w:rPr>
          <w:color w:val="3B3D3F"/>
          <w:w w:val="105"/>
        </w:rPr>
        <w:t>meet</w:t>
      </w:r>
      <w:r w:rsidRPr="00390D30">
        <w:rPr>
          <w:color w:val="3B3D3F"/>
          <w:w w:val="105"/>
        </w:rPr>
        <w:t xml:space="preserve"> </w:t>
      </w:r>
      <w:r>
        <w:rPr>
          <w:color w:val="3B3D3F"/>
          <w:w w:val="105"/>
        </w:rPr>
        <w:t>all</w:t>
      </w:r>
      <w:r w:rsidRPr="00390D30">
        <w:rPr>
          <w:color w:val="3B3D3F"/>
          <w:w w:val="105"/>
        </w:rPr>
        <w:t xml:space="preserve"> </w:t>
      </w:r>
      <w:r>
        <w:rPr>
          <w:color w:val="3B3D3F"/>
          <w:w w:val="105"/>
        </w:rPr>
        <w:t>of</w:t>
      </w:r>
      <w:r w:rsidRPr="00390D30">
        <w:rPr>
          <w:color w:val="3B3D3F"/>
          <w:w w:val="105"/>
        </w:rPr>
        <w:t xml:space="preserve"> </w:t>
      </w:r>
      <w:r>
        <w:rPr>
          <w:color w:val="3B3D3F"/>
          <w:w w:val="105"/>
        </w:rPr>
        <w:t>the</w:t>
      </w:r>
      <w:r w:rsidRPr="00390D30">
        <w:rPr>
          <w:color w:val="3B3D3F"/>
          <w:w w:val="105"/>
        </w:rPr>
        <w:t xml:space="preserve"> </w:t>
      </w:r>
      <w:r>
        <w:rPr>
          <w:color w:val="3B3D3F"/>
          <w:w w:val="105"/>
        </w:rPr>
        <w:t>other</w:t>
      </w:r>
      <w:r w:rsidRPr="00390D30">
        <w:rPr>
          <w:color w:val="3B3D3F"/>
          <w:w w:val="105"/>
        </w:rPr>
        <w:t xml:space="preserve"> </w:t>
      </w:r>
      <w:r>
        <w:rPr>
          <w:color w:val="3B3D3F"/>
          <w:w w:val="105"/>
        </w:rPr>
        <w:t>e</w:t>
      </w:r>
      <w:r w:rsidRPr="00390D30">
        <w:rPr>
          <w:color w:val="3B3D3F"/>
          <w:w w:val="105"/>
        </w:rPr>
        <w:t>l</w:t>
      </w:r>
      <w:r>
        <w:rPr>
          <w:color w:val="3B3D3F"/>
          <w:w w:val="105"/>
        </w:rPr>
        <w:t>ig</w:t>
      </w:r>
      <w:r w:rsidRPr="00390D30">
        <w:rPr>
          <w:color w:val="3B3D3F"/>
          <w:w w:val="105"/>
        </w:rPr>
        <w:t>i</w:t>
      </w:r>
      <w:r>
        <w:rPr>
          <w:color w:val="3B3D3F"/>
          <w:w w:val="105"/>
        </w:rPr>
        <w:t>b</w:t>
      </w:r>
      <w:r w:rsidRPr="00390D30">
        <w:rPr>
          <w:color w:val="3B3D3F"/>
          <w:w w:val="105"/>
        </w:rPr>
        <w:t>ili</w:t>
      </w:r>
      <w:r>
        <w:rPr>
          <w:color w:val="3B3D3F"/>
          <w:w w:val="105"/>
        </w:rPr>
        <w:t>ty</w:t>
      </w:r>
      <w:r w:rsidRPr="00390D30">
        <w:rPr>
          <w:color w:val="3B3D3F"/>
          <w:w w:val="105"/>
        </w:rPr>
        <w:t xml:space="preserve"> </w:t>
      </w:r>
      <w:r>
        <w:rPr>
          <w:color w:val="3B3D3F"/>
          <w:w w:val="105"/>
        </w:rPr>
        <w:t>requirements</w:t>
      </w:r>
      <w:r w:rsidRPr="00390D30">
        <w:rPr>
          <w:color w:val="3B3D3F"/>
          <w:w w:val="105"/>
        </w:rPr>
        <w:t xml:space="preserve"> </w:t>
      </w:r>
      <w:r>
        <w:rPr>
          <w:color w:val="3B3D3F"/>
          <w:w w:val="105"/>
        </w:rPr>
        <w:t>for</w:t>
      </w:r>
      <w:r w:rsidRPr="00390D30">
        <w:rPr>
          <w:color w:val="3B3D3F"/>
          <w:w w:val="105"/>
        </w:rPr>
        <w:t xml:space="preserve"> </w:t>
      </w:r>
      <w:r>
        <w:rPr>
          <w:color w:val="3B3D3F"/>
          <w:w w:val="105"/>
        </w:rPr>
        <w:t xml:space="preserve">Youth. </w:t>
      </w:r>
      <w:r w:rsidRPr="00390D30">
        <w:rPr>
          <w:color w:val="3B3D3F"/>
          <w:w w:val="105"/>
        </w:rPr>
        <w:t xml:space="preserve"> </w:t>
      </w:r>
      <w:r>
        <w:rPr>
          <w:color w:val="3B3D3F"/>
          <w:w w:val="105"/>
        </w:rPr>
        <w:t>Youth</w:t>
      </w:r>
      <w:r w:rsidRPr="00390D30">
        <w:rPr>
          <w:color w:val="3B3D3F"/>
          <w:w w:val="105"/>
        </w:rPr>
        <w:t xml:space="preserve"> </w:t>
      </w:r>
      <w:r>
        <w:rPr>
          <w:color w:val="3B3D3F"/>
          <w:w w:val="105"/>
        </w:rPr>
        <w:t>services that</w:t>
      </w:r>
      <w:r w:rsidRPr="00390D30">
        <w:rPr>
          <w:color w:val="3B3D3F"/>
          <w:w w:val="105"/>
        </w:rPr>
        <w:t xml:space="preserve"> </w:t>
      </w:r>
      <w:r>
        <w:rPr>
          <w:color w:val="3B3D3F"/>
          <w:w w:val="105"/>
        </w:rPr>
        <w:t>can be</w:t>
      </w:r>
      <w:r w:rsidRPr="00390D30">
        <w:rPr>
          <w:color w:val="3B3D3F"/>
          <w:w w:val="105"/>
        </w:rPr>
        <w:t xml:space="preserve"> provided </w:t>
      </w:r>
      <w:r>
        <w:rPr>
          <w:color w:val="3B3D3F"/>
          <w:w w:val="105"/>
        </w:rPr>
        <w:t>to</w:t>
      </w:r>
      <w:r w:rsidRPr="00390D30">
        <w:rPr>
          <w:color w:val="3B3D3F"/>
          <w:w w:val="105"/>
        </w:rPr>
        <w:t xml:space="preserve"> </w:t>
      </w:r>
      <w:r>
        <w:rPr>
          <w:color w:val="3B3D3F"/>
          <w:w w:val="105"/>
        </w:rPr>
        <w:t xml:space="preserve">Youth </w:t>
      </w:r>
      <w:r w:rsidRPr="00390D30">
        <w:rPr>
          <w:color w:val="3B3D3F"/>
          <w:w w:val="105"/>
        </w:rPr>
        <w:t>are:</w:t>
      </w:r>
    </w:p>
    <w:p w14:paraId="1360BE98" w14:textId="77777777" w:rsidR="00864D79" w:rsidRPr="00390D30" w:rsidRDefault="00864D79">
      <w:pPr>
        <w:spacing w:before="10"/>
        <w:rPr>
          <w:rFonts w:ascii="Arial" w:eastAsia="Arial" w:hAnsi="Arial"/>
          <w:color w:val="3B3D3F"/>
          <w:w w:val="105"/>
          <w:sz w:val="21"/>
          <w:szCs w:val="21"/>
        </w:rPr>
      </w:pPr>
    </w:p>
    <w:p w14:paraId="1360BE99" w14:textId="77777777" w:rsidR="00864D79" w:rsidRPr="00390D30" w:rsidRDefault="003960C4">
      <w:pPr>
        <w:pStyle w:val="BodyText"/>
        <w:numPr>
          <w:ilvl w:val="1"/>
          <w:numId w:val="18"/>
        </w:numPr>
        <w:tabs>
          <w:tab w:val="left" w:pos="1888"/>
        </w:tabs>
        <w:ind w:hanging="363"/>
        <w:rPr>
          <w:color w:val="3B3D3F"/>
          <w:w w:val="105"/>
        </w:rPr>
      </w:pPr>
      <w:r w:rsidRPr="00390D30">
        <w:rPr>
          <w:color w:val="3B3D3F"/>
          <w:w w:val="105"/>
        </w:rPr>
        <w:t>Tutoring, study skills training, instruction, dropout prevention and recovery;</w:t>
      </w:r>
    </w:p>
    <w:p w14:paraId="1360BE9A" w14:textId="77777777" w:rsidR="00864D79" w:rsidRPr="00390D30" w:rsidRDefault="003960C4">
      <w:pPr>
        <w:pStyle w:val="BodyText"/>
        <w:numPr>
          <w:ilvl w:val="1"/>
          <w:numId w:val="18"/>
        </w:numPr>
        <w:tabs>
          <w:tab w:val="left" w:pos="1888"/>
        </w:tabs>
        <w:spacing w:before="55"/>
        <w:ind w:left="1887"/>
        <w:rPr>
          <w:color w:val="3B3D3F"/>
          <w:w w:val="105"/>
        </w:rPr>
      </w:pPr>
      <w:r>
        <w:rPr>
          <w:color w:val="3B3D3F"/>
          <w:w w:val="105"/>
        </w:rPr>
        <w:t>Alternative</w:t>
      </w:r>
      <w:r w:rsidRPr="00390D30">
        <w:rPr>
          <w:color w:val="3B3D3F"/>
          <w:w w:val="105"/>
        </w:rPr>
        <w:t xml:space="preserve"> </w:t>
      </w:r>
      <w:r>
        <w:rPr>
          <w:color w:val="3B3D3F"/>
          <w:w w:val="105"/>
        </w:rPr>
        <w:t>secondary</w:t>
      </w:r>
      <w:r w:rsidRPr="00390D30">
        <w:rPr>
          <w:color w:val="3B3D3F"/>
          <w:w w:val="105"/>
        </w:rPr>
        <w:t xml:space="preserve"> </w:t>
      </w:r>
      <w:r>
        <w:rPr>
          <w:color w:val="3B3D3F"/>
          <w:w w:val="105"/>
        </w:rPr>
        <w:t>school</w:t>
      </w:r>
      <w:r w:rsidRPr="00390D30">
        <w:rPr>
          <w:color w:val="3B3D3F"/>
          <w:w w:val="105"/>
        </w:rPr>
        <w:t xml:space="preserve"> services;</w:t>
      </w:r>
    </w:p>
    <w:p w14:paraId="1360BE9B" w14:textId="77777777" w:rsidR="00864D79" w:rsidRPr="00390D30" w:rsidRDefault="003960C4">
      <w:pPr>
        <w:pStyle w:val="BodyText"/>
        <w:numPr>
          <w:ilvl w:val="1"/>
          <w:numId w:val="18"/>
        </w:numPr>
        <w:tabs>
          <w:tab w:val="left" w:pos="1907"/>
        </w:tabs>
        <w:spacing w:before="55" w:line="285" w:lineRule="auto"/>
        <w:ind w:right="704" w:hanging="363"/>
        <w:rPr>
          <w:color w:val="3B3D3F"/>
          <w:w w:val="105"/>
        </w:rPr>
      </w:pPr>
      <w:r>
        <w:rPr>
          <w:color w:val="3B3D3F"/>
          <w:w w:val="105"/>
        </w:rPr>
        <w:t>Pa</w:t>
      </w:r>
      <w:r w:rsidRPr="00390D30">
        <w:rPr>
          <w:color w:val="3B3D3F"/>
          <w:w w:val="105"/>
        </w:rPr>
        <w:t>i</w:t>
      </w:r>
      <w:r>
        <w:rPr>
          <w:color w:val="3B3D3F"/>
          <w:w w:val="105"/>
        </w:rPr>
        <w:t>d</w:t>
      </w:r>
      <w:r w:rsidRPr="00390D30">
        <w:rPr>
          <w:color w:val="3B3D3F"/>
          <w:w w:val="105"/>
        </w:rPr>
        <w:t xml:space="preserve"> and unpaid work </w:t>
      </w:r>
      <w:r>
        <w:rPr>
          <w:color w:val="3B3D3F"/>
          <w:w w:val="105"/>
        </w:rPr>
        <w:t>expe</w:t>
      </w:r>
      <w:r w:rsidRPr="00390D30">
        <w:rPr>
          <w:color w:val="3B3D3F"/>
          <w:w w:val="105"/>
        </w:rPr>
        <w:t>ri</w:t>
      </w:r>
      <w:r>
        <w:rPr>
          <w:color w:val="3B3D3F"/>
          <w:w w:val="105"/>
        </w:rPr>
        <w:t>ence</w:t>
      </w:r>
      <w:r w:rsidRPr="00390D30">
        <w:rPr>
          <w:color w:val="3B3D3F"/>
          <w:w w:val="105"/>
        </w:rPr>
        <w:t xml:space="preserve"> including </w:t>
      </w:r>
      <w:r>
        <w:rPr>
          <w:color w:val="3B3D3F"/>
          <w:w w:val="105"/>
        </w:rPr>
        <w:t>Summer</w:t>
      </w:r>
      <w:r w:rsidRPr="00390D30">
        <w:rPr>
          <w:color w:val="3B3D3F"/>
          <w:w w:val="105"/>
        </w:rPr>
        <w:t xml:space="preserve"> </w:t>
      </w:r>
      <w:r>
        <w:rPr>
          <w:color w:val="3B3D3F"/>
          <w:w w:val="105"/>
        </w:rPr>
        <w:t>Emp</w:t>
      </w:r>
      <w:r w:rsidRPr="00390D30">
        <w:rPr>
          <w:color w:val="3B3D3F"/>
          <w:w w:val="105"/>
        </w:rPr>
        <w:t>l</w:t>
      </w:r>
      <w:r>
        <w:rPr>
          <w:color w:val="3B3D3F"/>
          <w:w w:val="105"/>
        </w:rPr>
        <w:t>oymen</w:t>
      </w:r>
      <w:r w:rsidRPr="00390D30">
        <w:rPr>
          <w:color w:val="3B3D3F"/>
          <w:w w:val="105"/>
        </w:rPr>
        <w:t xml:space="preserve">t, Pre­ apprenticeship, internship/job shadowing </w:t>
      </w:r>
      <w:r>
        <w:rPr>
          <w:color w:val="3B3D3F"/>
          <w:w w:val="105"/>
        </w:rPr>
        <w:t>and</w:t>
      </w:r>
      <w:r w:rsidRPr="00390D30">
        <w:rPr>
          <w:color w:val="3B3D3F"/>
          <w:w w:val="105"/>
        </w:rPr>
        <w:t xml:space="preserve"> </w:t>
      </w:r>
      <w:r>
        <w:rPr>
          <w:color w:val="3B3D3F"/>
          <w:w w:val="105"/>
        </w:rPr>
        <w:t>OJT</w:t>
      </w:r>
      <w:r w:rsidRPr="00390D30">
        <w:rPr>
          <w:color w:val="3B3D3F"/>
          <w:w w:val="105"/>
        </w:rPr>
        <w:t>;</w:t>
      </w:r>
    </w:p>
    <w:p w14:paraId="1360BE9C" w14:textId="77777777" w:rsidR="00864D79" w:rsidRPr="00390D30" w:rsidRDefault="003960C4">
      <w:pPr>
        <w:pStyle w:val="BodyText"/>
        <w:numPr>
          <w:ilvl w:val="1"/>
          <w:numId w:val="18"/>
        </w:numPr>
        <w:tabs>
          <w:tab w:val="left" w:pos="1888"/>
        </w:tabs>
        <w:spacing w:before="1"/>
        <w:ind w:left="1887"/>
        <w:rPr>
          <w:color w:val="3B3D3F"/>
          <w:w w:val="105"/>
        </w:rPr>
      </w:pPr>
      <w:r>
        <w:rPr>
          <w:color w:val="3B3D3F"/>
          <w:w w:val="105"/>
        </w:rPr>
        <w:t>Occupational</w:t>
      </w:r>
      <w:r w:rsidRPr="00390D30">
        <w:rPr>
          <w:color w:val="3B3D3F"/>
          <w:w w:val="105"/>
        </w:rPr>
        <w:t xml:space="preserve"> </w:t>
      </w:r>
      <w:r>
        <w:rPr>
          <w:color w:val="3B3D3F"/>
          <w:w w:val="105"/>
        </w:rPr>
        <w:t>skill</w:t>
      </w:r>
      <w:r w:rsidRPr="00390D30">
        <w:rPr>
          <w:color w:val="3B3D3F"/>
          <w:w w:val="105"/>
        </w:rPr>
        <w:t xml:space="preserve"> training;</w:t>
      </w:r>
    </w:p>
    <w:p w14:paraId="1360BE9D" w14:textId="77777777" w:rsidR="00864D79" w:rsidRPr="00390D30" w:rsidRDefault="003960C4">
      <w:pPr>
        <w:spacing w:before="45"/>
        <w:ind w:left="1533"/>
        <w:rPr>
          <w:rFonts w:ascii="Arial" w:eastAsia="Arial" w:hAnsi="Arial"/>
          <w:color w:val="3B3D3F"/>
          <w:w w:val="105"/>
          <w:sz w:val="21"/>
          <w:szCs w:val="21"/>
        </w:rPr>
      </w:pPr>
      <w:r w:rsidRPr="00390D30">
        <w:rPr>
          <w:rFonts w:ascii="Arial" w:eastAsia="Arial" w:hAnsi="Arial"/>
          <w:color w:val="3B3D3F"/>
          <w:w w:val="105"/>
          <w:sz w:val="21"/>
          <w:szCs w:val="21"/>
        </w:rPr>
        <w:t>e.  Education offered concurrently with training for a specific occupation or</w:t>
      </w:r>
    </w:p>
    <w:p w14:paraId="1360BE9E" w14:textId="77777777" w:rsidR="00864D79" w:rsidRPr="00390D30" w:rsidRDefault="003960C4">
      <w:pPr>
        <w:pStyle w:val="BodyText"/>
        <w:spacing w:before="49"/>
        <w:ind w:left="1887"/>
        <w:rPr>
          <w:color w:val="3B3D3F"/>
          <w:w w:val="105"/>
        </w:rPr>
      </w:pPr>
      <w:r>
        <w:rPr>
          <w:color w:val="3B3D3F"/>
          <w:w w:val="105"/>
        </w:rPr>
        <w:t>occupational</w:t>
      </w:r>
      <w:r w:rsidRPr="00390D30">
        <w:rPr>
          <w:color w:val="3B3D3F"/>
          <w:w w:val="105"/>
        </w:rPr>
        <w:t xml:space="preserve"> cluster;</w:t>
      </w:r>
    </w:p>
    <w:p w14:paraId="1360BE9F" w14:textId="77777777" w:rsidR="00864D79" w:rsidRPr="00390D30" w:rsidRDefault="003960C4">
      <w:pPr>
        <w:pStyle w:val="BodyText"/>
        <w:numPr>
          <w:ilvl w:val="0"/>
          <w:numId w:val="17"/>
        </w:numPr>
        <w:tabs>
          <w:tab w:val="left" w:pos="1897"/>
        </w:tabs>
        <w:spacing w:before="36" w:line="294" w:lineRule="auto"/>
        <w:ind w:right="445" w:hanging="363"/>
        <w:rPr>
          <w:color w:val="3B3D3F"/>
          <w:w w:val="105"/>
        </w:rPr>
      </w:pPr>
      <w:r w:rsidRPr="00390D30">
        <w:rPr>
          <w:color w:val="3B3D3F"/>
          <w:w w:val="105"/>
        </w:rPr>
        <w:lastRenderedPageBreak/>
        <w:t xml:space="preserve">Leadership </w:t>
      </w:r>
      <w:r>
        <w:rPr>
          <w:color w:val="3B3D3F"/>
          <w:w w:val="105"/>
        </w:rPr>
        <w:t>development,</w:t>
      </w:r>
      <w:r w:rsidRPr="00390D30">
        <w:rPr>
          <w:color w:val="3B3D3F"/>
          <w:w w:val="105"/>
        </w:rPr>
        <w:t xml:space="preserve"> </w:t>
      </w:r>
      <w:r>
        <w:rPr>
          <w:color w:val="3B3D3F"/>
          <w:w w:val="105"/>
        </w:rPr>
        <w:t>community</w:t>
      </w:r>
      <w:r w:rsidRPr="00390D30">
        <w:rPr>
          <w:color w:val="3B3D3F"/>
          <w:w w:val="105"/>
        </w:rPr>
        <w:t xml:space="preserve"> </w:t>
      </w:r>
      <w:r>
        <w:rPr>
          <w:color w:val="3B3D3F"/>
          <w:w w:val="105"/>
        </w:rPr>
        <w:t>service,</w:t>
      </w:r>
      <w:r w:rsidRPr="00390D30">
        <w:rPr>
          <w:color w:val="3B3D3F"/>
          <w:w w:val="105"/>
        </w:rPr>
        <w:t xml:space="preserve"> </w:t>
      </w:r>
      <w:r>
        <w:rPr>
          <w:color w:val="3B3D3F"/>
          <w:w w:val="105"/>
        </w:rPr>
        <w:t>peer</w:t>
      </w:r>
      <w:r w:rsidRPr="00390D30">
        <w:rPr>
          <w:color w:val="3B3D3F"/>
          <w:w w:val="105"/>
        </w:rPr>
        <w:t xml:space="preserve"> centered activities </w:t>
      </w:r>
      <w:r>
        <w:rPr>
          <w:color w:val="3B3D3F"/>
          <w:w w:val="105"/>
        </w:rPr>
        <w:t>and</w:t>
      </w:r>
      <w:r w:rsidRPr="00390D30">
        <w:rPr>
          <w:color w:val="3B3D3F"/>
          <w:w w:val="105"/>
        </w:rPr>
        <w:t xml:space="preserve"> social/civic behavior;</w:t>
      </w:r>
    </w:p>
    <w:p w14:paraId="1360BEA0" w14:textId="77777777" w:rsidR="00864D79" w:rsidRPr="00390D30" w:rsidRDefault="003960C4">
      <w:pPr>
        <w:pStyle w:val="BodyText"/>
        <w:numPr>
          <w:ilvl w:val="0"/>
          <w:numId w:val="17"/>
        </w:numPr>
        <w:tabs>
          <w:tab w:val="left" w:pos="1888"/>
        </w:tabs>
        <w:spacing w:before="1"/>
        <w:ind w:hanging="354"/>
        <w:rPr>
          <w:color w:val="3B3D3F"/>
          <w:w w:val="105"/>
        </w:rPr>
      </w:pPr>
      <w:r>
        <w:rPr>
          <w:color w:val="3B3D3F"/>
          <w:w w:val="105"/>
        </w:rPr>
        <w:t>Adult</w:t>
      </w:r>
      <w:r w:rsidRPr="00390D30">
        <w:rPr>
          <w:color w:val="3B3D3F"/>
          <w:w w:val="105"/>
        </w:rPr>
        <w:t xml:space="preserve"> </w:t>
      </w:r>
      <w:r>
        <w:rPr>
          <w:color w:val="3B3D3F"/>
          <w:w w:val="105"/>
        </w:rPr>
        <w:t>mentoring</w:t>
      </w:r>
      <w:r w:rsidRPr="00390D30">
        <w:rPr>
          <w:color w:val="3B3D3F"/>
          <w:w w:val="105"/>
        </w:rPr>
        <w:t xml:space="preserve"> </w:t>
      </w:r>
      <w:r>
        <w:rPr>
          <w:color w:val="3B3D3F"/>
          <w:w w:val="105"/>
        </w:rPr>
        <w:t>of</w:t>
      </w:r>
      <w:r w:rsidRPr="00390D30">
        <w:rPr>
          <w:color w:val="3B3D3F"/>
          <w:w w:val="105"/>
        </w:rPr>
        <w:t xml:space="preserve"> </w:t>
      </w:r>
      <w:r>
        <w:rPr>
          <w:color w:val="3B3D3F"/>
          <w:w w:val="105"/>
        </w:rPr>
        <w:t>at</w:t>
      </w:r>
      <w:r w:rsidRPr="00390D30">
        <w:rPr>
          <w:color w:val="3B3D3F"/>
          <w:w w:val="105"/>
        </w:rPr>
        <w:t xml:space="preserve"> least </w:t>
      </w:r>
      <w:r>
        <w:rPr>
          <w:color w:val="3B3D3F"/>
          <w:w w:val="105"/>
        </w:rPr>
        <w:t>12</w:t>
      </w:r>
      <w:r w:rsidRPr="00390D30">
        <w:rPr>
          <w:color w:val="3B3D3F"/>
          <w:w w:val="105"/>
        </w:rPr>
        <w:t xml:space="preserve"> </w:t>
      </w:r>
      <w:r>
        <w:rPr>
          <w:color w:val="3B3D3F"/>
          <w:w w:val="105"/>
        </w:rPr>
        <w:t>months;</w:t>
      </w:r>
    </w:p>
    <w:p w14:paraId="1360BEA1" w14:textId="77777777" w:rsidR="00864D79" w:rsidRPr="00390D30" w:rsidRDefault="003960C4">
      <w:pPr>
        <w:pStyle w:val="BodyText"/>
        <w:numPr>
          <w:ilvl w:val="0"/>
          <w:numId w:val="17"/>
        </w:numPr>
        <w:tabs>
          <w:tab w:val="left" w:pos="1897"/>
        </w:tabs>
        <w:spacing w:before="45"/>
        <w:ind w:left="1896" w:hanging="363"/>
        <w:rPr>
          <w:color w:val="3B3D3F"/>
          <w:w w:val="105"/>
        </w:rPr>
      </w:pPr>
      <w:r>
        <w:rPr>
          <w:color w:val="3B3D3F"/>
          <w:w w:val="105"/>
        </w:rPr>
        <w:t>Follow-up</w:t>
      </w:r>
      <w:r w:rsidRPr="00390D30">
        <w:rPr>
          <w:color w:val="3B3D3F"/>
          <w:w w:val="105"/>
        </w:rPr>
        <w:t xml:space="preserve"> services for not less than </w:t>
      </w:r>
      <w:r>
        <w:rPr>
          <w:color w:val="3B3D3F"/>
          <w:w w:val="105"/>
        </w:rPr>
        <w:t>12</w:t>
      </w:r>
      <w:r w:rsidRPr="00390D30">
        <w:rPr>
          <w:color w:val="3B3D3F"/>
          <w:w w:val="105"/>
        </w:rPr>
        <w:t xml:space="preserve"> </w:t>
      </w:r>
      <w:r>
        <w:rPr>
          <w:color w:val="3B3D3F"/>
          <w:w w:val="105"/>
        </w:rPr>
        <w:t>months</w:t>
      </w:r>
      <w:r w:rsidRPr="00390D30">
        <w:rPr>
          <w:color w:val="3B3D3F"/>
          <w:w w:val="105"/>
        </w:rPr>
        <w:t xml:space="preserve"> after completion;</w:t>
      </w:r>
    </w:p>
    <w:p w14:paraId="1360BEA2" w14:textId="77777777" w:rsidR="00864D79" w:rsidRPr="00390D30" w:rsidRDefault="003960C4">
      <w:pPr>
        <w:pStyle w:val="BodyText"/>
        <w:numPr>
          <w:ilvl w:val="0"/>
          <w:numId w:val="17"/>
        </w:numPr>
        <w:tabs>
          <w:tab w:val="left" w:pos="1888"/>
        </w:tabs>
        <w:spacing w:before="55"/>
        <w:ind w:hanging="354"/>
        <w:rPr>
          <w:color w:val="3B3D3F"/>
          <w:w w:val="105"/>
        </w:rPr>
      </w:pPr>
      <w:r w:rsidRPr="00390D30">
        <w:rPr>
          <w:color w:val="3B3D3F"/>
          <w:w w:val="105"/>
        </w:rPr>
        <w:t xml:space="preserve">Comprehensive </w:t>
      </w:r>
      <w:r>
        <w:rPr>
          <w:color w:val="3B3D3F"/>
          <w:w w:val="105"/>
        </w:rPr>
        <w:t>guidance</w:t>
      </w:r>
      <w:r w:rsidRPr="00390D30">
        <w:rPr>
          <w:color w:val="3B3D3F"/>
          <w:w w:val="105"/>
        </w:rPr>
        <w:t xml:space="preserve"> and counseling;</w:t>
      </w:r>
    </w:p>
    <w:p w14:paraId="1360BEA3" w14:textId="77777777" w:rsidR="00864D79" w:rsidRPr="00390D30" w:rsidRDefault="003960C4">
      <w:pPr>
        <w:pStyle w:val="BodyText"/>
        <w:numPr>
          <w:ilvl w:val="0"/>
          <w:numId w:val="17"/>
        </w:numPr>
        <w:tabs>
          <w:tab w:val="left" w:pos="1897"/>
        </w:tabs>
        <w:spacing w:before="45"/>
        <w:ind w:left="1896" w:hanging="372"/>
        <w:rPr>
          <w:color w:val="3B3D3F"/>
          <w:w w:val="105"/>
        </w:rPr>
      </w:pPr>
      <w:r w:rsidRPr="00390D30">
        <w:rPr>
          <w:color w:val="3B3D3F"/>
          <w:w w:val="105"/>
        </w:rPr>
        <w:t>Financial literacy education;</w:t>
      </w:r>
    </w:p>
    <w:p w14:paraId="1360BEA4" w14:textId="77777777" w:rsidR="00864D79" w:rsidRPr="00390D30" w:rsidRDefault="003960C4">
      <w:pPr>
        <w:pStyle w:val="BodyText"/>
        <w:numPr>
          <w:ilvl w:val="0"/>
          <w:numId w:val="17"/>
        </w:numPr>
        <w:tabs>
          <w:tab w:val="left" w:pos="1897"/>
        </w:tabs>
        <w:spacing w:before="45"/>
        <w:ind w:left="1896" w:hanging="363"/>
        <w:rPr>
          <w:color w:val="3B3D3F"/>
          <w:w w:val="105"/>
        </w:rPr>
      </w:pPr>
      <w:r>
        <w:rPr>
          <w:color w:val="3B3D3F"/>
          <w:w w:val="105"/>
        </w:rPr>
        <w:t>Entrepreneurial</w:t>
      </w:r>
      <w:r w:rsidRPr="00390D30">
        <w:rPr>
          <w:color w:val="3B3D3F"/>
          <w:w w:val="105"/>
        </w:rPr>
        <w:t xml:space="preserve"> </w:t>
      </w:r>
      <w:r>
        <w:rPr>
          <w:color w:val="3B3D3F"/>
          <w:w w:val="105"/>
        </w:rPr>
        <w:t>skills</w:t>
      </w:r>
      <w:r w:rsidRPr="00390D30">
        <w:rPr>
          <w:color w:val="3B3D3F"/>
          <w:w w:val="105"/>
        </w:rPr>
        <w:t xml:space="preserve"> training;</w:t>
      </w:r>
    </w:p>
    <w:p w14:paraId="1360BEA5" w14:textId="77777777" w:rsidR="00864D79" w:rsidRPr="00390D30" w:rsidRDefault="003960C4">
      <w:pPr>
        <w:pStyle w:val="BodyText"/>
        <w:numPr>
          <w:ilvl w:val="1"/>
          <w:numId w:val="17"/>
        </w:numPr>
        <w:tabs>
          <w:tab w:val="left" w:pos="1897"/>
        </w:tabs>
        <w:spacing w:before="45"/>
        <w:ind w:hanging="363"/>
        <w:rPr>
          <w:color w:val="3B3D3F"/>
          <w:w w:val="105"/>
        </w:rPr>
      </w:pPr>
      <w:r>
        <w:rPr>
          <w:color w:val="3B3D3F"/>
          <w:w w:val="105"/>
        </w:rPr>
        <w:t>Labor</w:t>
      </w:r>
      <w:r w:rsidRPr="00390D30">
        <w:rPr>
          <w:color w:val="3B3D3F"/>
          <w:w w:val="105"/>
        </w:rPr>
        <w:t xml:space="preserve"> </w:t>
      </w:r>
      <w:r>
        <w:rPr>
          <w:color w:val="3B3D3F"/>
          <w:w w:val="105"/>
        </w:rPr>
        <w:t>market</w:t>
      </w:r>
      <w:r w:rsidRPr="00390D30">
        <w:rPr>
          <w:color w:val="3B3D3F"/>
          <w:w w:val="105"/>
        </w:rPr>
        <w:t xml:space="preserve"> </w:t>
      </w:r>
      <w:r>
        <w:rPr>
          <w:color w:val="3B3D3F"/>
          <w:w w:val="105"/>
        </w:rPr>
        <w:t>and</w:t>
      </w:r>
      <w:r w:rsidRPr="00390D30">
        <w:rPr>
          <w:color w:val="3B3D3F"/>
          <w:w w:val="105"/>
        </w:rPr>
        <w:t xml:space="preserve"> </w:t>
      </w:r>
      <w:r>
        <w:rPr>
          <w:color w:val="3B3D3F"/>
          <w:w w:val="105"/>
        </w:rPr>
        <w:t>employment</w:t>
      </w:r>
      <w:r w:rsidRPr="00390D30">
        <w:rPr>
          <w:color w:val="3B3D3F"/>
          <w:w w:val="105"/>
        </w:rPr>
        <w:t xml:space="preserve"> i</w:t>
      </w:r>
      <w:r>
        <w:rPr>
          <w:color w:val="3B3D3F"/>
          <w:w w:val="105"/>
        </w:rPr>
        <w:t>nformatio</w:t>
      </w:r>
      <w:r w:rsidRPr="00390D30">
        <w:rPr>
          <w:color w:val="3B3D3F"/>
          <w:w w:val="105"/>
        </w:rPr>
        <w:t>n;</w:t>
      </w:r>
    </w:p>
    <w:p w14:paraId="1360BEA6" w14:textId="77777777" w:rsidR="00864D79" w:rsidRPr="00390D30" w:rsidRDefault="003960C4">
      <w:pPr>
        <w:pStyle w:val="BodyText"/>
        <w:numPr>
          <w:ilvl w:val="0"/>
          <w:numId w:val="16"/>
        </w:numPr>
        <w:tabs>
          <w:tab w:val="left" w:pos="1907"/>
        </w:tabs>
        <w:spacing w:before="45"/>
        <w:ind w:hanging="354"/>
        <w:rPr>
          <w:color w:val="3B3D3F"/>
          <w:w w:val="105"/>
        </w:rPr>
      </w:pPr>
      <w:r>
        <w:rPr>
          <w:color w:val="3B3D3F"/>
          <w:w w:val="105"/>
        </w:rPr>
        <w:t>Preparation</w:t>
      </w:r>
      <w:r w:rsidRPr="00390D30">
        <w:rPr>
          <w:color w:val="3B3D3F"/>
          <w:w w:val="105"/>
        </w:rPr>
        <w:t xml:space="preserve"> </w:t>
      </w:r>
      <w:r>
        <w:rPr>
          <w:color w:val="3B3D3F"/>
          <w:w w:val="105"/>
        </w:rPr>
        <w:t>for</w:t>
      </w:r>
      <w:r w:rsidRPr="00390D30">
        <w:rPr>
          <w:color w:val="3B3D3F"/>
          <w:w w:val="105"/>
        </w:rPr>
        <w:t xml:space="preserve"> </w:t>
      </w:r>
      <w:r>
        <w:rPr>
          <w:color w:val="3B3D3F"/>
          <w:w w:val="105"/>
        </w:rPr>
        <w:t>transition</w:t>
      </w:r>
      <w:r w:rsidRPr="00390D30">
        <w:rPr>
          <w:color w:val="3B3D3F"/>
          <w:w w:val="105"/>
        </w:rPr>
        <w:t xml:space="preserve"> </w:t>
      </w:r>
      <w:r>
        <w:rPr>
          <w:color w:val="3B3D3F"/>
          <w:w w:val="105"/>
        </w:rPr>
        <w:t>to</w:t>
      </w:r>
      <w:r w:rsidRPr="00390D30">
        <w:rPr>
          <w:color w:val="3B3D3F"/>
          <w:w w:val="105"/>
        </w:rPr>
        <w:t xml:space="preserve"> </w:t>
      </w:r>
      <w:r>
        <w:rPr>
          <w:color w:val="3B3D3F"/>
          <w:w w:val="105"/>
        </w:rPr>
        <w:t>post-secondary education</w:t>
      </w:r>
      <w:r w:rsidRPr="00390D30">
        <w:rPr>
          <w:color w:val="3B3D3F"/>
          <w:w w:val="105"/>
        </w:rPr>
        <w:t xml:space="preserve"> </w:t>
      </w:r>
      <w:r>
        <w:rPr>
          <w:color w:val="3B3D3F"/>
          <w:w w:val="105"/>
        </w:rPr>
        <w:t>training</w:t>
      </w:r>
      <w:r w:rsidRPr="00390D30">
        <w:rPr>
          <w:color w:val="3B3D3F"/>
          <w:w w:val="105"/>
        </w:rPr>
        <w:t>;</w:t>
      </w:r>
    </w:p>
    <w:p w14:paraId="1360BEA7" w14:textId="77777777" w:rsidR="00864D79" w:rsidRPr="00390D30" w:rsidRDefault="003960C4">
      <w:pPr>
        <w:pStyle w:val="BodyText"/>
        <w:numPr>
          <w:ilvl w:val="0"/>
          <w:numId w:val="16"/>
        </w:numPr>
        <w:tabs>
          <w:tab w:val="left" w:pos="1897"/>
        </w:tabs>
        <w:spacing w:before="45" w:line="287" w:lineRule="auto"/>
        <w:ind w:right="388" w:hanging="354"/>
        <w:rPr>
          <w:color w:val="3B3D3F"/>
          <w:w w:val="105"/>
        </w:rPr>
      </w:pPr>
      <w:r>
        <w:rPr>
          <w:color w:val="3B3D3F"/>
          <w:w w:val="105"/>
        </w:rPr>
        <w:t>Support</w:t>
      </w:r>
      <w:r w:rsidRPr="00390D30">
        <w:rPr>
          <w:color w:val="3B3D3F"/>
          <w:w w:val="105"/>
        </w:rPr>
        <w:t xml:space="preserve"> services including linkages </w:t>
      </w:r>
      <w:r>
        <w:rPr>
          <w:color w:val="3B3D3F"/>
          <w:w w:val="105"/>
        </w:rPr>
        <w:t>to</w:t>
      </w:r>
      <w:r w:rsidRPr="00390D30">
        <w:rPr>
          <w:color w:val="3B3D3F"/>
          <w:w w:val="105"/>
        </w:rPr>
        <w:t xml:space="preserve"> </w:t>
      </w:r>
      <w:r>
        <w:rPr>
          <w:color w:val="3B3D3F"/>
          <w:w w:val="105"/>
        </w:rPr>
        <w:t>community</w:t>
      </w:r>
      <w:r w:rsidR="00E87EC1" w:rsidRPr="00390D30">
        <w:rPr>
          <w:color w:val="3B3D3F"/>
          <w:w w:val="105"/>
        </w:rPr>
        <w:t xml:space="preserve"> </w:t>
      </w:r>
      <w:r w:rsidRPr="00390D30">
        <w:rPr>
          <w:color w:val="3B3D3F"/>
          <w:w w:val="105"/>
        </w:rPr>
        <w:t>services,</w:t>
      </w:r>
      <w:r w:rsidR="00E87EC1" w:rsidRPr="00390D30">
        <w:rPr>
          <w:color w:val="3B3D3F"/>
          <w:w w:val="105"/>
        </w:rPr>
        <w:t xml:space="preserve"> </w:t>
      </w:r>
      <w:r w:rsidRPr="00390D30">
        <w:rPr>
          <w:color w:val="3B3D3F"/>
          <w:w w:val="105"/>
        </w:rPr>
        <w:t xml:space="preserve">transportation, child and </w:t>
      </w:r>
      <w:r>
        <w:rPr>
          <w:color w:val="3B3D3F"/>
          <w:w w:val="105"/>
        </w:rPr>
        <w:t>dependent</w:t>
      </w:r>
      <w:r w:rsidRPr="00390D30">
        <w:rPr>
          <w:color w:val="3B3D3F"/>
          <w:w w:val="105"/>
        </w:rPr>
        <w:t xml:space="preserve"> care, </w:t>
      </w:r>
      <w:r>
        <w:rPr>
          <w:color w:val="3B3D3F"/>
          <w:w w:val="105"/>
        </w:rPr>
        <w:t>housing</w:t>
      </w:r>
      <w:r w:rsidRPr="00390D30">
        <w:rPr>
          <w:color w:val="3B3D3F"/>
          <w:w w:val="105"/>
        </w:rPr>
        <w:t xml:space="preserve">, </w:t>
      </w:r>
      <w:r w:rsidR="00E87EC1" w:rsidRPr="00390D30">
        <w:rPr>
          <w:color w:val="3B3D3F"/>
          <w:w w:val="105"/>
        </w:rPr>
        <w:t>NR</w:t>
      </w:r>
      <w:r w:rsidRPr="00390D30">
        <w:rPr>
          <w:color w:val="3B3D3F"/>
          <w:w w:val="105"/>
        </w:rPr>
        <w:t>P,</w:t>
      </w:r>
      <w:r w:rsidR="00E87EC1" w:rsidRPr="00390D30">
        <w:rPr>
          <w:color w:val="3B3D3F"/>
          <w:w w:val="105"/>
        </w:rPr>
        <w:t xml:space="preserve"> </w:t>
      </w:r>
      <w:r w:rsidRPr="00390D30">
        <w:rPr>
          <w:color w:val="3B3D3F"/>
          <w:w w:val="105"/>
        </w:rPr>
        <w:t xml:space="preserve">educational training, </w:t>
      </w:r>
      <w:r>
        <w:rPr>
          <w:color w:val="3B3D3F"/>
          <w:w w:val="105"/>
        </w:rPr>
        <w:t>reasonable</w:t>
      </w:r>
      <w:r w:rsidRPr="00390D30">
        <w:rPr>
          <w:color w:val="3B3D3F"/>
          <w:w w:val="105"/>
        </w:rPr>
        <w:t xml:space="preserve"> accommodations for </w:t>
      </w:r>
      <w:r>
        <w:rPr>
          <w:color w:val="3B3D3F"/>
          <w:w w:val="105"/>
        </w:rPr>
        <w:t>youth</w:t>
      </w:r>
      <w:r w:rsidRPr="00390D30">
        <w:rPr>
          <w:color w:val="3B3D3F"/>
          <w:w w:val="105"/>
        </w:rPr>
        <w:t xml:space="preserve"> </w:t>
      </w:r>
      <w:r>
        <w:rPr>
          <w:color w:val="3B3D3F"/>
          <w:w w:val="105"/>
        </w:rPr>
        <w:t>with</w:t>
      </w:r>
      <w:r w:rsidRPr="00390D30">
        <w:rPr>
          <w:color w:val="3B3D3F"/>
          <w:w w:val="105"/>
        </w:rPr>
        <w:t xml:space="preserve"> </w:t>
      </w:r>
      <w:r>
        <w:rPr>
          <w:color w:val="3B3D3F"/>
          <w:w w:val="105"/>
        </w:rPr>
        <w:t>disab</w:t>
      </w:r>
      <w:r w:rsidRPr="00390D30">
        <w:rPr>
          <w:color w:val="3B3D3F"/>
          <w:w w:val="105"/>
        </w:rPr>
        <w:t>ili</w:t>
      </w:r>
      <w:r>
        <w:rPr>
          <w:color w:val="3B3D3F"/>
          <w:w w:val="105"/>
        </w:rPr>
        <w:t>tie</w:t>
      </w:r>
      <w:r w:rsidRPr="00390D30">
        <w:rPr>
          <w:color w:val="3B3D3F"/>
          <w:w w:val="105"/>
        </w:rPr>
        <w:t xml:space="preserve">s, referrals to health care and assistance with uniforms or other appropriate </w:t>
      </w:r>
      <w:r>
        <w:rPr>
          <w:color w:val="3B3D3F"/>
          <w:w w:val="105"/>
        </w:rPr>
        <w:t>attir</w:t>
      </w:r>
      <w:r w:rsidRPr="00390D30">
        <w:rPr>
          <w:color w:val="3B3D3F"/>
          <w:w w:val="105"/>
        </w:rPr>
        <w:t>e,</w:t>
      </w:r>
      <w:r w:rsidR="00E87EC1" w:rsidRPr="00390D30">
        <w:rPr>
          <w:color w:val="3B3D3F"/>
          <w:w w:val="105"/>
        </w:rPr>
        <w:t xml:space="preserve"> </w:t>
      </w:r>
      <w:r w:rsidRPr="00390D30">
        <w:rPr>
          <w:color w:val="3B3D3F"/>
          <w:w w:val="105"/>
        </w:rPr>
        <w:t xml:space="preserve">work </w:t>
      </w:r>
      <w:r>
        <w:rPr>
          <w:color w:val="3B3D3F"/>
          <w:w w:val="105"/>
        </w:rPr>
        <w:t>r</w:t>
      </w:r>
      <w:r w:rsidRPr="00390D30">
        <w:rPr>
          <w:color w:val="3B3D3F"/>
          <w:w w:val="105"/>
        </w:rPr>
        <w:t>el</w:t>
      </w:r>
      <w:r>
        <w:rPr>
          <w:color w:val="3B3D3F"/>
          <w:w w:val="105"/>
        </w:rPr>
        <w:t>ated</w:t>
      </w:r>
      <w:r w:rsidRPr="00390D30">
        <w:rPr>
          <w:color w:val="3B3D3F"/>
          <w:w w:val="105"/>
        </w:rPr>
        <w:t xml:space="preserve"> tools, including eye glasses </w:t>
      </w:r>
      <w:r>
        <w:rPr>
          <w:color w:val="3B3D3F"/>
          <w:w w:val="105"/>
        </w:rPr>
        <w:t>and</w:t>
      </w:r>
      <w:r w:rsidRPr="00390D30">
        <w:rPr>
          <w:color w:val="3B3D3F"/>
          <w:w w:val="105"/>
        </w:rPr>
        <w:t xml:space="preserve"> eye </w:t>
      </w:r>
      <w:r>
        <w:rPr>
          <w:color w:val="3B3D3F"/>
          <w:w w:val="105"/>
        </w:rPr>
        <w:t>protection</w:t>
      </w:r>
      <w:r w:rsidRPr="00390D30">
        <w:rPr>
          <w:color w:val="3B3D3F"/>
          <w:w w:val="105"/>
        </w:rPr>
        <w:t xml:space="preserve"> gear;</w:t>
      </w:r>
    </w:p>
    <w:p w14:paraId="1360BEA9" w14:textId="77777777" w:rsidR="00864D79" w:rsidRPr="001757B5" w:rsidRDefault="003960C4">
      <w:pPr>
        <w:pStyle w:val="BodyText"/>
        <w:numPr>
          <w:ilvl w:val="0"/>
          <w:numId w:val="16"/>
        </w:numPr>
        <w:tabs>
          <w:tab w:val="left" w:pos="1916"/>
        </w:tabs>
        <w:spacing w:before="54" w:line="285" w:lineRule="auto"/>
        <w:ind w:left="1906" w:right="321" w:hanging="363"/>
        <w:rPr>
          <w:color w:val="3B3D3F"/>
          <w:w w:val="105"/>
        </w:rPr>
      </w:pPr>
      <w:r w:rsidRPr="001757B5">
        <w:rPr>
          <w:color w:val="3B3D3F"/>
          <w:w w:val="105"/>
        </w:rPr>
        <w:t>Local board direct involvement in actual partner services,</w:t>
      </w:r>
      <w:r w:rsidR="00E87EC1" w:rsidRPr="001757B5">
        <w:rPr>
          <w:color w:val="3B3D3F"/>
          <w:w w:val="105"/>
        </w:rPr>
        <w:t xml:space="preserve"> </w:t>
      </w:r>
      <w:r w:rsidRPr="001757B5">
        <w:rPr>
          <w:color w:val="3B3D3F"/>
          <w:w w:val="105"/>
        </w:rPr>
        <w:t>such as customer service and the referral processes;</w:t>
      </w:r>
    </w:p>
    <w:p w14:paraId="1360BEAA" w14:textId="3F483B87" w:rsidR="00864D79" w:rsidRPr="001757B5" w:rsidRDefault="003960C4">
      <w:pPr>
        <w:pStyle w:val="BodyText"/>
        <w:numPr>
          <w:ilvl w:val="0"/>
          <w:numId w:val="16"/>
        </w:numPr>
        <w:tabs>
          <w:tab w:val="left" w:pos="1916"/>
        </w:tabs>
        <w:spacing w:before="11"/>
        <w:ind w:left="1915" w:hanging="363"/>
        <w:rPr>
          <w:color w:val="3B3D3F"/>
          <w:w w:val="105"/>
        </w:rPr>
      </w:pPr>
      <w:r w:rsidRPr="001757B5">
        <w:rPr>
          <w:color w:val="3B3D3F"/>
          <w:w w:val="105"/>
        </w:rPr>
        <w:t>Local board facilitation on the RFP processes for the Youth provider</w:t>
      </w:r>
      <w:r w:rsidR="00B63801">
        <w:rPr>
          <w:color w:val="3B3D3F"/>
          <w:w w:val="105"/>
        </w:rPr>
        <w:t>s</w:t>
      </w:r>
      <w:r w:rsidRPr="001757B5">
        <w:rPr>
          <w:color w:val="3B3D3F"/>
          <w:w w:val="105"/>
        </w:rPr>
        <w:t>;</w:t>
      </w:r>
    </w:p>
    <w:p w14:paraId="1360BEAB" w14:textId="6BE8C88E" w:rsidR="00864D79" w:rsidRPr="001757B5" w:rsidRDefault="003960C4">
      <w:pPr>
        <w:pStyle w:val="BodyText"/>
        <w:numPr>
          <w:ilvl w:val="0"/>
          <w:numId w:val="16"/>
        </w:numPr>
        <w:tabs>
          <w:tab w:val="left" w:pos="1916"/>
        </w:tabs>
        <w:spacing w:before="55" w:line="294" w:lineRule="auto"/>
        <w:ind w:left="1906" w:right="226" w:hanging="354"/>
        <w:rPr>
          <w:color w:val="3B3D3F"/>
          <w:w w:val="105"/>
        </w:rPr>
      </w:pPr>
      <w:r w:rsidRPr="001757B5">
        <w:rPr>
          <w:color w:val="3B3D3F"/>
          <w:w w:val="105"/>
        </w:rPr>
        <w:t>Local board direct involvement with the creation of customer service surveys to WIOA participants.</w:t>
      </w:r>
    </w:p>
    <w:p w14:paraId="1360BEAC" w14:textId="77777777" w:rsidR="00864D79" w:rsidRDefault="00864D79">
      <w:pPr>
        <w:spacing w:before="1"/>
        <w:rPr>
          <w:rFonts w:ascii="Arial" w:eastAsia="Arial" w:hAnsi="Arial" w:cs="Arial"/>
          <w:sz w:val="25"/>
          <w:szCs w:val="25"/>
        </w:rPr>
      </w:pPr>
    </w:p>
    <w:p w14:paraId="1360BEAD" w14:textId="77777777" w:rsidR="00864D79" w:rsidRDefault="00E445CD">
      <w:pPr>
        <w:tabs>
          <w:tab w:val="left" w:pos="1562"/>
        </w:tabs>
        <w:ind w:left="129"/>
        <w:rPr>
          <w:rFonts w:ascii="Arial" w:eastAsia="Arial" w:hAnsi="Arial" w:cs="Arial"/>
          <w:sz w:val="21"/>
          <w:szCs w:val="21"/>
        </w:rPr>
      </w:pPr>
      <w:r>
        <w:rPr>
          <w:rFonts w:ascii="Arial"/>
          <w:color w:val="424648"/>
          <w:sz w:val="21"/>
        </w:rPr>
        <w:t>V</w:t>
      </w:r>
      <w:r w:rsidR="003960C4">
        <w:rPr>
          <w:rFonts w:ascii="Arial"/>
          <w:color w:val="424648"/>
          <w:sz w:val="21"/>
        </w:rPr>
        <w:t>.</w:t>
      </w:r>
      <w:r w:rsidR="003960C4">
        <w:rPr>
          <w:rFonts w:ascii="Arial"/>
          <w:color w:val="424648"/>
          <w:sz w:val="21"/>
        </w:rPr>
        <w:tab/>
      </w:r>
      <w:r w:rsidR="003960C4">
        <w:rPr>
          <w:rFonts w:ascii="Arial"/>
          <w:b/>
          <w:color w:val="0F1113"/>
          <w:sz w:val="21"/>
        </w:rPr>
        <w:t>Rapid</w:t>
      </w:r>
      <w:r w:rsidR="003960C4">
        <w:rPr>
          <w:rFonts w:ascii="Arial"/>
          <w:b/>
          <w:color w:val="0F1113"/>
          <w:spacing w:val="41"/>
          <w:sz w:val="21"/>
        </w:rPr>
        <w:t xml:space="preserve"> </w:t>
      </w:r>
      <w:r w:rsidR="003960C4">
        <w:rPr>
          <w:rFonts w:ascii="Arial"/>
          <w:b/>
          <w:color w:val="0F1113"/>
          <w:sz w:val="21"/>
        </w:rPr>
        <w:t>Response</w:t>
      </w:r>
    </w:p>
    <w:p w14:paraId="1360BEAE" w14:textId="77777777" w:rsidR="00864D79" w:rsidRDefault="00864D79">
      <w:pPr>
        <w:spacing w:before="10"/>
        <w:rPr>
          <w:rFonts w:ascii="Arial" w:eastAsia="Arial" w:hAnsi="Arial" w:cs="Arial"/>
          <w:b/>
          <w:bCs/>
          <w:sz w:val="28"/>
          <w:szCs w:val="28"/>
        </w:rPr>
      </w:pPr>
    </w:p>
    <w:p w14:paraId="1360BEAF" w14:textId="77777777" w:rsidR="00864D79" w:rsidRPr="001757B5" w:rsidRDefault="003960C4" w:rsidP="00E87EC1">
      <w:pPr>
        <w:pStyle w:val="BodyText"/>
        <w:spacing w:line="288" w:lineRule="auto"/>
        <w:ind w:left="826" w:right="111" w:firstLine="9"/>
        <w:rPr>
          <w:color w:val="313436"/>
          <w:w w:val="105"/>
        </w:rPr>
      </w:pPr>
      <w:r>
        <w:rPr>
          <w:color w:val="313436"/>
          <w:w w:val="105"/>
        </w:rPr>
        <w:t>The</w:t>
      </w:r>
      <w:r>
        <w:rPr>
          <w:color w:val="313436"/>
          <w:spacing w:val="12"/>
          <w:w w:val="105"/>
        </w:rPr>
        <w:t xml:space="preserve"> </w:t>
      </w:r>
      <w:r>
        <w:rPr>
          <w:color w:val="313436"/>
          <w:w w:val="105"/>
        </w:rPr>
        <w:t>purpose</w:t>
      </w:r>
      <w:r>
        <w:rPr>
          <w:color w:val="313436"/>
          <w:spacing w:val="1"/>
          <w:w w:val="105"/>
        </w:rPr>
        <w:t xml:space="preserve"> </w:t>
      </w:r>
      <w:r>
        <w:rPr>
          <w:color w:val="424648"/>
          <w:w w:val="105"/>
        </w:rPr>
        <w:t>of</w:t>
      </w:r>
      <w:r>
        <w:rPr>
          <w:color w:val="424648"/>
          <w:spacing w:val="23"/>
          <w:w w:val="105"/>
        </w:rPr>
        <w:t xml:space="preserve"> </w:t>
      </w:r>
      <w:r>
        <w:rPr>
          <w:color w:val="313436"/>
          <w:w w:val="105"/>
        </w:rPr>
        <w:t>Ra</w:t>
      </w:r>
      <w:r w:rsidRPr="001757B5">
        <w:rPr>
          <w:color w:val="313436"/>
          <w:w w:val="105"/>
        </w:rPr>
        <w:t xml:space="preserve">pid </w:t>
      </w:r>
      <w:r>
        <w:rPr>
          <w:color w:val="313436"/>
          <w:w w:val="105"/>
        </w:rPr>
        <w:t>Response</w:t>
      </w:r>
      <w:r w:rsidRPr="001757B5">
        <w:rPr>
          <w:color w:val="313436"/>
          <w:w w:val="105"/>
        </w:rPr>
        <w:t xml:space="preserve"> (RR) is to promote recovery and vitality by </w:t>
      </w:r>
      <w:r>
        <w:rPr>
          <w:color w:val="313436"/>
          <w:w w:val="105"/>
        </w:rPr>
        <w:t>deve</w:t>
      </w:r>
      <w:r w:rsidRPr="001757B5">
        <w:rPr>
          <w:color w:val="313436"/>
          <w:w w:val="105"/>
        </w:rPr>
        <w:t>l</w:t>
      </w:r>
      <w:r>
        <w:rPr>
          <w:color w:val="313436"/>
          <w:w w:val="105"/>
        </w:rPr>
        <w:t xml:space="preserve">oping </w:t>
      </w:r>
      <w:r w:rsidRPr="001757B5">
        <w:rPr>
          <w:color w:val="313436"/>
          <w:w w:val="105"/>
        </w:rPr>
        <w:t xml:space="preserve">an ongoing, comprehensive approach to identifying, </w:t>
      </w:r>
      <w:r>
        <w:rPr>
          <w:color w:val="313436"/>
          <w:w w:val="105"/>
        </w:rPr>
        <w:t>planning</w:t>
      </w:r>
      <w:r w:rsidRPr="001757B5">
        <w:rPr>
          <w:color w:val="313436"/>
          <w:w w:val="105"/>
        </w:rPr>
        <w:t xml:space="preserve"> for, responding to layoffs </w:t>
      </w:r>
      <w:r>
        <w:rPr>
          <w:color w:val="313436"/>
          <w:w w:val="105"/>
        </w:rPr>
        <w:t>and</w:t>
      </w:r>
      <w:r w:rsidRPr="001757B5">
        <w:rPr>
          <w:color w:val="313436"/>
          <w:w w:val="105"/>
        </w:rPr>
        <w:t xml:space="preserve"> dislocations, and preventing or minimizing their impacts on </w:t>
      </w:r>
      <w:r>
        <w:rPr>
          <w:color w:val="313436"/>
          <w:w w:val="105"/>
        </w:rPr>
        <w:t>workers,</w:t>
      </w:r>
      <w:r w:rsidRPr="001757B5">
        <w:rPr>
          <w:color w:val="313436"/>
          <w:w w:val="105"/>
        </w:rPr>
        <w:t xml:space="preserve"> businesses and communities. </w:t>
      </w:r>
    </w:p>
    <w:p w14:paraId="1360BEB0" w14:textId="77777777" w:rsidR="00864D79" w:rsidRPr="001757B5" w:rsidRDefault="00864D79">
      <w:pPr>
        <w:spacing w:before="8"/>
        <w:rPr>
          <w:rFonts w:ascii="Arial" w:eastAsia="Arial" w:hAnsi="Arial"/>
          <w:color w:val="313436"/>
          <w:w w:val="105"/>
          <w:sz w:val="21"/>
          <w:szCs w:val="21"/>
        </w:rPr>
      </w:pPr>
    </w:p>
    <w:p w14:paraId="1360BEB1" w14:textId="77777777" w:rsidR="00864D79" w:rsidRPr="001757B5" w:rsidRDefault="003960C4">
      <w:pPr>
        <w:pStyle w:val="BodyText"/>
        <w:spacing w:line="286" w:lineRule="auto"/>
        <w:ind w:left="836" w:right="209"/>
        <w:rPr>
          <w:color w:val="313436"/>
          <w:w w:val="105"/>
        </w:rPr>
      </w:pPr>
      <w:r>
        <w:rPr>
          <w:color w:val="313436"/>
          <w:w w:val="105"/>
        </w:rPr>
        <w:t xml:space="preserve">A </w:t>
      </w:r>
      <w:r w:rsidRPr="001757B5">
        <w:rPr>
          <w:color w:val="313436"/>
          <w:w w:val="105"/>
        </w:rPr>
        <w:t xml:space="preserve">local area may request </w:t>
      </w:r>
      <w:r>
        <w:rPr>
          <w:color w:val="313436"/>
          <w:w w:val="105"/>
        </w:rPr>
        <w:t>RR</w:t>
      </w:r>
      <w:r w:rsidRPr="001757B5">
        <w:rPr>
          <w:color w:val="313436"/>
          <w:w w:val="105"/>
        </w:rPr>
        <w:t xml:space="preserve"> funding from </w:t>
      </w:r>
      <w:r w:rsidR="00E87EC1" w:rsidRPr="001757B5">
        <w:rPr>
          <w:color w:val="313436"/>
          <w:w w:val="105"/>
        </w:rPr>
        <w:t>the state</w:t>
      </w:r>
      <w:r w:rsidRPr="001757B5">
        <w:rPr>
          <w:color w:val="313436"/>
          <w:w w:val="105"/>
        </w:rPr>
        <w:t xml:space="preserve"> by formally applying for </w:t>
      </w:r>
      <w:r>
        <w:rPr>
          <w:color w:val="313436"/>
          <w:w w:val="105"/>
        </w:rPr>
        <w:t>those</w:t>
      </w:r>
      <w:r w:rsidRPr="001757B5">
        <w:rPr>
          <w:color w:val="313436"/>
          <w:w w:val="105"/>
        </w:rPr>
        <w:t xml:space="preserve"> </w:t>
      </w:r>
      <w:r w:rsidR="00E87EC1">
        <w:rPr>
          <w:color w:val="313436"/>
          <w:w w:val="105"/>
        </w:rPr>
        <w:t>funds</w:t>
      </w:r>
      <w:r w:rsidRPr="001757B5">
        <w:rPr>
          <w:color w:val="313436"/>
          <w:w w:val="105"/>
        </w:rPr>
        <w:t xml:space="preserve">. </w:t>
      </w:r>
      <w:r w:rsidR="00E87EC1" w:rsidRPr="001757B5">
        <w:rPr>
          <w:color w:val="313436"/>
          <w:w w:val="105"/>
        </w:rPr>
        <w:t>The state has</w:t>
      </w:r>
      <w:r w:rsidRPr="001757B5">
        <w:rPr>
          <w:color w:val="313436"/>
          <w:w w:val="105"/>
        </w:rPr>
        <w:t xml:space="preserve"> establish</w:t>
      </w:r>
      <w:r w:rsidR="00E87EC1" w:rsidRPr="001757B5">
        <w:rPr>
          <w:color w:val="313436"/>
          <w:w w:val="105"/>
        </w:rPr>
        <w:t>ed</w:t>
      </w:r>
      <w:r w:rsidRPr="001757B5">
        <w:rPr>
          <w:color w:val="313436"/>
          <w:w w:val="105"/>
        </w:rPr>
        <w:t xml:space="preserve"> criteria necessary to determine the reasonableness of the request and amount of funding to be obligated. </w:t>
      </w:r>
      <w:r w:rsidR="00E87EC1" w:rsidRPr="001757B5">
        <w:rPr>
          <w:color w:val="313436"/>
          <w:w w:val="105"/>
        </w:rPr>
        <w:t>The state has</w:t>
      </w:r>
      <w:r w:rsidRPr="001757B5">
        <w:rPr>
          <w:color w:val="313436"/>
          <w:w w:val="105"/>
        </w:rPr>
        <w:t xml:space="preserve"> a </w:t>
      </w:r>
      <w:r>
        <w:rPr>
          <w:color w:val="313436"/>
          <w:w w:val="105"/>
        </w:rPr>
        <w:t>RR</w:t>
      </w:r>
      <w:r w:rsidRPr="001757B5">
        <w:rPr>
          <w:color w:val="313436"/>
          <w:w w:val="105"/>
        </w:rPr>
        <w:t xml:space="preserve"> unit to carry out statewide </w:t>
      </w:r>
      <w:r>
        <w:rPr>
          <w:color w:val="313436"/>
          <w:w w:val="105"/>
        </w:rPr>
        <w:t>RR</w:t>
      </w:r>
      <w:r w:rsidRPr="001757B5">
        <w:rPr>
          <w:color w:val="313436"/>
          <w:w w:val="105"/>
        </w:rPr>
        <w:t xml:space="preserve"> activities and to oversee RR activities undertaken.  Section 682.330 of the WIOA regulations, identify the allowable activities for the use of </w:t>
      </w:r>
      <w:r>
        <w:rPr>
          <w:color w:val="313436"/>
          <w:w w:val="105"/>
        </w:rPr>
        <w:t>RR</w:t>
      </w:r>
      <w:r w:rsidRPr="001757B5">
        <w:rPr>
          <w:color w:val="313436"/>
          <w:w w:val="105"/>
        </w:rPr>
        <w:t xml:space="preserve"> funds.</w:t>
      </w:r>
    </w:p>
    <w:p w14:paraId="1360BEB2" w14:textId="77777777" w:rsidR="00864D79" w:rsidRPr="001757B5" w:rsidRDefault="00864D79">
      <w:pPr>
        <w:rPr>
          <w:rFonts w:ascii="Arial" w:eastAsia="Arial" w:hAnsi="Arial"/>
          <w:color w:val="313436"/>
          <w:w w:val="105"/>
          <w:sz w:val="21"/>
          <w:szCs w:val="21"/>
        </w:rPr>
      </w:pPr>
    </w:p>
    <w:p w14:paraId="1360BEB3" w14:textId="77777777" w:rsidR="00864D79" w:rsidRPr="001757B5" w:rsidRDefault="00864D79">
      <w:pPr>
        <w:spacing w:before="8"/>
        <w:rPr>
          <w:rFonts w:ascii="Arial" w:eastAsia="Arial" w:hAnsi="Arial"/>
          <w:color w:val="313436"/>
          <w:w w:val="105"/>
          <w:sz w:val="21"/>
          <w:szCs w:val="21"/>
        </w:rPr>
      </w:pPr>
    </w:p>
    <w:p w14:paraId="1360BEB4" w14:textId="4BB20725" w:rsidR="00864D79" w:rsidRPr="001757B5" w:rsidRDefault="00E445CD" w:rsidP="00E445CD">
      <w:pPr>
        <w:pStyle w:val="Heading2"/>
        <w:tabs>
          <w:tab w:val="left" w:pos="1552"/>
        </w:tabs>
        <w:ind w:left="119"/>
        <w:rPr>
          <w:b w:val="0"/>
          <w:bCs w:val="0"/>
          <w:color w:val="313436"/>
          <w:w w:val="105"/>
        </w:rPr>
      </w:pPr>
      <w:r w:rsidRPr="001757B5">
        <w:rPr>
          <w:b w:val="0"/>
          <w:bCs w:val="0"/>
          <w:color w:val="313436"/>
          <w:w w:val="105"/>
        </w:rPr>
        <w:t>VI.</w:t>
      </w:r>
      <w:r w:rsidR="003960C4" w:rsidRPr="001757B5">
        <w:rPr>
          <w:b w:val="0"/>
          <w:bCs w:val="0"/>
          <w:color w:val="313436"/>
          <w:w w:val="105"/>
        </w:rPr>
        <w:tab/>
      </w:r>
      <w:r w:rsidRPr="001757B5">
        <w:rPr>
          <w:color w:val="313436"/>
          <w:w w:val="105"/>
        </w:rPr>
        <w:t xml:space="preserve">Other grants, including National </w:t>
      </w:r>
      <w:r w:rsidR="001757B5">
        <w:rPr>
          <w:color w:val="313436"/>
          <w:w w:val="105"/>
        </w:rPr>
        <w:t>Dislocated Worker</w:t>
      </w:r>
      <w:r w:rsidRPr="001757B5">
        <w:rPr>
          <w:color w:val="313436"/>
          <w:w w:val="105"/>
        </w:rPr>
        <w:t xml:space="preserve"> Grants</w:t>
      </w:r>
    </w:p>
    <w:p w14:paraId="1360BEB5" w14:textId="77777777" w:rsidR="00E445CD" w:rsidRPr="001757B5" w:rsidRDefault="00E445CD" w:rsidP="00E445CD">
      <w:pPr>
        <w:pStyle w:val="Heading2"/>
        <w:tabs>
          <w:tab w:val="left" w:pos="1552"/>
        </w:tabs>
        <w:ind w:left="360" w:hanging="241"/>
        <w:rPr>
          <w:b w:val="0"/>
          <w:bCs w:val="0"/>
          <w:color w:val="313436"/>
          <w:w w:val="105"/>
        </w:rPr>
      </w:pPr>
    </w:p>
    <w:p w14:paraId="1360BEB6" w14:textId="6AAFAF6C" w:rsidR="00E445CD" w:rsidRPr="001757B5" w:rsidRDefault="00E445CD" w:rsidP="00E445CD">
      <w:pPr>
        <w:pStyle w:val="BodyText"/>
        <w:tabs>
          <w:tab w:val="left" w:pos="1545"/>
        </w:tabs>
        <w:spacing w:before="54"/>
        <w:ind w:left="900"/>
        <w:rPr>
          <w:color w:val="313436"/>
          <w:w w:val="105"/>
        </w:rPr>
      </w:pPr>
      <w:r w:rsidRPr="001757B5">
        <w:rPr>
          <w:color w:val="313436"/>
          <w:w w:val="105"/>
        </w:rPr>
        <w:t>Throughout the year, additional grants may be applied for (with board approval) and/or awarded from the state or other sources to support employment and training in the area.  Each grant may contain specific eligibility and usage restrictions based on the purpose of the funding.  It is the Workforce Development Board</w:t>
      </w:r>
      <w:r w:rsidR="009F6FDC" w:rsidRPr="001757B5">
        <w:rPr>
          <w:color w:val="313436"/>
          <w:w w:val="105"/>
        </w:rPr>
        <w:t xml:space="preserve"> and/or COG</w:t>
      </w:r>
      <w:r w:rsidRPr="001757B5">
        <w:rPr>
          <w:color w:val="313436"/>
          <w:w w:val="105"/>
        </w:rPr>
        <w:t>’s discretion to provide oversight and issue these funds along with all eligibility and usage guidance.  For seamless customer service, these funds may be included into the formula WIOA c</w:t>
      </w:r>
      <w:r w:rsidR="009C2E57" w:rsidRPr="001757B5">
        <w:rPr>
          <w:color w:val="313436"/>
          <w:w w:val="105"/>
        </w:rPr>
        <w:t>ontracts; however, the Board</w:t>
      </w:r>
      <w:r w:rsidR="009F6FDC" w:rsidRPr="001757B5">
        <w:rPr>
          <w:color w:val="313436"/>
          <w:w w:val="105"/>
        </w:rPr>
        <w:t>(s)</w:t>
      </w:r>
      <w:r w:rsidR="009C2E57" w:rsidRPr="001757B5">
        <w:rPr>
          <w:color w:val="313436"/>
          <w:w w:val="105"/>
        </w:rPr>
        <w:t xml:space="preserve"> may also choose to/or be d</w:t>
      </w:r>
      <w:r w:rsidR="00EA574A">
        <w:rPr>
          <w:color w:val="313436"/>
          <w:w w:val="105"/>
        </w:rPr>
        <w:t>irect</w:t>
      </w:r>
      <w:r w:rsidR="009C2E57" w:rsidRPr="001757B5">
        <w:rPr>
          <w:color w:val="313436"/>
          <w:w w:val="105"/>
        </w:rPr>
        <w:t>ed to by the funding provisions to issue these funds under separate contract.</w:t>
      </w:r>
    </w:p>
    <w:p w14:paraId="1360BEB7" w14:textId="77777777" w:rsidR="00E445CD" w:rsidRPr="00EA574A" w:rsidRDefault="00E445CD" w:rsidP="00E445CD">
      <w:pPr>
        <w:pStyle w:val="BodyText"/>
        <w:tabs>
          <w:tab w:val="left" w:pos="1545"/>
        </w:tabs>
        <w:spacing w:before="54"/>
        <w:ind w:left="900"/>
        <w:rPr>
          <w:color w:val="313436"/>
          <w:w w:val="105"/>
        </w:rPr>
      </w:pPr>
    </w:p>
    <w:p w14:paraId="3A3A1CF4" w14:textId="77777777" w:rsidR="00F14351" w:rsidRDefault="00F14351" w:rsidP="00E445CD">
      <w:pPr>
        <w:pStyle w:val="BodyText"/>
        <w:tabs>
          <w:tab w:val="left" w:pos="1545"/>
        </w:tabs>
        <w:spacing w:before="54"/>
        <w:ind w:left="101"/>
        <w:rPr>
          <w:b/>
          <w:color w:val="545959"/>
          <w:spacing w:val="1"/>
          <w:w w:val="115"/>
          <w:position w:val="1"/>
        </w:rPr>
      </w:pPr>
    </w:p>
    <w:p w14:paraId="1360BEB8" w14:textId="31CDAB87" w:rsidR="00864D79" w:rsidRPr="005126E9" w:rsidRDefault="003960C4" w:rsidP="00E445CD">
      <w:pPr>
        <w:pStyle w:val="BodyText"/>
        <w:tabs>
          <w:tab w:val="left" w:pos="1545"/>
        </w:tabs>
        <w:spacing w:before="54"/>
        <w:ind w:left="101"/>
        <w:rPr>
          <w:b/>
          <w:color w:val="545959"/>
          <w:spacing w:val="-2"/>
          <w:w w:val="115"/>
          <w:position w:val="1"/>
        </w:rPr>
      </w:pPr>
      <w:r w:rsidRPr="005126E9">
        <w:rPr>
          <w:b/>
          <w:color w:val="545959"/>
          <w:spacing w:val="1"/>
          <w:w w:val="115"/>
          <w:position w:val="1"/>
        </w:rPr>
        <w:t>An</w:t>
      </w:r>
      <w:r w:rsidRPr="005126E9">
        <w:rPr>
          <w:b/>
          <w:color w:val="6E7274"/>
          <w:spacing w:val="1"/>
          <w:w w:val="115"/>
          <w:position w:val="1"/>
        </w:rPr>
        <w:t>nua</w:t>
      </w:r>
      <w:r w:rsidRPr="005126E9">
        <w:rPr>
          <w:b/>
          <w:color w:val="545959"/>
          <w:w w:val="115"/>
          <w:position w:val="1"/>
        </w:rPr>
        <w:t>l</w:t>
      </w:r>
      <w:r w:rsidRPr="005126E9">
        <w:rPr>
          <w:b/>
          <w:color w:val="545959"/>
          <w:spacing w:val="-41"/>
          <w:w w:val="115"/>
          <w:position w:val="1"/>
        </w:rPr>
        <w:t xml:space="preserve"> </w:t>
      </w:r>
      <w:r w:rsidRPr="005126E9">
        <w:rPr>
          <w:b/>
          <w:color w:val="545959"/>
          <w:spacing w:val="-3"/>
          <w:w w:val="115"/>
          <w:position w:val="1"/>
        </w:rPr>
        <w:t>E</w:t>
      </w:r>
      <w:r w:rsidRPr="005126E9">
        <w:rPr>
          <w:b/>
          <w:color w:val="6E7274"/>
          <w:spacing w:val="-3"/>
          <w:w w:val="115"/>
          <w:position w:val="1"/>
        </w:rPr>
        <w:t>xpe</w:t>
      </w:r>
      <w:r w:rsidRPr="005126E9">
        <w:rPr>
          <w:b/>
          <w:color w:val="545959"/>
          <w:spacing w:val="-2"/>
          <w:w w:val="115"/>
          <w:position w:val="1"/>
        </w:rPr>
        <w:t>nditure</w:t>
      </w:r>
      <w:r w:rsidRPr="005126E9">
        <w:rPr>
          <w:b/>
          <w:color w:val="545959"/>
          <w:spacing w:val="-18"/>
          <w:w w:val="115"/>
          <w:position w:val="1"/>
        </w:rPr>
        <w:t xml:space="preserve"> </w:t>
      </w:r>
      <w:r w:rsidRPr="005126E9">
        <w:rPr>
          <w:b/>
          <w:color w:val="545959"/>
          <w:spacing w:val="-3"/>
          <w:w w:val="115"/>
          <w:position w:val="1"/>
        </w:rPr>
        <w:t>Rat</w:t>
      </w:r>
      <w:r w:rsidRPr="005126E9">
        <w:rPr>
          <w:b/>
          <w:color w:val="6E7274"/>
          <w:spacing w:val="-3"/>
          <w:w w:val="115"/>
          <w:position w:val="1"/>
        </w:rPr>
        <w:t>e</w:t>
      </w:r>
      <w:r w:rsidRPr="005126E9">
        <w:rPr>
          <w:b/>
          <w:color w:val="545959"/>
          <w:spacing w:val="-2"/>
          <w:w w:val="115"/>
          <w:position w:val="1"/>
        </w:rPr>
        <w:t>s</w:t>
      </w:r>
    </w:p>
    <w:p w14:paraId="1360BEB9" w14:textId="77777777" w:rsidR="003C2C14" w:rsidRPr="003C2C14" w:rsidRDefault="003C2C14" w:rsidP="00E445CD">
      <w:pPr>
        <w:pStyle w:val="BodyText"/>
        <w:tabs>
          <w:tab w:val="left" w:pos="1545"/>
        </w:tabs>
        <w:spacing w:before="54"/>
        <w:ind w:left="101"/>
        <w:rPr>
          <w:b/>
          <w:color w:val="545959"/>
          <w:spacing w:val="-2"/>
          <w:w w:val="115"/>
          <w:position w:val="1"/>
        </w:rPr>
      </w:pPr>
    </w:p>
    <w:p w14:paraId="1360BEBA" w14:textId="77777777" w:rsidR="009C2E57" w:rsidRDefault="009C2E57" w:rsidP="00E445CD">
      <w:pPr>
        <w:pStyle w:val="BodyText"/>
        <w:tabs>
          <w:tab w:val="left" w:pos="1545"/>
        </w:tabs>
        <w:spacing w:before="54"/>
        <w:ind w:left="101"/>
      </w:pPr>
      <w:r>
        <w:rPr>
          <w:color w:val="545959"/>
          <w:spacing w:val="-2"/>
          <w:w w:val="115"/>
          <w:position w:val="1"/>
        </w:rPr>
        <w:t>Although Adult and Dislocated Worker funding is issued twice:  PY on July 1 and FY on October 1, both sets of funds end their program year on June 30, so the FY first year is really nine months.</w:t>
      </w:r>
    </w:p>
    <w:p w14:paraId="1360BEBB" w14:textId="77777777" w:rsidR="00864D79" w:rsidRDefault="00864D79">
      <w:pPr>
        <w:spacing w:before="5"/>
        <w:rPr>
          <w:rFonts w:ascii="Arial" w:eastAsia="Arial" w:hAnsi="Arial" w:cs="Arial"/>
          <w:sz w:val="21"/>
          <w:szCs w:val="21"/>
        </w:rPr>
      </w:pPr>
    </w:p>
    <w:p w14:paraId="1360BEBC" w14:textId="77777777" w:rsidR="00864D79" w:rsidRPr="000C4DF3" w:rsidRDefault="003C2C14">
      <w:pPr>
        <w:pStyle w:val="BodyText"/>
        <w:numPr>
          <w:ilvl w:val="1"/>
          <w:numId w:val="15"/>
        </w:numPr>
        <w:tabs>
          <w:tab w:val="left" w:pos="1181"/>
        </w:tabs>
        <w:spacing w:line="292" w:lineRule="auto"/>
        <w:ind w:right="282"/>
        <w:rPr>
          <w:color w:val="545959"/>
          <w:spacing w:val="-2"/>
          <w:w w:val="115"/>
          <w:position w:val="1"/>
        </w:rPr>
      </w:pPr>
      <w:r w:rsidRPr="000C4DF3">
        <w:rPr>
          <w:color w:val="545959"/>
          <w:spacing w:val="-2"/>
          <w:w w:val="115"/>
          <w:position w:val="1"/>
        </w:rPr>
        <w:t xml:space="preserve">Formula </w:t>
      </w:r>
      <w:r w:rsidR="003960C4" w:rsidRPr="000C4DF3">
        <w:rPr>
          <w:color w:val="545959"/>
          <w:spacing w:val="-2"/>
          <w:w w:val="115"/>
          <w:position w:val="1"/>
        </w:rPr>
        <w:t xml:space="preserve">Funds - WIOA </w:t>
      </w:r>
      <w:r w:rsidRPr="000C4DF3">
        <w:rPr>
          <w:color w:val="545959"/>
          <w:spacing w:val="-2"/>
          <w:w w:val="115"/>
          <w:position w:val="1"/>
        </w:rPr>
        <w:t xml:space="preserve">adult, DW, youth and </w:t>
      </w:r>
      <w:r w:rsidR="003960C4" w:rsidRPr="000C4DF3">
        <w:rPr>
          <w:color w:val="545959"/>
          <w:spacing w:val="-2"/>
          <w:w w:val="115"/>
          <w:position w:val="1"/>
        </w:rPr>
        <w:t xml:space="preserve">administration </w:t>
      </w:r>
      <w:r w:rsidRPr="000C4DF3">
        <w:rPr>
          <w:color w:val="545959"/>
          <w:spacing w:val="-2"/>
          <w:w w:val="115"/>
          <w:position w:val="1"/>
        </w:rPr>
        <w:t>are</w:t>
      </w:r>
      <w:r w:rsidR="003960C4" w:rsidRPr="000C4DF3">
        <w:rPr>
          <w:color w:val="545959"/>
          <w:spacing w:val="-2"/>
          <w:w w:val="115"/>
          <w:position w:val="1"/>
        </w:rPr>
        <w:t xml:space="preserve"> only available at the local area level for the first two years after being awarded by the state. The remaining funds unexpended at the end of year two are recaptured by the state.  No minimum expenditure requirement </w:t>
      </w:r>
      <w:proofErr w:type="gramStart"/>
      <w:r w:rsidR="003960C4" w:rsidRPr="000C4DF3">
        <w:rPr>
          <w:color w:val="545959"/>
          <w:spacing w:val="-2"/>
          <w:w w:val="115"/>
          <w:position w:val="1"/>
        </w:rPr>
        <w:t>exist</w:t>
      </w:r>
      <w:proofErr w:type="gramEnd"/>
      <w:r w:rsidR="003960C4" w:rsidRPr="000C4DF3">
        <w:rPr>
          <w:color w:val="545959"/>
          <w:spacing w:val="-2"/>
          <w:w w:val="115"/>
          <w:position w:val="1"/>
        </w:rPr>
        <w:t xml:space="preserve"> in year one and any balance remaining is carried into the second year by the local area. Administrative funds include the combined total allocation of Adult, Youth and Dislocated Worker for a given state year.</w:t>
      </w:r>
    </w:p>
    <w:p w14:paraId="1360BEBD" w14:textId="77777777" w:rsidR="009C2E57" w:rsidRPr="000C4DF3" w:rsidRDefault="009C2E57" w:rsidP="009C2E57">
      <w:pPr>
        <w:pStyle w:val="BodyText"/>
        <w:tabs>
          <w:tab w:val="left" w:pos="1181"/>
        </w:tabs>
        <w:spacing w:before="3" w:line="286" w:lineRule="auto"/>
        <w:ind w:left="1181" w:right="159"/>
        <w:rPr>
          <w:color w:val="545959"/>
          <w:spacing w:val="-2"/>
          <w:w w:val="115"/>
          <w:position w:val="1"/>
        </w:rPr>
      </w:pPr>
    </w:p>
    <w:p w14:paraId="1360BEBE" w14:textId="77777777" w:rsidR="00864D79" w:rsidRPr="009F6FDC" w:rsidRDefault="003C2C14" w:rsidP="009F6FDC">
      <w:pPr>
        <w:pStyle w:val="BodyText"/>
        <w:numPr>
          <w:ilvl w:val="0"/>
          <w:numId w:val="14"/>
        </w:numPr>
        <w:tabs>
          <w:tab w:val="left" w:pos="1191"/>
        </w:tabs>
        <w:spacing w:line="293" w:lineRule="auto"/>
        <w:ind w:right="207"/>
        <w:rPr>
          <w:rFonts w:cs="Arial"/>
          <w:sz w:val="20"/>
          <w:szCs w:val="20"/>
        </w:rPr>
      </w:pPr>
      <w:r w:rsidRPr="000C4DF3">
        <w:rPr>
          <w:color w:val="545959"/>
          <w:spacing w:val="-2"/>
          <w:w w:val="115"/>
          <w:position w:val="1"/>
        </w:rPr>
        <w:t>State identified obligations</w:t>
      </w:r>
      <w:r w:rsidR="003960C4" w:rsidRPr="000C4DF3">
        <w:rPr>
          <w:color w:val="545959"/>
          <w:spacing w:val="-2"/>
          <w:w w:val="115"/>
          <w:position w:val="1"/>
        </w:rPr>
        <w:t xml:space="preserve"> </w:t>
      </w:r>
      <w:r w:rsidRPr="000C4DF3">
        <w:rPr>
          <w:color w:val="545959"/>
          <w:spacing w:val="-2"/>
          <w:w w:val="115"/>
          <w:position w:val="1"/>
        </w:rPr>
        <w:t>– Per the state, the local area has obligated funds within the area when the funding is distributed in the state internet reporting system from the area entity to the sub area reporting entities.  Locally, the sub areas are required to report local obligations based on signed ITAs and other contracts meeting the definition of obligation under the current DOL TEGL</w:t>
      </w:r>
      <w:r w:rsidR="009F6FDC" w:rsidRPr="000C4DF3">
        <w:rPr>
          <w:color w:val="545959"/>
          <w:spacing w:val="-2"/>
          <w:w w:val="115"/>
          <w:position w:val="1"/>
        </w:rPr>
        <w:t>, at time of writing this is DOL TEGL 28-10 found at</w:t>
      </w:r>
      <w:r w:rsidR="009F6FDC">
        <w:rPr>
          <w:color w:val="858787"/>
          <w:w w:val="110"/>
        </w:rPr>
        <w:t xml:space="preserve"> </w:t>
      </w:r>
      <w:hyperlink r:id="rId19" w:history="1">
        <w:r w:rsidR="009F6FDC" w:rsidRPr="00950056">
          <w:rPr>
            <w:rStyle w:val="Hyperlink"/>
            <w:w w:val="110"/>
          </w:rPr>
          <w:t>https://wdr.doleta.gov/directives/attach/TEGL/TEGL28-10.PDF</w:t>
        </w:r>
      </w:hyperlink>
    </w:p>
    <w:p w14:paraId="1360BEBF" w14:textId="77777777" w:rsidR="009F6FDC" w:rsidRPr="000069CF" w:rsidRDefault="009F6FDC" w:rsidP="009F6FDC">
      <w:pPr>
        <w:pStyle w:val="BodyText"/>
        <w:numPr>
          <w:ilvl w:val="0"/>
          <w:numId w:val="14"/>
        </w:numPr>
        <w:tabs>
          <w:tab w:val="left" w:pos="1191"/>
        </w:tabs>
        <w:spacing w:line="293" w:lineRule="auto"/>
        <w:ind w:right="207"/>
        <w:rPr>
          <w:color w:val="545959"/>
          <w:spacing w:val="-2"/>
          <w:w w:val="115"/>
          <w:position w:val="1"/>
        </w:rPr>
      </w:pPr>
      <w:proofErr w:type="gramStart"/>
      <w:r w:rsidRPr="000069CF">
        <w:rPr>
          <w:color w:val="545959"/>
          <w:spacing w:val="-2"/>
          <w:w w:val="115"/>
          <w:position w:val="1"/>
        </w:rPr>
        <w:t>Non Formula</w:t>
      </w:r>
      <w:proofErr w:type="gramEnd"/>
      <w:r w:rsidRPr="000069CF">
        <w:rPr>
          <w:color w:val="545959"/>
          <w:spacing w:val="-2"/>
          <w:w w:val="115"/>
          <w:position w:val="1"/>
        </w:rPr>
        <w:t>/Other grants and awards – As noted above, the Board(s) may accept additional funding throughout the program year, which may be incorporated into the existing formula contract or issued separately based on the Board’s discretion and funding restrictions.  These additional grants and awards may have differing eligibility and usage restrictions and this information will be distributed in the awarding document and any subsequent additions or clarifications passed along if received from the funder during the funding period.  The subcontractor acknowledges the additional funding and associated restrictions by signing the allocation page of the award.  Once the award is signed, it is the subcontractor’s responsibility to provide service within the identified time and issue reports and closeout of funding based on the timeframe associated with the funds.</w:t>
      </w:r>
    </w:p>
    <w:p w14:paraId="1360BEC0" w14:textId="77777777" w:rsidR="009F6FDC" w:rsidRPr="005F1F32" w:rsidRDefault="003C2C14" w:rsidP="005F1F32">
      <w:pPr>
        <w:tabs>
          <w:tab w:val="left" w:pos="4095"/>
        </w:tabs>
        <w:spacing w:before="8"/>
        <w:rPr>
          <w:rFonts w:ascii="Arial" w:eastAsia="Arial" w:hAnsi="Arial" w:cs="Arial"/>
          <w:sz w:val="21"/>
          <w:szCs w:val="21"/>
        </w:rPr>
      </w:pPr>
      <w:r>
        <w:rPr>
          <w:rFonts w:ascii="Arial" w:eastAsia="Arial" w:hAnsi="Arial" w:cs="Arial"/>
          <w:sz w:val="21"/>
          <w:szCs w:val="21"/>
        </w:rPr>
        <w:tab/>
      </w:r>
    </w:p>
    <w:p w14:paraId="1360BEC1" w14:textId="77777777" w:rsidR="00864D79" w:rsidRDefault="003960C4">
      <w:pPr>
        <w:pStyle w:val="Heading1"/>
        <w:spacing w:before="38"/>
        <w:ind w:left="3058"/>
        <w:rPr>
          <w:b w:val="0"/>
          <w:bCs w:val="0"/>
        </w:rPr>
      </w:pPr>
      <w:r>
        <w:rPr>
          <w:color w:val="030305"/>
        </w:rPr>
        <w:t>DEBT</w:t>
      </w:r>
      <w:r>
        <w:rPr>
          <w:color w:val="030305"/>
          <w:spacing w:val="40"/>
        </w:rPr>
        <w:t xml:space="preserve"> </w:t>
      </w:r>
      <w:r>
        <w:rPr>
          <w:color w:val="030305"/>
        </w:rPr>
        <w:t>COLLEC</w:t>
      </w:r>
      <w:r>
        <w:rPr>
          <w:color w:val="030305"/>
          <w:spacing w:val="19"/>
        </w:rPr>
        <w:t>T</w:t>
      </w:r>
      <w:r>
        <w:rPr>
          <w:color w:val="030305"/>
          <w:spacing w:val="-24"/>
        </w:rPr>
        <w:t>I</w:t>
      </w:r>
      <w:r>
        <w:rPr>
          <w:color w:val="030305"/>
        </w:rPr>
        <w:t>ON</w:t>
      </w:r>
    </w:p>
    <w:p w14:paraId="1360BEC2" w14:textId="0438F30B" w:rsidR="00864D79" w:rsidRPr="005C1738" w:rsidRDefault="003960C4">
      <w:pPr>
        <w:pStyle w:val="BodyText"/>
        <w:spacing w:before="273" w:line="284" w:lineRule="auto"/>
        <w:ind w:left="103" w:right="142"/>
        <w:rPr>
          <w:color w:val="545959"/>
          <w:spacing w:val="-2"/>
          <w:w w:val="115"/>
          <w:position w:val="1"/>
        </w:rPr>
      </w:pPr>
      <w:r w:rsidRPr="005C1738">
        <w:rPr>
          <w:color w:val="545959"/>
          <w:spacing w:val="-2"/>
          <w:w w:val="115"/>
          <w:position w:val="1"/>
        </w:rPr>
        <w:t>All references to "Recipient" in this section, apply to both the "Auditee" in the Audit Resolution section and the "Recipient</w:t>
      </w:r>
      <w:r w:rsidR="005C1738">
        <w:rPr>
          <w:color w:val="545959"/>
          <w:spacing w:val="-2"/>
          <w:w w:val="115"/>
          <w:position w:val="1"/>
        </w:rPr>
        <w:t>.</w:t>
      </w:r>
      <w:r w:rsidRPr="005C1738">
        <w:rPr>
          <w:color w:val="545959"/>
          <w:spacing w:val="-2"/>
          <w:w w:val="115"/>
          <w:position w:val="1"/>
        </w:rPr>
        <w:t>"</w:t>
      </w:r>
    </w:p>
    <w:p w14:paraId="1360BEC4" w14:textId="77777777" w:rsidR="00864D79" w:rsidRDefault="00864D79">
      <w:pPr>
        <w:spacing w:before="7"/>
        <w:rPr>
          <w:rFonts w:ascii="Arial" w:eastAsia="Arial" w:hAnsi="Arial" w:cs="Arial"/>
          <w:sz w:val="21"/>
          <w:szCs w:val="21"/>
        </w:rPr>
      </w:pPr>
    </w:p>
    <w:p w14:paraId="1360BEC5" w14:textId="77777777" w:rsidR="00864D79" w:rsidRDefault="003960C4">
      <w:pPr>
        <w:pStyle w:val="Heading2"/>
        <w:ind w:left="112"/>
        <w:rPr>
          <w:b w:val="0"/>
          <w:bCs w:val="0"/>
        </w:rPr>
      </w:pPr>
      <w:r>
        <w:rPr>
          <w:color w:val="0F1315"/>
        </w:rPr>
        <w:t>Establishing</w:t>
      </w:r>
      <w:r>
        <w:rPr>
          <w:color w:val="0F1315"/>
          <w:spacing w:val="24"/>
        </w:rPr>
        <w:t xml:space="preserve"> </w:t>
      </w:r>
      <w:r>
        <w:rPr>
          <w:color w:val="1F2324"/>
        </w:rPr>
        <w:t>a</w:t>
      </w:r>
      <w:r>
        <w:rPr>
          <w:color w:val="1F2324"/>
          <w:spacing w:val="30"/>
        </w:rPr>
        <w:t xml:space="preserve"> </w:t>
      </w:r>
      <w:r>
        <w:rPr>
          <w:color w:val="0F1315"/>
        </w:rPr>
        <w:t>Debt</w:t>
      </w:r>
    </w:p>
    <w:p w14:paraId="1360BEC6" w14:textId="77777777" w:rsidR="00864D79" w:rsidRDefault="00864D79">
      <w:pPr>
        <w:spacing w:before="4"/>
        <w:rPr>
          <w:rFonts w:ascii="Arial" w:eastAsia="Arial" w:hAnsi="Arial" w:cs="Arial"/>
          <w:b/>
          <w:bCs/>
          <w:sz w:val="21"/>
          <w:szCs w:val="21"/>
        </w:rPr>
      </w:pPr>
    </w:p>
    <w:p w14:paraId="1360BEC7" w14:textId="3FE5AB0F" w:rsidR="00864D79" w:rsidRPr="005C1738" w:rsidRDefault="003960C4" w:rsidP="00400106">
      <w:pPr>
        <w:pStyle w:val="BodyText"/>
        <w:ind w:left="90"/>
        <w:rPr>
          <w:w w:val="105"/>
        </w:rPr>
      </w:pPr>
      <w:r>
        <w:rPr>
          <w:w w:val="105"/>
        </w:rPr>
        <w:t>Debt</w:t>
      </w:r>
      <w:r w:rsidRPr="005C1738">
        <w:rPr>
          <w:w w:val="105"/>
        </w:rPr>
        <w:t xml:space="preserve"> </w:t>
      </w:r>
      <w:r>
        <w:rPr>
          <w:w w:val="105"/>
        </w:rPr>
        <w:t>collection</w:t>
      </w:r>
      <w:r w:rsidRPr="005C1738">
        <w:rPr>
          <w:w w:val="105"/>
        </w:rPr>
        <w:t xml:space="preserve"> </w:t>
      </w:r>
      <w:r>
        <w:rPr>
          <w:w w:val="105"/>
        </w:rPr>
        <w:t>shall</w:t>
      </w:r>
      <w:r w:rsidRPr="005C1738">
        <w:rPr>
          <w:w w:val="105"/>
        </w:rPr>
        <w:t xml:space="preserve"> </w:t>
      </w:r>
      <w:r>
        <w:rPr>
          <w:w w:val="105"/>
        </w:rPr>
        <w:t>beg</w:t>
      </w:r>
      <w:r w:rsidRPr="005C1738">
        <w:rPr>
          <w:w w:val="105"/>
        </w:rPr>
        <w:t>i</w:t>
      </w:r>
      <w:r>
        <w:rPr>
          <w:w w:val="105"/>
        </w:rPr>
        <w:t>n</w:t>
      </w:r>
      <w:r w:rsidRPr="005C1738">
        <w:rPr>
          <w:w w:val="105"/>
        </w:rPr>
        <w:t xml:space="preserve"> </w:t>
      </w:r>
      <w:r>
        <w:rPr>
          <w:w w:val="105"/>
        </w:rPr>
        <w:t>once a</w:t>
      </w:r>
      <w:r w:rsidRPr="005C1738">
        <w:rPr>
          <w:w w:val="105"/>
        </w:rPr>
        <w:t xml:space="preserve"> </w:t>
      </w:r>
      <w:r>
        <w:rPr>
          <w:w w:val="105"/>
        </w:rPr>
        <w:t>Rec</w:t>
      </w:r>
      <w:r w:rsidRPr="005C1738">
        <w:rPr>
          <w:w w:val="105"/>
        </w:rPr>
        <w:t>ipi</w:t>
      </w:r>
      <w:r>
        <w:rPr>
          <w:w w:val="105"/>
        </w:rPr>
        <w:t>ent</w:t>
      </w:r>
      <w:r w:rsidRPr="005C1738">
        <w:rPr>
          <w:w w:val="105"/>
        </w:rPr>
        <w:t xml:space="preserve"> </w:t>
      </w:r>
      <w:r>
        <w:rPr>
          <w:w w:val="105"/>
        </w:rPr>
        <w:t>no</w:t>
      </w:r>
      <w:r w:rsidRPr="005C1738">
        <w:rPr>
          <w:w w:val="105"/>
        </w:rPr>
        <w:t xml:space="preserve"> </w:t>
      </w:r>
      <w:r>
        <w:rPr>
          <w:w w:val="105"/>
        </w:rPr>
        <w:t>longer</w:t>
      </w:r>
      <w:r w:rsidRPr="005C1738">
        <w:rPr>
          <w:w w:val="105"/>
        </w:rPr>
        <w:t xml:space="preserve"> </w:t>
      </w:r>
      <w:r>
        <w:rPr>
          <w:w w:val="105"/>
        </w:rPr>
        <w:t>has</w:t>
      </w:r>
      <w:r w:rsidRPr="005C1738">
        <w:rPr>
          <w:w w:val="105"/>
        </w:rPr>
        <w:t xml:space="preserve"> </w:t>
      </w:r>
      <w:r>
        <w:rPr>
          <w:w w:val="105"/>
        </w:rPr>
        <w:t>an</w:t>
      </w:r>
      <w:r w:rsidRPr="005C1738">
        <w:rPr>
          <w:w w:val="105"/>
        </w:rPr>
        <w:t xml:space="preserve"> </w:t>
      </w:r>
      <w:r>
        <w:rPr>
          <w:w w:val="105"/>
        </w:rPr>
        <w:t>appeal</w:t>
      </w:r>
      <w:r w:rsidRPr="005C1738">
        <w:rPr>
          <w:w w:val="105"/>
        </w:rPr>
        <w:t xml:space="preserve"> </w:t>
      </w:r>
      <w:r>
        <w:rPr>
          <w:w w:val="105"/>
        </w:rPr>
        <w:t>outstan</w:t>
      </w:r>
      <w:r w:rsidRPr="005C1738">
        <w:rPr>
          <w:w w:val="105"/>
        </w:rPr>
        <w:t>di</w:t>
      </w:r>
      <w:r>
        <w:rPr>
          <w:w w:val="105"/>
        </w:rPr>
        <w:t>ng</w:t>
      </w:r>
      <w:r w:rsidRPr="005C1738">
        <w:rPr>
          <w:w w:val="105"/>
        </w:rPr>
        <w:t xml:space="preserve"> </w:t>
      </w:r>
      <w:r>
        <w:rPr>
          <w:w w:val="105"/>
        </w:rPr>
        <w:t>from e</w:t>
      </w:r>
      <w:r w:rsidRPr="005C1738">
        <w:rPr>
          <w:w w:val="105"/>
        </w:rPr>
        <w:t>i</w:t>
      </w:r>
      <w:r>
        <w:rPr>
          <w:w w:val="105"/>
        </w:rPr>
        <w:t>ther</w:t>
      </w:r>
      <w:r w:rsidRPr="005C1738">
        <w:rPr>
          <w:w w:val="105"/>
        </w:rPr>
        <w:t xml:space="preserve"> Fiscal/ Program </w:t>
      </w:r>
      <w:r>
        <w:rPr>
          <w:w w:val="105"/>
        </w:rPr>
        <w:t>mo</w:t>
      </w:r>
      <w:r w:rsidRPr="005C1738">
        <w:rPr>
          <w:w w:val="105"/>
        </w:rPr>
        <w:t>ni</w:t>
      </w:r>
      <w:r>
        <w:rPr>
          <w:w w:val="105"/>
        </w:rPr>
        <w:t>to</w:t>
      </w:r>
      <w:r w:rsidRPr="005C1738">
        <w:rPr>
          <w:w w:val="105"/>
        </w:rPr>
        <w:t>ri</w:t>
      </w:r>
      <w:r>
        <w:rPr>
          <w:w w:val="105"/>
        </w:rPr>
        <w:t>ng</w:t>
      </w:r>
      <w:r w:rsidRPr="005C1738">
        <w:rPr>
          <w:w w:val="105"/>
        </w:rPr>
        <w:t xml:space="preserve"> </w:t>
      </w:r>
      <w:r>
        <w:rPr>
          <w:w w:val="105"/>
        </w:rPr>
        <w:t>or</w:t>
      </w:r>
      <w:r w:rsidRPr="005C1738">
        <w:rPr>
          <w:w w:val="105"/>
        </w:rPr>
        <w:t xml:space="preserve"> </w:t>
      </w:r>
      <w:r>
        <w:rPr>
          <w:w w:val="105"/>
        </w:rPr>
        <w:t>Aud</w:t>
      </w:r>
      <w:r w:rsidRPr="005C1738">
        <w:rPr>
          <w:w w:val="105"/>
        </w:rPr>
        <w:t>i</w:t>
      </w:r>
      <w:r>
        <w:rPr>
          <w:w w:val="105"/>
        </w:rPr>
        <w:t>t</w:t>
      </w:r>
      <w:r w:rsidRPr="005C1738">
        <w:rPr>
          <w:w w:val="105"/>
        </w:rPr>
        <w:t xml:space="preserve"> Resolution. Debt </w:t>
      </w:r>
      <w:r>
        <w:rPr>
          <w:w w:val="105"/>
        </w:rPr>
        <w:t>collection</w:t>
      </w:r>
      <w:r w:rsidRPr="005C1738">
        <w:rPr>
          <w:w w:val="105"/>
        </w:rPr>
        <w:t xml:space="preserve"> </w:t>
      </w:r>
      <w:r>
        <w:rPr>
          <w:w w:val="105"/>
        </w:rPr>
        <w:t>may</w:t>
      </w:r>
      <w:r w:rsidRPr="005C1738">
        <w:rPr>
          <w:w w:val="105"/>
        </w:rPr>
        <w:t xml:space="preserve"> </w:t>
      </w:r>
      <w:r>
        <w:rPr>
          <w:w w:val="105"/>
        </w:rPr>
        <w:t>not</w:t>
      </w:r>
      <w:r w:rsidRPr="005C1738">
        <w:rPr>
          <w:w w:val="105"/>
        </w:rPr>
        <w:t xml:space="preserve"> </w:t>
      </w:r>
      <w:r>
        <w:rPr>
          <w:w w:val="105"/>
        </w:rPr>
        <w:t>always</w:t>
      </w:r>
      <w:r w:rsidRPr="005C1738">
        <w:rPr>
          <w:w w:val="105"/>
        </w:rPr>
        <w:t xml:space="preserve"> </w:t>
      </w:r>
      <w:r>
        <w:rPr>
          <w:w w:val="105"/>
        </w:rPr>
        <w:t>be</w:t>
      </w:r>
      <w:r w:rsidRPr="005C1738">
        <w:rPr>
          <w:w w:val="105"/>
        </w:rPr>
        <w:t xml:space="preserve"> </w:t>
      </w:r>
      <w:r>
        <w:rPr>
          <w:w w:val="105"/>
        </w:rPr>
        <w:t>lim</w:t>
      </w:r>
      <w:r w:rsidRPr="005C1738">
        <w:rPr>
          <w:w w:val="105"/>
        </w:rPr>
        <w:t>i</w:t>
      </w:r>
      <w:r>
        <w:rPr>
          <w:w w:val="105"/>
        </w:rPr>
        <w:t>ted</w:t>
      </w:r>
      <w:r w:rsidRPr="005C1738">
        <w:rPr>
          <w:w w:val="105"/>
        </w:rPr>
        <w:t xml:space="preserve"> </w:t>
      </w:r>
      <w:r>
        <w:rPr>
          <w:w w:val="105"/>
        </w:rPr>
        <w:t>to</w:t>
      </w:r>
      <w:r w:rsidRPr="005C1738">
        <w:rPr>
          <w:w w:val="105"/>
        </w:rPr>
        <w:t xml:space="preserve"> </w:t>
      </w:r>
      <w:r>
        <w:rPr>
          <w:w w:val="105"/>
        </w:rPr>
        <w:t>one</w:t>
      </w:r>
      <w:r w:rsidRPr="005C1738">
        <w:rPr>
          <w:w w:val="105"/>
        </w:rPr>
        <w:t xml:space="preserve"> </w:t>
      </w:r>
      <w:r>
        <w:rPr>
          <w:w w:val="105"/>
        </w:rPr>
        <w:t>of</w:t>
      </w:r>
      <w:r w:rsidRPr="005C1738">
        <w:rPr>
          <w:w w:val="105"/>
        </w:rPr>
        <w:t xml:space="preserve"> </w:t>
      </w:r>
      <w:r>
        <w:rPr>
          <w:w w:val="105"/>
        </w:rPr>
        <w:t>those</w:t>
      </w:r>
      <w:r w:rsidRPr="005C1738">
        <w:rPr>
          <w:w w:val="105"/>
        </w:rPr>
        <w:t xml:space="preserve"> </w:t>
      </w:r>
      <w:r>
        <w:rPr>
          <w:w w:val="105"/>
        </w:rPr>
        <w:t>two</w:t>
      </w:r>
      <w:r w:rsidRPr="005C1738">
        <w:rPr>
          <w:w w:val="105"/>
        </w:rPr>
        <w:t xml:space="preserve"> </w:t>
      </w:r>
      <w:r>
        <w:rPr>
          <w:w w:val="105"/>
        </w:rPr>
        <w:t>funct</w:t>
      </w:r>
      <w:r w:rsidRPr="005C1738">
        <w:rPr>
          <w:w w:val="105"/>
        </w:rPr>
        <w:t>i</w:t>
      </w:r>
      <w:r>
        <w:rPr>
          <w:w w:val="105"/>
        </w:rPr>
        <w:t>ons.</w:t>
      </w:r>
      <w:r w:rsidRPr="005C1738">
        <w:rPr>
          <w:w w:val="105"/>
        </w:rPr>
        <w:t xml:space="preserve"> T</w:t>
      </w:r>
      <w:r>
        <w:rPr>
          <w:w w:val="105"/>
        </w:rPr>
        <w:t>here</w:t>
      </w:r>
      <w:r w:rsidRPr="005C1738">
        <w:rPr>
          <w:w w:val="105"/>
        </w:rPr>
        <w:t xml:space="preserve"> </w:t>
      </w:r>
      <w:r>
        <w:rPr>
          <w:w w:val="105"/>
        </w:rPr>
        <w:t>are</w:t>
      </w:r>
      <w:r w:rsidRPr="005C1738">
        <w:rPr>
          <w:w w:val="105"/>
        </w:rPr>
        <w:t xml:space="preserve"> </w:t>
      </w:r>
      <w:r>
        <w:rPr>
          <w:w w:val="105"/>
        </w:rPr>
        <w:t>other</w:t>
      </w:r>
      <w:r w:rsidRPr="005C1738">
        <w:rPr>
          <w:w w:val="105"/>
        </w:rPr>
        <w:t xml:space="preserve"> </w:t>
      </w:r>
      <w:r>
        <w:rPr>
          <w:w w:val="105"/>
        </w:rPr>
        <w:t>events</w:t>
      </w:r>
      <w:r w:rsidRPr="005C1738">
        <w:rPr>
          <w:w w:val="105"/>
        </w:rPr>
        <w:t xml:space="preserve"> </w:t>
      </w:r>
      <w:r>
        <w:rPr>
          <w:w w:val="105"/>
        </w:rPr>
        <w:t>wh</w:t>
      </w:r>
      <w:r w:rsidRPr="005C1738">
        <w:rPr>
          <w:w w:val="105"/>
        </w:rPr>
        <w:t>i</w:t>
      </w:r>
      <w:r>
        <w:rPr>
          <w:w w:val="105"/>
        </w:rPr>
        <w:t>ch</w:t>
      </w:r>
      <w:r w:rsidRPr="005C1738">
        <w:rPr>
          <w:w w:val="105"/>
        </w:rPr>
        <w:t xml:space="preserve"> </w:t>
      </w:r>
      <w:r>
        <w:rPr>
          <w:w w:val="105"/>
        </w:rPr>
        <w:t>may</w:t>
      </w:r>
      <w:r w:rsidRPr="005C1738">
        <w:rPr>
          <w:w w:val="105"/>
        </w:rPr>
        <w:t xml:space="preserve"> </w:t>
      </w:r>
      <w:r>
        <w:rPr>
          <w:w w:val="105"/>
        </w:rPr>
        <w:t>cause</w:t>
      </w:r>
      <w:r w:rsidRPr="005C1738">
        <w:rPr>
          <w:w w:val="105"/>
        </w:rPr>
        <w:t xml:space="preserve"> </w:t>
      </w:r>
      <w:r>
        <w:rPr>
          <w:w w:val="105"/>
        </w:rPr>
        <w:t xml:space="preserve">a </w:t>
      </w:r>
      <w:r w:rsidRPr="005C1738">
        <w:rPr>
          <w:w w:val="105"/>
        </w:rPr>
        <w:t xml:space="preserve">Recipient </w:t>
      </w:r>
      <w:r>
        <w:rPr>
          <w:w w:val="105"/>
        </w:rPr>
        <w:t>to</w:t>
      </w:r>
      <w:r w:rsidR="00400106" w:rsidRPr="005C1738">
        <w:rPr>
          <w:w w:val="105"/>
        </w:rPr>
        <w:t xml:space="preserve"> </w:t>
      </w:r>
      <w:r w:rsidRPr="005C1738">
        <w:rPr>
          <w:w w:val="105"/>
        </w:rPr>
        <w:t xml:space="preserve">incur </w:t>
      </w:r>
      <w:r w:rsidRPr="005C1738">
        <w:rPr>
          <w:w w:val="105"/>
        </w:rPr>
        <w:lastRenderedPageBreak/>
        <w:t xml:space="preserve">disallowed </w:t>
      </w:r>
      <w:r>
        <w:rPr>
          <w:w w:val="105"/>
        </w:rPr>
        <w:t>costs.</w:t>
      </w:r>
      <w:r w:rsidRPr="005C1738">
        <w:rPr>
          <w:w w:val="105"/>
        </w:rPr>
        <w:t xml:space="preserve"> Those </w:t>
      </w:r>
      <w:r>
        <w:rPr>
          <w:w w:val="105"/>
        </w:rPr>
        <w:t>cases</w:t>
      </w:r>
      <w:r w:rsidRPr="005C1738">
        <w:rPr>
          <w:w w:val="105"/>
        </w:rPr>
        <w:t xml:space="preserve"> will be </w:t>
      </w:r>
      <w:r>
        <w:rPr>
          <w:w w:val="105"/>
        </w:rPr>
        <w:t>handled</w:t>
      </w:r>
      <w:r w:rsidRPr="005C1738">
        <w:rPr>
          <w:w w:val="105"/>
        </w:rPr>
        <w:t xml:space="preserve"> consistent with the procedures established in </w:t>
      </w:r>
      <w:r>
        <w:rPr>
          <w:w w:val="105"/>
        </w:rPr>
        <w:t>this</w:t>
      </w:r>
      <w:r w:rsidRPr="005C1738">
        <w:rPr>
          <w:w w:val="105"/>
        </w:rPr>
        <w:t xml:space="preserve"> </w:t>
      </w:r>
      <w:r>
        <w:rPr>
          <w:w w:val="105"/>
        </w:rPr>
        <w:t>section.</w:t>
      </w:r>
      <w:r w:rsidRPr="005C1738">
        <w:rPr>
          <w:w w:val="105"/>
        </w:rPr>
        <w:t xml:space="preserve"> All debts </w:t>
      </w:r>
      <w:r>
        <w:rPr>
          <w:w w:val="105"/>
        </w:rPr>
        <w:t>arising</w:t>
      </w:r>
      <w:r w:rsidRPr="005C1738">
        <w:rPr>
          <w:w w:val="105"/>
        </w:rPr>
        <w:t xml:space="preserve"> </w:t>
      </w:r>
      <w:r>
        <w:rPr>
          <w:w w:val="105"/>
        </w:rPr>
        <w:t>from</w:t>
      </w:r>
      <w:r w:rsidRPr="005C1738">
        <w:rPr>
          <w:w w:val="105"/>
        </w:rPr>
        <w:t xml:space="preserve"> </w:t>
      </w:r>
      <w:r>
        <w:rPr>
          <w:w w:val="105"/>
        </w:rPr>
        <w:t>the</w:t>
      </w:r>
      <w:r w:rsidRPr="005C1738">
        <w:rPr>
          <w:w w:val="105"/>
        </w:rPr>
        <w:t xml:space="preserve"> </w:t>
      </w:r>
      <w:r>
        <w:rPr>
          <w:w w:val="105"/>
        </w:rPr>
        <w:t>misuse</w:t>
      </w:r>
      <w:r w:rsidRPr="005C1738">
        <w:rPr>
          <w:w w:val="105"/>
        </w:rPr>
        <w:t xml:space="preserve"> </w:t>
      </w:r>
      <w:r>
        <w:rPr>
          <w:w w:val="105"/>
        </w:rPr>
        <w:t>of</w:t>
      </w:r>
      <w:r w:rsidRPr="005C1738">
        <w:rPr>
          <w:w w:val="105"/>
        </w:rPr>
        <w:t xml:space="preserve"> funds </w:t>
      </w:r>
      <w:r>
        <w:rPr>
          <w:w w:val="105"/>
        </w:rPr>
        <w:t>contractually</w:t>
      </w:r>
      <w:r w:rsidRPr="005C1738">
        <w:rPr>
          <w:w w:val="105"/>
        </w:rPr>
        <w:t xml:space="preserve"> </w:t>
      </w:r>
      <w:r>
        <w:rPr>
          <w:w w:val="105"/>
        </w:rPr>
        <w:t>obligated</w:t>
      </w:r>
      <w:r w:rsidRPr="005C1738">
        <w:rPr>
          <w:w w:val="105"/>
        </w:rPr>
        <w:t xml:space="preserve"> </w:t>
      </w:r>
      <w:r>
        <w:rPr>
          <w:w w:val="105"/>
        </w:rPr>
        <w:t>to</w:t>
      </w:r>
      <w:r w:rsidRPr="005C1738">
        <w:rPr>
          <w:w w:val="105"/>
        </w:rPr>
        <w:t xml:space="preserve"> </w:t>
      </w:r>
      <w:r>
        <w:rPr>
          <w:w w:val="105"/>
        </w:rPr>
        <w:t>the</w:t>
      </w:r>
      <w:r w:rsidRPr="005C1738">
        <w:rPr>
          <w:w w:val="105"/>
        </w:rPr>
        <w:t xml:space="preserve"> Recipient </w:t>
      </w:r>
      <w:r>
        <w:rPr>
          <w:w w:val="105"/>
        </w:rPr>
        <w:t>for</w:t>
      </w:r>
      <w:r w:rsidRPr="005C1738">
        <w:rPr>
          <w:w w:val="105"/>
        </w:rPr>
        <w:t xml:space="preserve"> </w:t>
      </w:r>
      <w:r>
        <w:rPr>
          <w:w w:val="105"/>
        </w:rPr>
        <w:t>W</w:t>
      </w:r>
      <w:r w:rsidRPr="005C1738">
        <w:rPr>
          <w:w w:val="105"/>
        </w:rPr>
        <w:t>I</w:t>
      </w:r>
      <w:r>
        <w:rPr>
          <w:w w:val="105"/>
        </w:rPr>
        <w:t>OA</w:t>
      </w:r>
      <w:r w:rsidRPr="005C1738">
        <w:rPr>
          <w:w w:val="105"/>
        </w:rPr>
        <w:t xml:space="preserve"> </w:t>
      </w:r>
      <w:r>
        <w:rPr>
          <w:w w:val="105"/>
        </w:rPr>
        <w:t>purposes</w:t>
      </w:r>
      <w:r w:rsidRPr="005C1738">
        <w:rPr>
          <w:w w:val="105"/>
        </w:rPr>
        <w:t xml:space="preserve"> </w:t>
      </w:r>
      <w:r>
        <w:rPr>
          <w:w w:val="105"/>
        </w:rPr>
        <w:t>are</w:t>
      </w:r>
      <w:r w:rsidRPr="005C1738">
        <w:rPr>
          <w:w w:val="105"/>
        </w:rPr>
        <w:t xml:space="preserve"> </w:t>
      </w:r>
      <w:r>
        <w:rPr>
          <w:w w:val="105"/>
        </w:rPr>
        <w:t>the</w:t>
      </w:r>
      <w:r w:rsidRPr="005C1738">
        <w:rPr>
          <w:w w:val="105"/>
        </w:rPr>
        <w:t xml:space="preserve"> </w:t>
      </w:r>
      <w:r>
        <w:rPr>
          <w:w w:val="105"/>
        </w:rPr>
        <w:t>responsib</w:t>
      </w:r>
      <w:r w:rsidRPr="005C1738">
        <w:rPr>
          <w:w w:val="105"/>
        </w:rPr>
        <w:t>ili</w:t>
      </w:r>
      <w:r>
        <w:rPr>
          <w:w w:val="105"/>
        </w:rPr>
        <w:t>ty</w:t>
      </w:r>
      <w:r w:rsidRPr="005C1738">
        <w:rPr>
          <w:w w:val="105"/>
        </w:rPr>
        <w:t xml:space="preserve"> </w:t>
      </w:r>
      <w:r>
        <w:rPr>
          <w:w w:val="105"/>
        </w:rPr>
        <w:t>of</w:t>
      </w:r>
      <w:r w:rsidRPr="005C1738">
        <w:rPr>
          <w:w w:val="105"/>
        </w:rPr>
        <w:t xml:space="preserve"> </w:t>
      </w:r>
      <w:r>
        <w:rPr>
          <w:w w:val="105"/>
        </w:rPr>
        <w:t>the</w:t>
      </w:r>
      <w:r w:rsidRPr="005C1738">
        <w:rPr>
          <w:w w:val="105"/>
        </w:rPr>
        <w:t xml:space="preserve"> </w:t>
      </w:r>
      <w:r>
        <w:rPr>
          <w:w w:val="105"/>
        </w:rPr>
        <w:t>Chief</w:t>
      </w:r>
      <w:r w:rsidRPr="005C1738">
        <w:rPr>
          <w:w w:val="105"/>
        </w:rPr>
        <w:t xml:space="preserve"> Elected </w:t>
      </w:r>
      <w:r>
        <w:rPr>
          <w:w w:val="105"/>
        </w:rPr>
        <w:t>Official</w:t>
      </w:r>
      <w:r w:rsidR="00400106">
        <w:rPr>
          <w:w w:val="105"/>
        </w:rPr>
        <w:t>s</w:t>
      </w:r>
      <w:r w:rsidRPr="005C1738">
        <w:rPr>
          <w:w w:val="105"/>
        </w:rPr>
        <w:t xml:space="preserve"> </w:t>
      </w:r>
      <w:r>
        <w:rPr>
          <w:w w:val="105"/>
        </w:rPr>
        <w:t>(C</w:t>
      </w:r>
      <w:r w:rsidR="00400106">
        <w:rPr>
          <w:w w:val="105"/>
        </w:rPr>
        <w:t>OG</w:t>
      </w:r>
      <w:r w:rsidRPr="005C1738">
        <w:rPr>
          <w:w w:val="105"/>
        </w:rPr>
        <w:t>)</w:t>
      </w:r>
      <w:r w:rsidR="00400106" w:rsidRPr="005C1738">
        <w:rPr>
          <w:w w:val="105"/>
        </w:rPr>
        <w:t xml:space="preserve"> </w:t>
      </w:r>
      <w:r>
        <w:rPr>
          <w:w w:val="105"/>
        </w:rPr>
        <w:t>for</w:t>
      </w:r>
      <w:r w:rsidRPr="005C1738">
        <w:rPr>
          <w:w w:val="105"/>
        </w:rPr>
        <w:t xml:space="preserve"> </w:t>
      </w:r>
      <w:r>
        <w:rPr>
          <w:w w:val="105"/>
        </w:rPr>
        <w:t>that</w:t>
      </w:r>
      <w:r w:rsidRPr="005C1738">
        <w:rPr>
          <w:w w:val="105"/>
        </w:rPr>
        <w:t xml:space="preserve"> </w:t>
      </w:r>
      <w:r>
        <w:rPr>
          <w:w w:val="105"/>
        </w:rPr>
        <w:t>local</w:t>
      </w:r>
      <w:r w:rsidRPr="005C1738">
        <w:rPr>
          <w:w w:val="105"/>
        </w:rPr>
        <w:t xml:space="preserve"> </w:t>
      </w:r>
      <w:r>
        <w:rPr>
          <w:w w:val="105"/>
        </w:rPr>
        <w:t>service</w:t>
      </w:r>
      <w:r w:rsidRPr="005C1738">
        <w:rPr>
          <w:w w:val="105"/>
        </w:rPr>
        <w:t xml:space="preserve"> </w:t>
      </w:r>
      <w:r>
        <w:rPr>
          <w:w w:val="105"/>
        </w:rPr>
        <w:t>are</w:t>
      </w:r>
      <w:r w:rsidRPr="005C1738">
        <w:rPr>
          <w:w w:val="105"/>
        </w:rPr>
        <w:t xml:space="preserve">a. </w:t>
      </w:r>
      <w:r w:rsidR="00400106">
        <w:rPr>
          <w:w w:val="105"/>
        </w:rPr>
        <w:t>Based on suba</w:t>
      </w:r>
      <w:r w:rsidR="00936159">
        <w:rPr>
          <w:w w:val="105"/>
        </w:rPr>
        <w:t>ward</w:t>
      </w:r>
      <w:r w:rsidR="00400106">
        <w:rPr>
          <w:w w:val="105"/>
        </w:rPr>
        <w:t>, the subrecipient will be liable to the COG for repayment of disallowance due to their program’s operation.</w:t>
      </w:r>
    </w:p>
    <w:p w14:paraId="1360BEC8" w14:textId="77777777" w:rsidR="00864D79" w:rsidRPr="005C1738" w:rsidRDefault="00864D79" w:rsidP="00400106">
      <w:pPr>
        <w:pStyle w:val="BodyText"/>
        <w:rPr>
          <w:w w:val="105"/>
        </w:rPr>
      </w:pPr>
    </w:p>
    <w:p w14:paraId="1360BEC9" w14:textId="77777777" w:rsidR="00864D79" w:rsidRPr="005C1738" w:rsidRDefault="003960C4">
      <w:pPr>
        <w:pStyle w:val="Heading2"/>
        <w:ind w:left="112"/>
        <w:rPr>
          <w:b w:val="0"/>
          <w:bCs w:val="0"/>
          <w:w w:val="105"/>
        </w:rPr>
      </w:pPr>
      <w:r w:rsidRPr="005C1738">
        <w:rPr>
          <w:b w:val="0"/>
          <w:bCs w:val="0"/>
          <w:w w:val="105"/>
        </w:rPr>
        <w:t>Initial Demand</w:t>
      </w:r>
    </w:p>
    <w:p w14:paraId="1360BECA" w14:textId="77777777" w:rsidR="00864D79" w:rsidRPr="005C1738" w:rsidRDefault="00864D79">
      <w:pPr>
        <w:spacing w:before="4"/>
        <w:rPr>
          <w:rFonts w:ascii="Arial" w:eastAsia="Arial" w:hAnsi="Arial"/>
          <w:w w:val="105"/>
          <w:sz w:val="21"/>
          <w:szCs w:val="21"/>
        </w:rPr>
      </w:pPr>
    </w:p>
    <w:p w14:paraId="1360BECB" w14:textId="225ABE5D" w:rsidR="00864D79" w:rsidRPr="005C1738" w:rsidRDefault="00BF4920">
      <w:pPr>
        <w:pStyle w:val="BodyText"/>
        <w:spacing w:line="287" w:lineRule="auto"/>
        <w:ind w:left="112" w:right="268" w:firstLine="9"/>
        <w:rPr>
          <w:w w:val="105"/>
        </w:rPr>
      </w:pPr>
      <w:r>
        <w:rPr>
          <w:w w:val="105"/>
        </w:rPr>
        <w:t>WIOA16</w:t>
      </w:r>
      <w:r w:rsidR="003960C4" w:rsidRPr="005C1738">
        <w:rPr>
          <w:w w:val="105"/>
        </w:rPr>
        <w:t xml:space="preserve"> shall prepare and submit a request for repayment from the Recipient. The Initial Demand shall include the original date and notification of cost being </w:t>
      </w:r>
      <w:r w:rsidR="00400106" w:rsidRPr="005C1738">
        <w:rPr>
          <w:w w:val="105"/>
        </w:rPr>
        <w:t xml:space="preserve">disallowed.   </w:t>
      </w:r>
      <w:r w:rsidR="003960C4" w:rsidRPr="005C1738">
        <w:rPr>
          <w:w w:val="105"/>
        </w:rPr>
        <w:t>That notification may have been from a Final Determination of an audit, Final Decision of a monitoring or another form of communication that was provided to the Recipient. The Recipient shall have fifteen (15) days from the receipt of the Initial Demand letter, to repay the amount due.</w:t>
      </w:r>
      <w:r w:rsidR="00400106" w:rsidRPr="005C1738">
        <w:rPr>
          <w:w w:val="105"/>
        </w:rPr>
        <w:t xml:space="preserve">  This communication will be delivered in method requiring acknowledgement of receipt.</w:t>
      </w:r>
    </w:p>
    <w:p w14:paraId="1360BECC" w14:textId="77777777" w:rsidR="00864D79" w:rsidRPr="005C1738" w:rsidRDefault="00864D79">
      <w:pPr>
        <w:spacing w:before="8"/>
        <w:rPr>
          <w:rFonts w:ascii="Arial" w:eastAsia="Arial" w:hAnsi="Arial"/>
          <w:w w:val="105"/>
          <w:sz w:val="21"/>
          <w:szCs w:val="21"/>
        </w:rPr>
      </w:pPr>
    </w:p>
    <w:p w14:paraId="1360BECD" w14:textId="77777777" w:rsidR="00864D79" w:rsidRPr="005C1738" w:rsidRDefault="003960C4">
      <w:pPr>
        <w:ind w:left="122"/>
        <w:rPr>
          <w:rFonts w:ascii="Arial" w:eastAsia="Arial" w:hAnsi="Arial"/>
          <w:w w:val="105"/>
          <w:sz w:val="21"/>
          <w:szCs w:val="21"/>
        </w:rPr>
      </w:pPr>
      <w:r w:rsidRPr="005C1738">
        <w:rPr>
          <w:rFonts w:ascii="Arial" w:eastAsia="Arial" w:hAnsi="Arial"/>
          <w:w w:val="105"/>
          <w:sz w:val="21"/>
          <w:szCs w:val="21"/>
        </w:rPr>
        <w:t>Final Demand</w:t>
      </w:r>
    </w:p>
    <w:p w14:paraId="1360BECE" w14:textId="77777777" w:rsidR="00864D79" w:rsidRPr="005C1738" w:rsidRDefault="00864D79">
      <w:pPr>
        <w:spacing w:before="6"/>
        <w:rPr>
          <w:rFonts w:ascii="Arial" w:eastAsia="Arial" w:hAnsi="Arial"/>
          <w:w w:val="105"/>
          <w:sz w:val="21"/>
          <w:szCs w:val="21"/>
        </w:rPr>
      </w:pPr>
    </w:p>
    <w:p w14:paraId="1360BECF" w14:textId="026EFE65" w:rsidR="00400106" w:rsidRPr="005C1738" w:rsidRDefault="003960C4" w:rsidP="00400106">
      <w:pPr>
        <w:pStyle w:val="BodyText"/>
        <w:spacing w:line="287" w:lineRule="auto"/>
        <w:ind w:left="112" w:right="268" w:firstLine="9"/>
        <w:rPr>
          <w:w w:val="105"/>
        </w:rPr>
      </w:pPr>
      <w:r w:rsidRPr="005C1738">
        <w:rPr>
          <w:w w:val="105"/>
        </w:rPr>
        <w:t xml:space="preserve">If the Recipient fails to repay the debt in full, within the time period allowed, </w:t>
      </w:r>
      <w:r w:rsidR="00BF4920">
        <w:rPr>
          <w:w w:val="105"/>
        </w:rPr>
        <w:t>WIOA16</w:t>
      </w:r>
      <w:r w:rsidRPr="005C1738">
        <w:rPr>
          <w:w w:val="105"/>
        </w:rPr>
        <w:t xml:space="preserve"> shall prepare a Final Demand letter. This letter must be sent no later than ten </w:t>
      </w:r>
      <w:r w:rsidR="00400106" w:rsidRPr="005C1738">
        <w:rPr>
          <w:w w:val="105"/>
        </w:rPr>
        <w:t>(10</w:t>
      </w:r>
      <w:r w:rsidRPr="005C1738">
        <w:rPr>
          <w:w w:val="105"/>
        </w:rPr>
        <w:t xml:space="preserve">) days after the Recipient has exhausted the time allowed according to the Initial Demand. The Final Demand letter will inform the Recipient of the possible next steps that would be taken by </w:t>
      </w:r>
      <w:r w:rsidR="00400106" w:rsidRPr="005C1738">
        <w:rPr>
          <w:w w:val="105"/>
        </w:rPr>
        <w:t>the COG</w:t>
      </w:r>
      <w:r w:rsidRPr="005C1738">
        <w:rPr>
          <w:w w:val="105"/>
        </w:rPr>
        <w:t xml:space="preserve">, if the debt is not repaid within fifteen (15) days of receipt. </w:t>
      </w:r>
      <w:r w:rsidR="00400106" w:rsidRPr="005C1738">
        <w:rPr>
          <w:w w:val="105"/>
        </w:rPr>
        <w:t>This communication also will be delivered in method requiring acknowledgement of receipt.</w:t>
      </w:r>
    </w:p>
    <w:p w14:paraId="1360BED0" w14:textId="77777777" w:rsidR="00864D79" w:rsidRPr="005C1738" w:rsidRDefault="00864D79">
      <w:pPr>
        <w:spacing w:before="10"/>
        <w:rPr>
          <w:rFonts w:ascii="Arial" w:eastAsia="Arial" w:hAnsi="Arial"/>
          <w:w w:val="105"/>
          <w:sz w:val="21"/>
          <w:szCs w:val="21"/>
        </w:rPr>
      </w:pPr>
    </w:p>
    <w:p w14:paraId="1360BED1" w14:textId="77777777" w:rsidR="00864D79" w:rsidRPr="005C1738" w:rsidRDefault="003960C4">
      <w:pPr>
        <w:pStyle w:val="Heading2"/>
        <w:ind w:left="122"/>
        <w:rPr>
          <w:b w:val="0"/>
          <w:bCs w:val="0"/>
          <w:w w:val="105"/>
        </w:rPr>
      </w:pPr>
      <w:r w:rsidRPr="005C1738">
        <w:rPr>
          <w:b w:val="0"/>
          <w:bCs w:val="0"/>
          <w:w w:val="105"/>
        </w:rPr>
        <w:t>Methods of Payment</w:t>
      </w:r>
    </w:p>
    <w:p w14:paraId="1360BED2" w14:textId="77777777" w:rsidR="00864D79" w:rsidRPr="005C1738" w:rsidRDefault="00864D79">
      <w:pPr>
        <w:spacing w:before="4"/>
        <w:rPr>
          <w:rFonts w:ascii="Arial" w:eastAsia="Arial" w:hAnsi="Arial"/>
          <w:w w:val="105"/>
          <w:sz w:val="21"/>
          <w:szCs w:val="21"/>
        </w:rPr>
      </w:pPr>
    </w:p>
    <w:p w14:paraId="1360BED4" w14:textId="2C5569E9" w:rsidR="00864D79" w:rsidRPr="005C1738" w:rsidRDefault="00400106" w:rsidP="0075732A">
      <w:pPr>
        <w:pStyle w:val="BodyText"/>
        <w:ind w:left="131"/>
        <w:rPr>
          <w:w w:val="105"/>
        </w:rPr>
      </w:pPr>
      <w:r w:rsidRPr="005C1738">
        <w:rPr>
          <w:w w:val="105"/>
        </w:rPr>
        <w:t>T</w:t>
      </w:r>
      <w:r w:rsidR="003960C4" w:rsidRPr="005C1738">
        <w:rPr>
          <w:w w:val="105"/>
        </w:rPr>
        <w:t>hree methods of repayment that may be considered:</w:t>
      </w:r>
    </w:p>
    <w:p w14:paraId="1360BED5" w14:textId="77777777" w:rsidR="00864D79" w:rsidRPr="005C1738" w:rsidRDefault="003960C4" w:rsidP="005B1D67">
      <w:pPr>
        <w:pStyle w:val="BodyText"/>
        <w:numPr>
          <w:ilvl w:val="2"/>
          <w:numId w:val="15"/>
        </w:numPr>
        <w:spacing w:line="284" w:lineRule="auto"/>
        <w:ind w:left="720" w:right="370" w:hanging="360"/>
        <w:jc w:val="left"/>
        <w:rPr>
          <w:w w:val="105"/>
        </w:rPr>
      </w:pPr>
      <w:r w:rsidRPr="005C1738">
        <w:rPr>
          <w:w w:val="105"/>
        </w:rPr>
        <w:t>Payment in full at the time the funds are requested from the Recipient. This must include identifying either the Final Determination, Final Monitoring report or Debt Collection notice received. It must also include the amount ,name of the individual WIOA program and cost category from which the debt was determined;</w:t>
      </w:r>
    </w:p>
    <w:p w14:paraId="1360BED6" w14:textId="77777777" w:rsidR="00864D79" w:rsidRPr="005C1738" w:rsidRDefault="00400106" w:rsidP="001F744B">
      <w:pPr>
        <w:pStyle w:val="BodyText"/>
        <w:numPr>
          <w:ilvl w:val="2"/>
          <w:numId w:val="15"/>
        </w:numPr>
        <w:tabs>
          <w:tab w:val="left" w:pos="717"/>
        </w:tabs>
        <w:spacing w:before="45" w:line="292" w:lineRule="auto"/>
        <w:ind w:left="706" w:right="340" w:hanging="353"/>
        <w:jc w:val="left"/>
        <w:rPr>
          <w:w w:val="105"/>
        </w:rPr>
      </w:pPr>
      <w:r w:rsidRPr="005C1738">
        <w:rPr>
          <w:w w:val="105"/>
        </w:rPr>
        <w:t>The COG</w:t>
      </w:r>
      <w:r w:rsidR="003960C4" w:rsidRPr="005C1738">
        <w:rPr>
          <w:w w:val="105"/>
        </w:rPr>
        <w:t xml:space="preserve"> may consider a repayment plan, so long as the repayment plan does not exceed a </w:t>
      </w:r>
      <w:proofErr w:type="gramStart"/>
      <w:r w:rsidR="003960C4" w:rsidRPr="005C1738">
        <w:rPr>
          <w:w w:val="105"/>
        </w:rPr>
        <w:t>twelve month</w:t>
      </w:r>
      <w:proofErr w:type="gramEnd"/>
      <w:r w:rsidR="003960C4" w:rsidRPr="005C1738">
        <w:rPr>
          <w:w w:val="105"/>
        </w:rPr>
        <w:t xml:space="preserve"> repayment period.  In this instance, a written statement from the </w:t>
      </w:r>
      <w:proofErr w:type="gramStart"/>
      <w:r w:rsidR="003960C4" w:rsidRPr="005C1738">
        <w:rPr>
          <w:w w:val="105"/>
        </w:rPr>
        <w:t>highest ranking</w:t>
      </w:r>
      <w:proofErr w:type="gramEnd"/>
      <w:r w:rsidR="003960C4" w:rsidRPr="005C1738">
        <w:rPr>
          <w:w w:val="105"/>
        </w:rPr>
        <w:t xml:space="preserve"> officer within the entity </w:t>
      </w:r>
      <w:r w:rsidRPr="005C1738">
        <w:rPr>
          <w:w w:val="105"/>
        </w:rPr>
        <w:t xml:space="preserve">will be required </w:t>
      </w:r>
      <w:r w:rsidR="003960C4" w:rsidRPr="005C1738">
        <w:rPr>
          <w:w w:val="105"/>
        </w:rPr>
        <w:t>that identifies the amount to be paid back each month, date due and date final payment is due. Delinquent payments shall void any such agreement and the full remaining balance shall be due immediately. Again, the payments must include the amount, name of</w:t>
      </w:r>
      <w:r w:rsidR="001F744B" w:rsidRPr="005C1738">
        <w:rPr>
          <w:w w:val="105"/>
        </w:rPr>
        <w:t xml:space="preserve"> </w:t>
      </w:r>
      <w:r w:rsidR="003960C4" w:rsidRPr="005C1738">
        <w:rPr>
          <w:w w:val="105"/>
        </w:rPr>
        <w:t>the individual WIOA program and cost category from which the debt was determined;</w:t>
      </w:r>
      <w:r w:rsidR="001F744B" w:rsidRPr="005C1738">
        <w:rPr>
          <w:w w:val="105"/>
        </w:rPr>
        <w:t xml:space="preserve"> </w:t>
      </w:r>
      <w:r w:rsidR="003960C4" w:rsidRPr="005C1738">
        <w:rPr>
          <w:w w:val="105"/>
        </w:rPr>
        <w:t>or</w:t>
      </w:r>
    </w:p>
    <w:p w14:paraId="1360BED7" w14:textId="37D9B458" w:rsidR="00864D79" w:rsidRPr="005F1F32" w:rsidRDefault="005B1D67" w:rsidP="005F1F32">
      <w:pPr>
        <w:pStyle w:val="BodyText"/>
        <w:numPr>
          <w:ilvl w:val="2"/>
          <w:numId w:val="15"/>
        </w:numPr>
        <w:tabs>
          <w:tab w:val="left" w:pos="727"/>
        </w:tabs>
        <w:spacing w:before="47" w:line="286" w:lineRule="auto"/>
        <w:ind w:left="706" w:right="113" w:hanging="353"/>
        <w:jc w:val="left"/>
      </w:pPr>
      <w:r w:rsidRPr="005C1738">
        <w:rPr>
          <w:w w:val="105"/>
        </w:rPr>
        <w:t>The COG</w:t>
      </w:r>
      <w:r w:rsidR="003960C4" w:rsidRPr="005C1738">
        <w:rPr>
          <w:w w:val="105"/>
        </w:rPr>
        <w:t xml:space="preserve"> may consider repayment through "Stand-in Costs". Stand-in-Costs must be expenditures not charged against any other federal program that could have been allowable costs against the specific WIOA program and cost category from which the disallowance occurred. The costs must also have been incurred during the same time period as the costs disallowed.  Documentation must be made available for examination, to verify that the costs would have been allowable. </w:t>
      </w:r>
      <w:r w:rsidRPr="005C1738">
        <w:rPr>
          <w:w w:val="105"/>
        </w:rPr>
        <w:t>The COG</w:t>
      </w:r>
      <w:r w:rsidR="003960C4" w:rsidRPr="005C1738">
        <w:rPr>
          <w:w w:val="105"/>
        </w:rPr>
        <w:t xml:space="preserve"> is not required to accept Stand-in-Costs and will consider this on a </w:t>
      </w:r>
      <w:proofErr w:type="gramStart"/>
      <w:r w:rsidR="003960C4" w:rsidRPr="005C1738">
        <w:rPr>
          <w:w w:val="105"/>
        </w:rPr>
        <w:t>case by case</w:t>
      </w:r>
      <w:proofErr w:type="gramEnd"/>
      <w:r w:rsidR="003960C4">
        <w:rPr>
          <w:color w:val="3B3F3F"/>
          <w:w w:val="106"/>
        </w:rPr>
        <w:t xml:space="preserve"> </w:t>
      </w:r>
      <w:r w:rsidR="003960C4">
        <w:rPr>
          <w:color w:val="3B3F3F"/>
          <w:spacing w:val="2"/>
          <w:w w:val="105"/>
        </w:rPr>
        <w:t>basis</w:t>
      </w:r>
      <w:r w:rsidR="003960C4">
        <w:rPr>
          <w:color w:val="6E6E70"/>
          <w:spacing w:val="2"/>
          <w:w w:val="105"/>
        </w:rPr>
        <w:t>.</w:t>
      </w:r>
    </w:p>
    <w:p w14:paraId="1360BED8" w14:textId="77777777" w:rsidR="00864D79" w:rsidRDefault="00864D79">
      <w:pPr>
        <w:rPr>
          <w:rFonts w:ascii="Arial" w:eastAsia="Arial" w:hAnsi="Arial" w:cs="Arial"/>
          <w:sz w:val="20"/>
          <w:szCs w:val="20"/>
        </w:rPr>
      </w:pPr>
    </w:p>
    <w:p w14:paraId="1360BED9" w14:textId="77777777" w:rsidR="00864D79" w:rsidRDefault="003960C4">
      <w:pPr>
        <w:pStyle w:val="Heading1"/>
        <w:spacing w:before="36"/>
        <w:jc w:val="center"/>
        <w:rPr>
          <w:b w:val="0"/>
          <w:bCs w:val="0"/>
        </w:rPr>
      </w:pPr>
      <w:r>
        <w:rPr>
          <w:color w:val="0F1113"/>
          <w:w w:val="105"/>
        </w:rPr>
        <w:t>MON</w:t>
      </w:r>
      <w:r>
        <w:rPr>
          <w:color w:val="0F1113"/>
          <w:spacing w:val="-11"/>
          <w:w w:val="105"/>
        </w:rPr>
        <w:t>I</w:t>
      </w:r>
      <w:r>
        <w:rPr>
          <w:color w:val="0F1113"/>
          <w:w w:val="105"/>
        </w:rPr>
        <w:t>TOR</w:t>
      </w:r>
      <w:r>
        <w:rPr>
          <w:color w:val="0F1113"/>
          <w:spacing w:val="13"/>
          <w:w w:val="105"/>
        </w:rPr>
        <w:t>I</w:t>
      </w:r>
      <w:r>
        <w:rPr>
          <w:color w:val="0F1113"/>
          <w:spacing w:val="-27"/>
          <w:w w:val="105"/>
        </w:rPr>
        <w:t>N</w:t>
      </w:r>
      <w:r>
        <w:rPr>
          <w:color w:val="0F1113"/>
          <w:w w:val="105"/>
        </w:rPr>
        <w:t>G</w:t>
      </w:r>
    </w:p>
    <w:p w14:paraId="1360BEDA" w14:textId="72E18C51" w:rsidR="00864D79" w:rsidRDefault="003960C4">
      <w:pPr>
        <w:pStyle w:val="BodyText"/>
        <w:spacing w:before="285" w:line="291" w:lineRule="auto"/>
        <w:ind w:left="828" w:right="209" w:firstLine="9"/>
      </w:pPr>
      <w:r>
        <w:rPr>
          <w:color w:val="2F3334"/>
          <w:w w:val="105"/>
        </w:rPr>
        <w:t>Federal</w:t>
      </w:r>
      <w:r>
        <w:rPr>
          <w:color w:val="2F3334"/>
          <w:spacing w:val="5"/>
          <w:w w:val="105"/>
        </w:rPr>
        <w:t xml:space="preserve"> </w:t>
      </w:r>
      <w:r>
        <w:rPr>
          <w:color w:val="2F3334"/>
          <w:w w:val="105"/>
        </w:rPr>
        <w:t>regu</w:t>
      </w:r>
      <w:r>
        <w:rPr>
          <w:color w:val="2F3334"/>
          <w:spacing w:val="-11"/>
          <w:w w:val="105"/>
        </w:rPr>
        <w:t>l</w:t>
      </w:r>
      <w:r>
        <w:rPr>
          <w:color w:val="2F3334"/>
          <w:w w:val="105"/>
        </w:rPr>
        <w:t>ations</w:t>
      </w:r>
      <w:r>
        <w:rPr>
          <w:color w:val="2F3334"/>
          <w:spacing w:val="-2"/>
          <w:w w:val="105"/>
        </w:rPr>
        <w:t xml:space="preserve"> </w:t>
      </w:r>
      <w:r>
        <w:rPr>
          <w:color w:val="2F3334"/>
          <w:w w:val="105"/>
        </w:rPr>
        <w:t>ass</w:t>
      </w:r>
      <w:r>
        <w:rPr>
          <w:color w:val="2F3334"/>
          <w:spacing w:val="-9"/>
          <w:w w:val="105"/>
        </w:rPr>
        <w:t>i</w:t>
      </w:r>
      <w:r>
        <w:rPr>
          <w:color w:val="2F3334"/>
          <w:w w:val="105"/>
        </w:rPr>
        <w:t>gn</w:t>
      </w:r>
      <w:r>
        <w:rPr>
          <w:color w:val="2F3334"/>
          <w:spacing w:val="6"/>
          <w:w w:val="105"/>
        </w:rPr>
        <w:t xml:space="preserve"> </w:t>
      </w:r>
      <w:r w:rsidRPr="005B1D67">
        <w:t xml:space="preserve">responsibility for financial and program compliance monitoring to non-federal agencies that receive and distribute federal program funds. </w:t>
      </w:r>
      <w:r w:rsidR="005B1D67">
        <w:t>Each level</w:t>
      </w:r>
      <w:r w:rsidRPr="005B1D67">
        <w:t xml:space="preserve"> must monitor the perf</w:t>
      </w:r>
      <w:r w:rsidRPr="00A1364E">
        <w:t xml:space="preserve">ormance of </w:t>
      </w:r>
      <w:r w:rsidR="005B1D67" w:rsidRPr="00A1364E">
        <w:t>lower subrecipients</w:t>
      </w:r>
      <w:r w:rsidRPr="00A1364E">
        <w:t xml:space="preserve"> in complying with the terms of grants, contracts, or other agreements made pursuant to WIOA. </w:t>
      </w:r>
      <w:r w:rsidR="00BF4920">
        <w:rPr>
          <w:w w:val="105"/>
        </w:rPr>
        <w:t>WIOA16</w:t>
      </w:r>
      <w:r w:rsidRPr="005B1D67">
        <w:t xml:space="preserve"> </w:t>
      </w:r>
      <w:r w:rsidRPr="00A1364E">
        <w:t>has established policies and procedures to be followed in the performance of that monitoring, in compliance with 2 CRF, Part 200 (Uniform Guid</w:t>
      </w:r>
      <w:r w:rsidR="00DD125D">
        <w:t>ance</w:t>
      </w:r>
      <w:r w:rsidRPr="00A1364E">
        <w:t>) and the WIOA regulations/Act. The requirements are intended to promote the effective and allowable use of public funds while providing procedures to ensure that the objectives of the programs are being met.</w:t>
      </w:r>
    </w:p>
    <w:p w14:paraId="1360BEDB" w14:textId="77777777" w:rsidR="00864D79" w:rsidRPr="00A1364E" w:rsidRDefault="00864D79">
      <w:pPr>
        <w:spacing w:before="2"/>
        <w:rPr>
          <w:rFonts w:ascii="Arial" w:eastAsia="Arial" w:hAnsi="Arial"/>
          <w:sz w:val="21"/>
          <w:szCs w:val="21"/>
        </w:rPr>
      </w:pPr>
    </w:p>
    <w:p w14:paraId="1360BEDC" w14:textId="5A980D79" w:rsidR="00864D79" w:rsidRPr="005B1D67" w:rsidRDefault="003960C4">
      <w:pPr>
        <w:pStyle w:val="BodyText"/>
        <w:spacing w:line="286" w:lineRule="auto"/>
        <w:ind w:left="828" w:right="226"/>
      </w:pPr>
      <w:r w:rsidRPr="00A1364E">
        <w:t xml:space="preserve">Achievement of program goals and program efficiency are the result of sound planning and management decisions.  Monitoring provides the state and the local areas with a means of evaluating this process.  Recommendations for corrective action are tools to provide technical assistance on deficient areas </w:t>
      </w:r>
      <w:r w:rsidRPr="005B1D67">
        <w:t>of operations.</w:t>
      </w:r>
      <w:r w:rsidRPr="00A1364E">
        <w:t xml:space="preserve"> This section outlines the monitoring </w:t>
      </w:r>
      <w:r w:rsidRPr="005B1D67">
        <w:t xml:space="preserve">responsibilities of </w:t>
      </w:r>
      <w:r w:rsidR="00BF4920">
        <w:rPr>
          <w:w w:val="105"/>
        </w:rPr>
        <w:t>WIOA16</w:t>
      </w:r>
      <w:r w:rsidR="005B1D67" w:rsidRPr="005B1D67">
        <w:t xml:space="preserve"> and each low</w:t>
      </w:r>
      <w:r w:rsidR="005B1D67">
        <w:t>er tier that has a subrecipient</w:t>
      </w:r>
      <w:r w:rsidRPr="005B1D67">
        <w:t xml:space="preserve"> for each of the WIOA programs.</w:t>
      </w:r>
    </w:p>
    <w:p w14:paraId="1360BEDD" w14:textId="77777777" w:rsidR="00864D79" w:rsidRPr="00A1364E" w:rsidRDefault="00864D79">
      <w:pPr>
        <w:spacing w:before="7"/>
        <w:rPr>
          <w:rFonts w:ascii="Arial" w:eastAsia="Arial" w:hAnsi="Arial"/>
          <w:sz w:val="21"/>
          <w:szCs w:val="21"/>
        </w:rPr>
      </w:pPr>
    </w:p>
    <w:p w14:paraId="1360BEDE" w14:textId="706D927B" w:rsidR="00864D79" w:rsidRDefault="00BF4920">
      <w:pPr>
        <w:pStyle w:val="Heading2"/>
        <w:ind w:left="117"/>
        <w:rPr>
          <w:b w:val="0"/>
          <w:bCs w:val="0"/>
        </w:rPr>
      </w:pPr>
      <w:r>
        <w:rPr>
          <w:w w:val="105"/>
        </w:rPr>
        <w:t>WIOA16</w:t>
      </w:r>
      <w:r w:rsidR="003960C4" w:rsidRPr="00A1364E">
        <w:rPr>
          <w:b w:val="0"/>
          <w:bCs w:val="0"/>
        </w:rPr>
        <w:t xml:space="preserve"> Monitoring Responsibilities</w:t>
      </w:r>
      <w:r>
        <w:rPr>
          <w:b w:val="0"/>
          <w:bCs w:val="0"/>
        </w:rPr>
        <w:t xml:space="preserve"> </w:t>
      </w:r>
    </w:p>
    <w:p w14:paraId="1360BEDF" w14:textId="77777777" w:rsidR="00864D79" w:rsidRPr="00A1364E" w:rsidRDefault="00864D79">
      <w:pPr>
        <w:spacing w:before="7"/>
        <w:rPr>
          <w:rFonts w:ascii="Arial" w:eastAsia="Arial" w:hAnsi="Arial"/>
          <w:sz w:val="21"/>
          <w:szCs w:val="21"/>
        </w:rPr>
      </w:pPr>
    </w:p>
    <w:p w14:paraId="1360BEE0" w14:textId="34D71B38" w:rsidR="00864D79" w:rsidRDefault="00BF4920">
      <w:pPr>
        <w:pStyle w:val="BodyText"/>
        <w:ind w:left="847"/>
      </w:pPr>
      <w:r>
        <w:rPr>
          <w:w w:val="105"/>
        </w:rPr>
        <w:t>WIOA16</w:t>
      </w:r>
      <w:r w:rsidR="005B1D67" w:rsidRPr="00A1364E">
        <w:t xml:space="preserve"> </w:t>
      </w:r>
      <w:r w:rsidR="003960C4" w:rsidRPr="00A1364E">
        <w:t>will conduct or ensure that three types of monitoring are performed:</w:t>
      </w:r>
    </w:p>
    <w:p w14:paraId="1360BEE1" w14:textId="77777777" w:rsidR="00864D79" w:rsidRPr="00A1364E" w:rsidRDefault="00864D79">
      <w:pPr>
        <w:spacing w:before="9"/>
        <w:rPr>
          <w:rFonts w:ascii="Arial" w:eastAsia="Arial" w:hAnsi="Arial"/>
          <w:sz w:val="21"/>
          <w:szCs w:val="21"/>
        </w:rPr>
      </w:pPr>
    </w:p>
    <w:p w14:paraId="1360BEE2" w14:textId="77777777" w:rsidR="00864D79" w:rsidRDefault="003960C4">
      <w:pPr>
        <w:pStyle w:val="BodyText"/>
        <w:numPr>
          <w:ilvl w:val="3"/>
          <w:numId w:val="15"/>
        </w:numPr>
        <w:tabs>
          <w:tab w:val="left" w:pos="1923"/>
        </w:tabs>
        <w:ind w:hanging="374"/>
      </w:pPr>
      <w:r w:rsidRPr="00A1364E">
        <w:t>Financial;</w:t>
      </w:r>
    </w:p>
    <w:p w14:paraId="1360BEE3" w14:textId="05AC4272" w:rsidR="00864D79" w:rsidRDefault="003960C4">
      <w:pPr>
        <w:pStyle w:val="BodyText"/>
        <w:numPr>
          <w:ilvl w:val="0"/>
          <w:numId w:val="13"/>
        </w:numPr>
        <w:tabs>
          <w:tab w:val="left" w:pos="1923"/>
        </w:tabs>
        <w:spacing w:before="44"/>
      </w:pPr>
      <w:r w:rsidRPr="00A1364E">
        <w:t>Programmatic (including Quality Assurance); and</w:t>
      </w:r>
    </w:p>
    <w:p w14:paraId="1360BEE4" w14:textId="77777777" w:rsidR="00864D79" w:rsidRDefault="003960C4">
      <w:pPr>
        <w:pStyle w:val="BodyText"/>
        <w:numPr>
          <w:ilvl w:val="0"/>
          <w:numId w:val="13"/>
        </w:numPr>
        <w:tabs>
          <w:tab w:val="left" w:pos="1923"/>
        </w:tabs>
        <w:spacing w:before="46"/>
        <w:ind w:hanging="374"/>
      </w:pPr>
      <w:r w:rsidRPr="00A1364E">
        <w:t>Risk Assessment.</w:t>
      </w:r>
    </w:p>
    <w:p w14:paraId="1360BEE5" w14:textId="77777777" w:rsidR="00864D79" w:rsidRPr="00A1364E" w:rsidRDefault="00864D79">
      <w:pPr>
        <w:spacing w:before="7"/>
        <w:rPr>
          <w:rFonts w:ascii="Arial" w:eastAsia="Arial" w:hAnsi="Arial"/>
          <w:sz w:val="21"/>
          <w:szCs w:val="21"/>
        </w:rPr>
      </w:pPr>
    </w:p>
    <w:p w14:paraId="1360BEE6" w14:textId="0208F702" w:rsidR="00864D79" w:rsidRDefault="003960C4">
      <w:pPr>
        <w:pStyle w:val="BodyText"/>
        <w:spacing w:line="281" w:lineRule="auto"/>
        <w:ind w:left="828" w:right="321"/>
      </w:pPr>
      <w:r w:rsidRPr="00A1364E">
        <w:t xml:space="preserve">The following is an outline of those three types of reviews and the programs included in those reviews. The One-Stop Service Provider and </w:t>
      </w:r>
      <w:r w:rsidR="005B1D67" w:rsidRPr="00A1364E">
        <w:t>County Operator</w:t>
      </w:r>
      <w:r w:rsidRPr="00A1364E">
        <w:t xml:space="preserve"> are referred to in these sections as the "Recipient</w:t>
      </w:r>
      <w:r w:rsidR="00763C0D">
        <w:t>.</w:t>
      </w:r>
      <w:r w:rsidRPr="00A1364E">
        <w:t>"</w:t>
      </w:r>
    </w:p>
    <w:p w14:paraId="1360BEE7" w14:textId="77777777" w:rsidR="00864D79" w:rsidRPr="00D04106" w:rsidRDefault="00864D79">
      <w:pPr>
        <w:rPr>
          <w:rFonts w:ascii="Arial" w:eastAsia="Arial" w:hAnsi="Arial"/>
          <w:b/>
          <w:bCs/>
          <w:sz w:val="21"/>
          <w:szCs w:val="21"/>
        </w:rPr>
      </w:pPr>
    </w:p>
    <w:p w14:paraId="1360BEE8" w14:textId="77777777" w:rsidR="00864D79" w:rsidRPr="00D04106" w:rsidRDefault="00864D79">
      <w:pPr>
        <w:spacing w:before="7"/>
        <w:rPr>
          <w:rFonts w:ascii="Arial" w:eastAsia="Arial" w:hAnsi="Arial" w:cs="Arial"/>
          <w:b/>
          <w:bCs/>
          <w:sz w:val="20"/>
          <w:szCs w:val="20"/>
        </w:rPr>
      </w:pPr>
    </w:p>
    <w:p w14:paraId="1360BEE9" w14:textId="77777777" w:rsidR="00864D79" w:rsidRPr="00D04106" w:rsidRDefault="003960C4" w:rsidP="005D777E">
      <w:pPr>
        <w:pStyle w:val="Heading2"/>
        <w:numPr>
          <w:ilvl w:val="0"/>
          <w:numId w:val="12"/>
        </w:numPr>
        <w:tabs>
          <w:tab w:val="left" w:pos="838"/>
        </w:tabs>
        <w:ind w:hanging="555"/>
        <w:jc w:val="left"/>
      </w:pPr>
      <w:r w:rsidRPr="00D04106">
        <w:rPr>
          <w:color w:val="0F1113"/>
          <w:spacing w:val="-5"/>
          <w:w w:val="105"/>
        </w:rPr>
        <w:t>Fi</w:t>
      </w:r>
      <w:r w:rsidRPr="00D04106">
        <w:rPr>
          <w:color w:val="2F3334"/>
          <w:spacing w:val="-4"/>
          <w:w w:val="105"/>
        </w:rPr>
        <w:t>na</w:t>
      </w:r>
      <w:r w:rsidRPr="00D04106">
        <w:rPr>
          <w:color w:val="0F1113"/>
          <w:spacing w:val="-5"/>
          <w:w w:val="105"/>
        </w:rPr>
        <w:t>n</w:t>
      </w:r>
      <w:r w:rsidRPr="00D04106">
        <w:rPr>
          <w:color w:val="2F3334"/>
          <w:spacing w:val="-4"/>
          <w:w w:val="105"/>
        </w:rPr>
        <w:t>c</w:t>
      </w:r>
      <w:r w:rsidRPr="00D04106">
        <w:rPr>
          <w:color w:val="0F1113"/>
          <w:spacing w:val="-4"/>
          <w:w w:val="105"/>
        </w:rPr>
        <w:t>i</w:t>
      </w:r>
      <w:r w:rsidRPr="00D04106">
        <w:rPr>
          <w:color w:val="2F3334"/>
          <w:spacing w:val="-4"/>
          <w:w w:val="105"/>
        </w:rPr>
        <w:t>a</w:t>
      </w:r>
      <w:r w:rsidRPr="00D04106">
        <w:rPr>
          <w:color w:val="0F1113"/>
          <w:spacing w:val="-4"/>
          <w:w w:val="105"/>
        </w:rPr>
        <w:t>l</w:t>
      </w:r>
      <w:r w:rsidRPr="00D04106">
        <w:rPr>
          <w:color w:val="0F1113"/>
          <w:spacing w:val="-14"/>
          <w:w w:val="105"/>
        </w:rPr>
        <w:t xml:space="preserve"> </w:t>
      </w:r>
      <w:r w:rsidRPr="00D04106">
        <w:rPr>
          <w:color w:val="0F1113"/>
          <w:w w:val="105"/>
        </w:rPr>
        <w:t>Compliance</w:t>
      </w:r>
      <w:r w:rsidRPr="00D04106">
        <w:rPr>
          <w:color w:val="0F1113"/>
          <w:spacing w:val="17"/>
          <w:w w:val="105"/>
        </w:rPr>
        <w:t xml:space="preserve"> </w:t>
      </w:r>
      <w:r w:rsidRPr="00D04106">
        <w:rPr>
          <w:color w:val="0F1113"/>
          <w:spacing w:val="-1"/>
          <w:w w:val="105"/>
        </w:rPr>
        <w:t>Revie</w:t>
      </w:r>
      <w:r w:rsidRPr="00D04106">
        <w:rPr>
          <w:color w:val="2F3334"/>
          <w:spacing w:val="-1"/>
          <w:w w:val="105"/>
        </w:rPr>
        <w:t>w</w:t>
      </w:r>
      <w:r w:rsidRPr="00D04106">
        <w:rPr>
          <w:color w:val="0F1113"/>
          <w:spacing w:val="-1"/>
          <w:w w:val="105"/>
        </w:rPr>
        <w:t>s</w:t>
      </w:r>
    </w:p>
    <w:p w14:paraId="1360BEEA" w14:textId="77777777" w:rsidR="00864D79" w:rsidRPr="00D04106" w:rsidRDefault="00864D79" w:rsidP="005D777E">
      <w:pPr>
        <w:spacing w:before="7"/>
        <w:ind w:hanging="555"/>
        <w:rPr>
          <w:rFonts w:ascii="Arial" w:eastAsia="Arial" w:hAnsi="Arial" w:cs="Arial"/>
          <w:b/>
          <w:bCs/>
          <w:sz w:val="21"/>
          <w:szCs w:val="21"/>
        </w:rPr>
      </w:pPr>
    </w:p>
    <w:p w14:paraId="1360BEEB" w14:textId="6F1AD3F0" w:rsidR="00864D79" w:rsidRDefault="00C5443F">
      <w:pPr>
        <w:pStyle w:val="BodyText"/>
        <w:spacing w:line="288" w:lineRule="auto"/>
        <w:ind w:left="818" w:right="111"/>
      </w:pPr>
      <w:bookmarkStart w:id="1" w:name="_Hlk90369887"/>
      <w:r w:rsidRPr="00C5443F">
        <w:rPr>
          <w:color w:val="13161A"/>
          <w:spacing w:val="-3"/>
          <w:w w:val="105"/>
        </w:rPr>
        <w:t>At least annually</w:t>
      </w:r>
      <w:r w:rsidR="003960C4">
        <w:rPr>
          <w:color w:val="5E6060"/>
          <w:w w:val="105"/>
        </w:rPr>
        <w:t>,</w:t>
      </w:r>
      <w:r w:rsidR="003960C4">
        <w:rPr>
          <w:color w:val="5E6060"/>
          <w:spacing w:val="-26"/>
          <w:w w:val="105"/>
        </w:rPr>
        <w:t xml:space="preserve"> </w:t>
      </w:r>
      <w:r w:rsidR="005B1D67">
        <w:rPr>
          <w:color w:val="2F3334"/>
          <w:w w:val="105"/>
        </w:rPr>
        <w:t>a</w:t>
      </w:r>
      <w:r w:rsidR="003960C4">
        <w:rPr>
          <w:color w:val="2F3334"/>
          <w:spacing w:val="-18"/>
          <w:w w:val="105"/>
        </w:rPr>
        <w:t xml:space="preserve"> </w:t>
      </w:r>
      <w:r w:rsidR="003960C4">
        <w:rPr>
          <w:color w:val="2F3334"/>
          <w:w w:val="105"/>
        </w:rPr>
        <w:t>financial</w:t>
      </w:r>
      <w:r w:rsidR="003960C4">
        <w:rPr>
          <w:color w:val="2F3334"/>
          <w:spacing w:val="-3"/>
          <w:w w:val="105"/>
        </w:rPr>
        <w:t xml:space="preserve"> </w:t>
      </w:r>
      <w:r w:rsidR="003960C4">
        <w:rPr>
          <w:color w:val="2F3334"/>
          <w:w w:val="105"/>
        </w:rPr>
        <w:t>compliance</w:t>
      </w:r>
      <w:r w:rsidR="003960C4">
        <w:rPr>
          <w:color w:val="2F3334"/>
          <w:spacing w:val="2"/>
          <w:w w:val="105"/>
        </w:rPr>
        <w:t xml:space="preserve"> </w:t>
      </w:r>
      <w:r w:rsidR="003960C4">
        <w:rPr>
          <w:color w:val="2F3334"/>
          <w:w w:val="105"/>
        </w:rPr>
        <w:t xml:space="preserve">review </w:t>
      </w:r>
      <w:r w:rsidR="003960C4">
        <w:rPr>
          <w:color w:val="2F3334"/>
          <w:spacing w:val="1"/>
          <w:w w:val="105"/>
        </w:rPr>
        <w:t>wi</w:t>
      </w:r>
      <w:r w:rsidR="003960C4">
        <w:rPr>
          <w:color w:val="2F3334"/>
          <w:w w:val="105"/>
        </w:rPr>
        <w:t>ll</w:t>
      </w:r>
      <w:r w:rsidR="003960C4">
        <w:rPr>
          <w:color w:val="2F3334"/>
          <w:spacing w:val="-13"/>
          <w:w w:val="105"/>
        </w:rPr>
        <w:t xml:space="preserve"> </w:t>
      </w:r>
      <w:r w:rsidR="003960C4">
        <w:rPr>
          <w:color w:val="2F3334"/>
          <w:w w:val="105"/>
        </w:rPr>
        <w:t>be</w:t>
      </w:r>
      <w:r w:rsidR="003960C4">
        <w:rPr>
          <w:color w:val="2F3334"/>
          <w:spacing w:val="-12"/>
          <w:w w:val="105"/>
        </w:rPr>
        <w:t xml:space="preserve"> </w:t>
      </w:r>
      <w:r w:rsidR="003960C4">
        <w:rPr>
          <w:color w:val="2F3334"/>
          <w:w w:val="105"/>
        </w:rPr>
        <w:t>conducted</w:t>
      </w:r>
      <w:r w:rsidR="003960C4">
        <w:rPr>
          <w:color w:val="2F3334"/>
          <w:spacing w:val="-3"/>
          <w:w w:val="105"/>
        </w:rPr>
        <w:t xml:space="preserve"> </w:t>
      </w:r>
      <w:r w:rsidR="003960C4">
        <w:rPr>
          <w:color w:val="2F3334"/>
          <w:w w:val="105"/>
        </w:rPr>
        <w:t>by</w:t>
      </w:r>
      <w:r w:rsidR="003960C4">
        <w:rPr>
          <w:color w:val="2F3334"/>
          <w:spacing w:val="-21"/>
          <w:w w:val="105"/>
        </w:rPr>
        <w:t xml:space="preserve"> </w:t>
      </w:r>
      <w:r w:rsidR="00BF4920">
        <w:rPr>
          <w:w w:val="105"/>
        </w:rPr>
        <w:t>WIOA16</w:t>
      </w:r>
      <w:r w:rsidR="003960C4">
        <w:rPr>
          <w:color w:val="2F3334"/>
          <w:w w:val="105"/>
        </w:rPr>
        <w:t>.</w:t>
      </w:r>
      <w:r w:rsidR="003960C4">
        <w:rPr>
          <w:color w:val="2F3334"/>
          <w:spacing w:val="48"/>
          <w:w w:val="105"/>
        </w:rPr>
        <w:t xml:space="preserve"> </w:t>
      </w:r>
      <w:r w:rsidR="003960C4">
        <w:rPr>
          <w:color w:val="0F1113"/>
          <w:w w:val="105"/>
        </w:rPr>
        <w:t>T</w:t>
      </w:r>
      <w:r w:rsidR="003960C4">
        <w:rPr>
          <w:color w:val="2F3334"/>
          <w:w w:val="105"/>
        </w:rPr>
        <w:t>he</w:t>
      </w:r>
      <w:r w:rsidR="003960C4">
        <w:rPr>
          <w:color w:val="2F3334"/>
          <w:spacing w:val="-8"/>
          <w:w w:val="105"/>
        </w:rPr>
        <w:t xml:space="preserve"> </w:t>
      </w:r>
      <w:r w:rsidR="005B1D67">
        <w:rPr>
          <w:color w:val="2F3334"/>
          <w:w w:val="105"/>
        </w:rPr>
        <w:t>review</w:t>
      </w:r>
      <w:r w:rsidR="003960C4">
        <w:rPr>
          <w:color w:val="2F3334"/>
          <w:spacing w:val="5"/>
          <w:w w:val="105"/>
        </w:rPr>
        <w:t xml:space="preserve"> </w:t>
      </w:r>
      <w:r w:rsidR="003960C4">
        <w:rPr>
          <w:color w:val="2F3334"/>
          <w:spacing w:val="1"/>
          <w:w w:val="105"/>
        </w:rPr>
        <w:t>wi</w:t>
      </w:r>
      <w:r w:rsidR="003960C4">
        <w:rPr>
          <w:color w:val="2F3334"/>
          <w:w w:val="105"/>
        </w:rPr>
        <w:t>ll</w:t>
      </w:r>
      <w:r w:rsidR="003960C4">
        <w:rPr>
          <w:color w:val="2F3334"/>
          <w:spacing w:val="-10"/>
          <w:w w:val="105"/>
        </w:rPr>
        <w:t xml:space="preserve"> </w:t>
      </w:r>
      <w:r w:rsidR="003960C4">
        <w:rPr>
          <w:color w:val="2F3334"/>
          <w:w w:val="105"/>
        </w:rPr>
        <w:t>be</w:t>
      </w:r>
      <w:r w:rsidR="003960C4">
        <w:rPr>
          <w:color w:val="2F3334"/>
          <w:spacing w:val="-16"/>
          <w:w w:val="105"/>
        </w:rPr>
        <w:t xml:space="preserve"> </w:t>
      </w:r>
      <w:r w:rsidR="003960C4">
        <w:rPr>
          <w:color w:val="2F3334"/>
          <w:w w:val="105"/>
        </w:rPr>
        <w:t>of</w:t>
      </w:r>
      <w:r w:rsidR="003960C4">
        <w:rPr>
          <w:color w:val="2F3334"/>
          <w:spacing w:val="5"/>
          <w:w w:val="105"/>
        </w:rPr>
        <w:t xml:space="preserve"> </w:t>
      </w:r>
      <w:r w:rsidR="003960C4">
        <w:rPr>
          <w:color w:val="2F3334"/>
          <w:w w:val="105"/>
        </w:rPr>
        <w:t>all</w:t>
      </w:r>
      <w:r w:rsidR="003960C4">
        <w:rPr>
          <w:color w:val="2F3334"/>
          <w:spacing w:val="37"/>
          <w:w w:val="105"/>
        </w:rPr>
        <w:t xml:space="preserve"> </w:t>
      </w:r>
      <w:r w:rsidR="003960C4">
        <w:rPr>
          <w:color w:val="2F3334"/>
          <w:w w:val="105"/>
        </w:rPr>
        <w:t>programs</w:t>
      </w:r>
      <w:r w:rsidR="003960C4">
        <w:rPr>
          <w:color w:val="2F3334"/>
          <w:spacing w:val="8"/>
          <w:w w:val="105"/>
        </w:rPr>
        <w:t xml:space="preserve"> </w:t>
      </w:r>
      <w:r w:rsidR="003960C4">
        <w:rPr>
          <w:color w:val="2F3334"/>
          <w:spacing w:val="-2"/>
          <w:w w:val="105"/>
        </w:rPr>
        <w:t>administered</w:t>
      </w:r>
      <w:r w:rsidR="003960C4">
        <w:rPr>
          <w:color w:val="2F3334"/>
          <w:spacing w:val="-14"/>
          <w:w w:val="105"/>
        </w:rPr>
        <w:t xml:space="preserve"> </w:t>
      </w:r>
      <w:r w:rsidR="003960C4">
        <w:rPr>
          <w:color w:val="2F3334"/>
          <w:w w:val="105"/>
        </w:rPr>
        <w:t>through</w:t>
      </w:r>
      <w:r w:rsidR="003960C4">
        <w:rPr>
          <w:color w:val="2F3334"/>
          <w:spacing w:val="6"/>
          <w:w w:val="105"/>
        </w:rPr>
        <w:t xml:space="preserve"> </w:t>
      </w:r>
      <w:r w:rsidR="003960C4">
        <w:rPr>
          <w:color w:val="2F3334"/>
          <w:spacing w:val="-1"/>
          <w:w w:val="105"/>
        </w:rPr>
        <w:t>written</w:t>
      </w:r>
      <w:r w:rsidR="003960C4">
        <w:rPr>
          <w:color w:val="2F3334"/>
          <w:spacing w:val="-2"/>
          <w:w w:val="105"/>
        </w:rPr>
        <w:t xml:space="preserve"> </w:t>
      </w:r>
      <w:r w:rsidR="003960C4">
        <w:rPr>
          <w:color w:val="2F3334"/>
          <w:w w:val="105"/>
        </w:rPr>
        <w:t>agreements</w:t>
      </w:r>
      <w:r w:rsidR="003960C4">
        <w:rPr>
          <w:color w:val="2F3334"/>
          <w:spacing w:val="19"/>
          <w:w w:val="105"/>
        </w:rPr>
        <w:t xml:space="preserve"> </w:t>
      </w:r>
      <w:r w:rsidR="003960C4">
        <w:rPr>
          <w:color w:val="2F3334"/>
          <w:spacing w:val="-3"/>
          <w:w w:val="105"/>
        </w:rPr>
        <w:t>i</w:t>
      </w:r>
      <w:r w:rsidR="003960C4">
        <w:rPr>
          <w:color w:val="2F3334"/>
          <w:spacing w:val="-4"/>
          <w:w w:val="105"/>
        </w:rPr>
        <w:t>nvolving</w:t>
      </w:r>
      <w:r w:rsidR="003960C4">
        <w:rPr>
          <w:color w:val="2F3334"/>
          <w:spacing w:val="-6"/>
          <w:w w:val="105"/>
        </w:rPr>
        <w:t xml:space="preserve"> </w:t>
      </w:r>
      <w:r w:rsidR="00BF4920">
        <w:rPr>
          <w:w w:val="105"/>
        </w:rPr>
        <w:t>WIOA16</w:t>
      </w:r>
      <w:r w:rsidR="003960C4">
        <w:rPr>
          <w:color w:val="2F3334"/>
          <w:spacing w:val="-21"/>
          <w:w w:val="105"/>
        </w:rPr>
        <w:t xml:space="preserve"> </w:t>
      </w:r>
      <w:r w:rsidR="003960C4">
        <w:rPr>
          <w:color w:val="2F3334"/>
          <w:w w:val="105"/>
        </w:rPr>
        <w:t>and</w:t>
      </w:r>
      <w:r w:rsidR="003960C4">
        <w:rPr>
          <w:color w:val="2F3334"/>
          <w:spacing w:val="-14"/>
          <w:w w:val="105"/>
        </w:rPr>
        <w:t xml:space="preserve"> </w:t>
      </w:r>
      <w:r w:rsidR="003960C4">
        <w:rPr>
          <w:color w:val="2F3334"/>
          <w:w w:val="105"/>
        </w:rPr>
        <w:t>the</w:t>
      </w:r>
      <w:r w:rsidR="003960C4">
        <w:rPr>
          <w:color w:val="2F3334"/>
          <w:spacing w:val="13"/>
          <w:w w:val="105"/>
        </w:rPr>
        <w:t xml:space="preserve"> </w:t>
      </w:r>
      <w:r w:rsidR="003960C4">
        <w:rPr>
          <w:color w:val="2F3334"/>
          <w:spacing w:val="-1"/>
          <w:w w:val="105"/>
        </w:rPr>
        <w:t>Recipient.</w:t>
      </w:r>
      <w:r w:rsidR="003960C4">
        <w:rPr>
          <w:color w:val="2F3334"/>
          <w:spacing w:val="35"/>
          <w:w w:val="103"/>
        </w:rPr>
        <w:t xml:space="preserve"> </w:t>
      </w:r>
      <w:bookmarkEnd w:id="1"/>
      <w:r w:rsidR="005B1D67" w:rsidRPr="005B1D67">
        <w:t>On-site</w:t>
      </w:r>
      <w:r w:rsidR="005B1D67">
        <w:t xml:space="preserve"> m</w:t>
      </w:r>
      <w:r w:rsidR="003960C4" w:rsidRPr="005B1D67">
        <w:t xml:space="preserve">onitoring </w:t>
      </w:r>
      <w:r w:rsidR="005B35FD">
        <w:t>may</w:t>
      </w:r>
      <w:r w:rsidR="003960C4" w:rsidRPr="005B1D67">
        <w:t xml:space="preserve"> be limited to those Recipients of </w:t>
      </w:r>
      <w:r w:rsidR="00BF4920">
        <w:rPr>
          <w:w w:val="105"/>
        </w:rPr>
        <w:t>WIOA16</w:t>
      </w:r>
      <w:r w:rsidR="003960C4" w:rsidRPr="005B1D67">
        <w:t xml:space="preserve"> that receive $50,000 or more</w:t>
      </w:r>
      <w:r w:rsidR="003960C4">
        <w:rPr>
          <w:color w:val="2F3334"/>
          <w:spacing w:val="6"/>
          <w:w w:val="105"/>
        </w:rPr>
        <w:t xml:space="preserve"> </w:t>
      </w:r>
      <w:r w:rsidR="003960C4">
        <w:rPr>
          <w:color w:val="2F3334"/>
          <w:w w:val="105"/>
        </w:rPr>
        <w:t>during</w:t>
      </w:r>
      <w:r w:rsidR="003960C4">
        <w:rPr>
          <w:color w:val="2F3334"/>
          <w:w w:val="104"/>
        </w:rPr>
        <w:t xml:space="preserve"> </w:t>
      </w:r>
      <w:r w:rsidR="003960C4">
        <w:rPr>
          <w:color w:val="414444"/>
          <w:w w:val="105"/>
        </w:rPr>
        <w:t>the</w:t>
      </w:r>
      <w:r w:rsidR="003960C4">
        <w:rPr>
          <w:color w:val="414444"/>
          <w:spacing w:val="-4"/>
          <w:w w:val="105"/>
        </w:rPr>
        <w:t xml:space="preserve"> </w:t>
      </w:r>
      <w:r w:rsidR="003960C4">
        <w:rPr>
          <w:color w:val="2F3334"/>
          <w:spacing w:val="-2"/>
          <w:w w:val="105"/>
        </w:rPr>
        <w:t>fiscal</w:t>
      </w:r>
      <w:r w:rsidR="003960C4">
        <w:rPr>
          <w:color w:val="2F3334"/>
          <w:spacing w:val="-3"/>
          <w:w w:val="105"/>
        </w:rPr>
        <w:t xml:space="preserve"> </w:t>
      </w:r>
      <w:r w:rsidR="003960C4">
        <w:rPr>
          <w:color w:val="2F3334"/>
          <w:w w:val="105"/>
        </w:rPr>
        <w:t>year.</w:t>
      </w:r>
      <w:r w:rsidR="003960C4">
        <w:rPr>
          <w:color w:val="2F3334"/>
          <w:spacing w:val="51"/>
          <w:w w:val="105"/>
        </w:rPr>
        <w:t xml:space="preserve"> </w:t>
      </w:r>
      <w:bookmarkStart w:id="2" w:name="_Hlk90369985"/>
      <w:r w:rsidR="003960C4">
        <w:rPr>
          <w:color w:val="2F3334"/>
          <w:w w:val="105"/>
        </w:rPr>
        <w:t>The</w:t>
      </w:r>
      <w:r w:rsidR="003960C4">
        <w:rPr>
          <w:color w:val="2F3334"/>
          <w:spacing w:val="2"/>
          <w:w w:val="105"/>
        </w:rPr>
        <w:t xml:space="preserve"> </w:t>
      </w:r>
      <w:r w:rsidR="003960C4">
        <w:rPr>
          <w:color w:val="2F3334"/>
          <w:w w:val="105"/>
        </w:rPr>
        <w:t xml:space="preserve">monitoring </w:t>
      </w:r>
      <w:r w:rsidR="003960C4">
        <w:rPr>
          <w:color w:val="2F3334"/>
          <w:spacing w:val="1"/>
          <w:w w:val="105"/>
        </w:rPr>
        <w:t>wi</w:t>
      </w:r>
      <w:r w:rsidR="003960C4">
        <w:rPr>
          <w:color w:val="2F3334"/>
          <w:w w:val="105"/>
        </w:rPr>
        <w:t>ll</w:t>
      </w:r>
      <w:r w:rsidR="003960C4">
        <w:rPr>
          <w:color w:val="2F3334"/>
          <w:spacing w:val="-18"/>
          <w:w w:val="105"/>
        </w:rPr>
        <w:t xml:space="preserve"> </w:t>
      </w:r>
      <w:r w:rsidR="003960C4">
        <w:rPr>
          <w:color w:val="2F3334"/>
          <w:w w:val="105"/>
        </w:rPr>
        <w:t>be</w:t>
      </w:r>
      <w:r w:rsidR="003960C4">
        <w:rPr>
          <w:color w:val="2F3334"/>
          <w:spacing w:val="-9"/>
          <w:w w:val="105"/>
        </w:rPr>
        <w:t xml:space="preserve"> </w:t>
      </w:r>
      <w:r w:rsidR="003960C4">
        <w:rPr>
          <w:color w:val="2F3334"/>
          <w:w w:val="105"/>
        </w:rPr>
        <w:t>performed</w:t>
      </w:r>
      <w:r w:rsidR="003960C4">
        <w:rPr>
          <w:color w:val="2F3334"/>
          <w:spacing w:val="-13"/>
          <w:w w:val="105"/>
        </w:rPr>
        <w:t xml:space="preserve"> </w:t>
      </w:r>
      <w:r w:rsidR="003960C4">
        <w:rPr>
          <w:color w:val="2F3334"/>
          <w:w w:val="105"/>
        </w:rPr>
        <w:t>to</w:t>
      </w:r>
      <w:r w:rsidR="003960C4">
        <w:rPr>
          <w:color w:val="2F3334"/>
          <w:spacing w:val="4"/>
          <w:w w:val="105"/>
        </w:rPr>
        <w:t xml:space="preserve"> </w:t>
      </w:r>
      <w:r w:rsidR="003960C4">
        <w:rPr>
          <w:color w:val="2F3334"/>
          <w:w w:val="105"/>
        </w:rPr>
        <w:t>ensure</w:t>
      </w:r>
      <w:r w:rsidR="003960C4">
        <w:rPr>
          <w:color w:val="2F3334"/>
          <w:spacing w:val="-4"/>
          <w:w w:val="105"/>
        </w:rPr>
        <w:t xml:space="preserve"> </w:t>
      </w:r>
      <w:r w:rsidR="003960C4">
        <w:rPr>
          <w:color w:val="2F3334"/>
          <w:w w:val="105"/>
        </w:rPr>
        <w:t>compliance</w:t>
      </w:r>
      <w:r w:rsidR="003960C4">
        <w:rPr>
          <w:color w:val="2F3334"/>
          <w:spacing w:val="1"/>
          <w:w w:val="105"/>
        </w:rPr>
        <w:t xml:space="preserve"> </w:t>
      </w:r>
      <w:r w:rsidR="003960C4">
        <w:rPr>
          <w:color w:val="2F3334"/>
          <w:spacing w:val="-1"/>
          <w:w w:val="105"/>
        </w:rPr>
        <w:t>with,</w:t>
      </w:r>
      <w:r w:rsidR="003960C4">
        <w:rPr>
          <w:color w:val="2F3334"/>
          <w:spacing w:val="11"/>
          <w:w w:val="105"/>
        </w:rPr>
        <w:t xml:space="preserve"> </w:t>
      </w:r>
      <w:r w:rsidR="003960C4">
        <w:rPr>
          <w:color w:val="2F3334"/>
          <w:w w:val="105"/>
        </w:rPr>
        <w:t>but</w:t>
      </w:r>
      <w:r w:rsidR="003960C4">
        <w:rPr>
          <w:color w:val="2F3334"/>
          <w:spacing w:val="1"/>
          <w:w w:val="105"/>
        </w:rPr>
        <w:t xml:space="preserve"> </w:t>
      </w:r>
      <w:r w:rsidR="003960C4">
        <w:rPr>
          <w:color w:val="414444"/>
          <w:w w:val="105"/>
        </w:rPr>
        <w:t>is</w:t>
      </w:r>
      <w:r w:rsidR="003960C4">
        <w:rPr>
          <w:color w:val="414444"/>
          <w:spacing w:val="-9"/>
          <w:w w:val="105"/>
        </w:rPr>
        <w:t xml:space="preserve"> </w:t>
      </w:r>
      <w:r w:rsidR="003960C4">
        <w:rPr>
          <w:color w:val="2F3334"/>
          <w:w w:val="105"/>
        </w:rPr>
        <w:t>not</w:t>
      </w:r>
      <w:r w:rsidR="003960C4">
        <w:rPr>
          <w:color w:val="2F3334"/>
          <w:spacing w:val="29"/>
          <w:w w:val="101"/>
        </w:rPr>
        <w:t xml:space="preserve"> </w:t>
      </w:r>
      <w:r w:rsidR="003960C4">
        <w:rPr>
          <w:color w:val="414444"/>
          <w:spacing w:val="-2"/>
          <w:w w:val="105"/>
        </w:rPr>
        <w:t>limited</w:t>
      </w:r>
      <w:r w:rsidR="003960C4">
        <w:rPr>
          <w:color w:val="414444"/>
          <w:spacing w:val="-6"/>
          <w:w w:val="105"/>
        </w:rPr>
        <w:t xml:space="preserve"> </w:t>
      </w:r>
      <w:r w:rsidR="003960C4">
        <w:rPr>
          <w:color w:val="2F3334"/>
          <w:spacing w:val="2"/>
          <w:w w:val="105"/>
        </w:rPr>
        <w:t>to</w:t>
      </w:r>
      <w:r w:rsidR="003960C4">
        <w:rPr>
          <w:color w:val="797B7C"/>
          <w:spacing w:val="2"/>
          <w:w w:val="105"/>
        </w:rPr>
        <w:t>,</w:t>
      </w:r>
      <w:r w:rsidR="003960C4">
        <w:rPr>
          <w:color w:val="797B7C"/>
          <w:spacing w:val="-28"/>
          <w:w w:val="105"/>
        </w:rPr>
        <w:t xml:space="preserve"> </w:t>
      </w:r>
      <w:r w:rsidR="003960C4">
        <w:rPr>
          <w:color w:val="2F3334"/>
          <w:w w:val="105"/>
        </w:rPr>
        <w:t>the</w:t>
      </w:r>
      <w:r w:rsidR="003960C4">
        <w:rPr>
          <w:color w:val="2F3334"/>
          <w:spacing w:val="4"/>
          <w:w w:val="105"/>
        </w:rPr>
        <w:t xml:space="preserve"> </w:t>
      </w:r>
      <w:r w:rsidR="003960C4">
        <w:rPr>
          <w:color w:val="2F3334"/>
          <w:spacing w:val="1"/>
          <w:w w:val="105"/>
        </w:rPr>
        <w:t>following:</w:t>
      </w:r>
    </w:p>
    <w:p w14:paraId="1360BEEC" w14:textId="77777777" w:rsidR="00864D79" w:rsidRDefault="00864D79">
      <w:pPr>
        <w:spacing w:before="5"/>
        <w:rPr>
          <w:rFonts w:ascii="Arial" w:eastAsia="Arial" w:hAnsi="Arial" w:cs="Arial"/>
          <w:sz w:val="17"/>
          <w:szCs w:val="17"/>
        </w:rPr>
      </w:pPr>
    </w:p>
    <w:p w14:paraId="1360BEED" w14:textId="2AB05A20" w:rsidR="00864D79" w:rsidRDefault="003960C4" w:rsidP="00D166B7">
      <w:pPr>
        <w:pStyle w:val="BodyText"/>
        <w:numPr>
          <w:ilvl w:val="1"/>
          <w:numId w:val="12"/>
        </w:numPr>
        <w:ind w:left="1530" w:hanging="360"/>
        <w:jc w:val="left"/>
      </w:pPr>
      <w:r w:rsidRPr="005B35FD">
        <w:t xml:space="preserve">Workforce Innovation and Opportunity Act (WIOA) </w:t>
      </w:r>
      <w:r w:rsidR="005B1D67" w:rsidRPr="005B35FD">
        <w:t>State and local policy</w:t>
      </w:r>
      <w:r w:rsidRPr="005B35FD">
        <w:t>;</w:t>
      </w:r>
    </w:p>
    <w:p w14:paraId="1360BEEE" w14:textId="77777777" w:rsidR="00864D79" w:rsidRDefault="003960C4" w:rsidP="00D166B7">
      <w:pPr>
        <w:pStyle w:val="BodyText"/>
        <w:numPr>
          <w:ilvl w:val="1"/>
          <w:numId w:val="12"/>
        </w:numPr>
        <w:spacing w:before="46"/>
        <w:ind w:left="1530" w:hanging="360"/>
        <w:jc w:val="left"/>
      </w:pPr>
      <w:r w:rsidRPr="005B35FD">
        <w:t>Contractual agreements;</w:t>
      </w:r>
    </w:p>
    <w:p w14:paraId="1360BEEF" w14:textId="77777777" w:rsidR="00864D79" w:rsidRDefault="003960C4" w:rsidP="00D166B7">
      <w:pPr>
        <w:pStyle w:val="BodyText"/>
        <w:numPr>
          <w:ilvl w:val="1"/>
          <w:numId w:val="12"/>
        </w:numPr>
        <w:spacing w:before="46"/>
        <w:ind w:left="1530" w:hanging="360"/>
        <w:jc w:val="left"/>
      </w:pPr>
      <w:r w:rsidRPr="005B35FD">
        <w:t>Generally Accepted Accounting Principles;</w:t>
      </w:r>
    </w:p>
    <w:p w14:paraId="1360BEF0" w14:textId="78BF5A38" w:rsidR="00864D79" w:rsidRDefault="003960C4" w:rsidP="00D166B7">
      <w:pPr>
        <w:pStyle w:val="BodyText"/>
        <w:numPr>
          <w:ilvl w:val="1"/>
          <w:numId w:val="12"/>
        </w:numPr>
        <w:spacing w:before="46"/>
        <w:ind w:left="1530" w:hanging="360"/>
        <w:jc w:val="left"/>
      </w:pPr>
      <w:r w:rsidRPr="005B35FD">
        <w:t xml:space="preserve">WIOA </w:t>
      </w:r>
      <w:r w:rsidR="00127AEA">
        <w:t xml:space="preserve">Federal </w:t>
      </w:r>
      <w:r w:rsidRPr="005B35FD">
        <w:t>regulations/Act;</w:t>
      </w:r>
    </w:p>
    <w:p w14:paraId="1360BEF1" w14:textId="77777777" w:rsidR="00864D79" w:rsidRDefault="003960C4" w:rsidP="00D166B7">
      <w:pPr>
        <w:pStyle w:val="BodyText"/>
        <w:numPr>
          <w:ilvl w:val="1"/>
          <w:numId w:val="12"/>
        </w:numPr>
        <w:spacing w:before="46"/>
        <w:ind w:left="1530" w:hanging="360"/>
        <w:jc w:val="left"/>
      </w:pPr>
      <w:r w:rsidRPr="005B35FD">
        <w:t>Local Resource Sharing Agreements;</w:t>
      </w:r>
    </w:p>
    <w:p w14:paraId="1360BEF2" w14:textId="77777777" w:rsidR="00864D79" w:rsidRDefault="003960C4">
      <w:pPr>
        <w:pStyle w:val="BodyText"/>
        <w:numPr>
          <w:ilvl w:val="1"/>
          <w:numId w:val="12"/>
        </w:numPr>
        <w:tabs>
          <w:tab w:val="left" w:pos="1521"/>
        </w:tabs>
        <w:spacing w:before="57"/>
        <w:ind w:left="1520" w:hanging="351"/>
        <w:jc w:val="left"/>
      </w:pPr>
      <w:r w:rsidRPr="005B35FD">
        <w:t>Cost Allocation</w:t>
      </w:r>
      <w:r>
        <w:rPr>
          <w:color w:val="343638"/>
          <w:spacing w:val="14"/>
          <w:w w:val="105"/>
        </w:rPr>
        <w:t xml:space="preserve"> </w:t>
      </w:r>
      <w:r>
        <w:rPr>
          <w:color w:val="343638"/>
          <w:spacing w:val="-3"/>
          <w:w w:val="105"/>
        </w:rPr>
        <w:t>Plans</w:t>
      </w:r>
      <w:r>
        <w:rPr>
          <w:color w:val="707475"/>
          <w:spacing w:val="-2"/>
          <w:w w:val="105"/>
        </w:rPr>
        <w:t>;</w:t>
      </w:r>
    </w:p>
    <w:p w14:paraId="1360BEF3" w14:textId="0DAF0920" w:rsidR="00864D79" w:rsidRPr="00B026F1" w:rsidRDefault="003960C4">
      <w:pPr>
        <w:pStyle w:val="BodyText"/>
        <w:numPr>
          <w:ilvl w:val="1"/>
          <w:numId w:val="12"/>
        </w:numPr>
        <w:tabs>
          <w:tab w:val="left" w:pos="1521"/>
        </w:tabs>
        <w:spacing w:before="53"/>
        <w:ind w:left="1520" w:hanging="351"/>
        <w:jc w:val="left"/>
        <w:rPr>
          <w:color w:val="13161A"/>
          <w:spacing w:val="-3"/>
          <w:w w:val="105"/>
        </w:rPr>
      </w:pPr>
      <w:r>
        <w:rPr>
          <w:color w:val="444649"/>
          <w:w w:val="105"/>
        </w:rPr>
        <w:lastRenderedPageBreak/>
        <w:t>2</w:t>
      </w:r>
      <w:r>
        <w:rPr>
          <w:color w:val="444649"/>
          <w:spacing w:val="-12"/>
          <w:w w:val="105"/>
        </w:rPr>
        <w:t xml:space="preserve"> </w:t>
      </w:r>
      <w:r w:rsidRPr="00B026F1">
        <w:rPr>
          <w:color w:val="13161A"/>
          <w:spacing w:val="-3"/>
          <w:w w:val="105"/>
        </w:rPr>
        <w:t xml:space="preserve">CFR, Part 200, </w:t>
      </w:r>
      <w:r>
        <w:rPr>
          <w:color w:val="13161A"/>
          <w:spacing w:val="-3"/>
          <w:w w:val="105"/>
        </w:rPr>
        <w:t>U</w:t>
      </w:r>
      <w:r w:rsidRPr="00B026F1">
        <w:rPr>
          <w:color w:val="13161A"/>
          <w:spacing w:val="-3"/>
          <w:w w:val="105"/>
        </w:rPr>
        <w:t>niform Guid</w:t>
      </w:r>
      <w:r w:rsidR="00127AEA" w:rsidRPr="00B026F1">
        <w:rPr>
          <w:color w:val="13161A"/>
          <w:spacing w:val="-3"/>
          <w:w w:val="105"/>
        </w:rPr>
        <w:t>ance</w:t>
      </w:r>
      <w:r w:rsidRPr="00B026F1">
        <w:rPr>
          <w:color w:val="13161A"/>
          <w:spacing w:val="-3"/>
          <w:w w:val="105"/>
        </w:rPr>
        <w:t>; and</w:t>
      </w:r>
    </w:p>
    <w:p w14:paraId="1360BEF4" w14:textId="77777777" w:rsidR="00864D79" w:rsidRPr="00B026F1" w:rsidRDefault="003960C4">
      <w:pPr>
        <w:pStyle w:val="BodyText"/>
        <w:numPr>
          <w:ilvl w:val="1"/>
          <w:numId w:val="12"/>
        </w:numPr>
        <w:tabs>
          <w:tab w:val="left" w:pos="1530"/>
        </w:tabs>
        <w:spacing w:before="44"/>
        <w:ind w:left="1529" w:hanging="360"/>
        <w:jc w:val="left"/>
        <w:rPr>
          <w:color w:val="13161A"/>
          <w:spacing w:val="-3"/>
          <w:w w:val="105"/>
        </w:rPr>
      </w:pPr>
      <w:r w:rsidRPr="00B026F1">
        <w:rPr>
          <w:color w:val="13161A"/>
          <w:spacing w:val="-3"/>
          <w:w w:val="105"/>
        </w:rPr>
        <w:t>Local Service Plans</w:t>
      </w:r>
      <w:r w:rsidR="00D166B7" w:rsidRPr="00B026F1">
        <w:rPr>
          <w:color w:val="13161A"/>
          <w:spacing w:val="-3"/>
          <w:w w:val="105"/>
        </w:rPr>
        <w:t>, such as CCMEP</w:t>
      </w:r>
      <w:r w:rsidRPr="00B026F1">
        <w:rPr>
          <w:color w:val="13161A"/>
          <w:spacing w:val="-3"/>
          <w:w w:val="105"/>
        </w:rPr>
        <w:t>.</w:t>
      </w:r>
    </w:p>
    <w:p w14:paraId="1360BEF5" w14:textId="77777777" w:rsidR="00864D79" w:rsidRPr="00B026F1" w:rsidRDefault="00864D79">
      <w:pPr>
        <w:spacing w:before="1"/>
        <w:rPr>
          <w:rFonts w:ascii="Arial" w:eastAsia="Arial" w:hAnsi="Arial"/>
          <w:color w:val="13161A"/>
          <w:spacing w:val="-3"/>
          <w:w w:val="105"/>
          <w:sz w:val="21"/>
          <w:szCs w:val="21"/>
        </w:rPr>
      </w:pPr>
    </w:p>
    <w:p w14:paraId="1360BEF6" w14:textId="77777777" w:rsidR="00864D79" w:rsidRPr="00B026F1" w:rsidRDefault="003960C4">
      <w:pPr>
        <w:pStyle w:val="Heading2"/>
        <w:ind w:left="448"/>
        <w:rPr>
          <w:b w:val="0"/>
          <w:bCs w:val="0"/>
          <w:color w:val="13161A"/>
          <w:spacing w:val="-3"/>
          <w:w w:val="105"/>
        </w:rPr>
      </w:pPr>
      <w:r w:rsidRPr="00B026F1">
        <w:rPr>
          <w:b w:val="0"/>
          <w:bCs w:val="0"/>
          <w:color w:val="13161A"/>
          <w:spacing w:val="-3"/>
          <w:w w:val="105"/>
        </w:rPr>
        <w:t>The financial monitoring shall include a review of:</w:t>
      </w:r>
    </w:p>
    <w:p w14:paraId="1360BEF7" w14:textId="77777777" w:rsidR="00864D79" w:rsidRPr="00B026F1" w:rsidRDefault="00864D79">
      <w:pPr>
        <w:spacing w:before="1"/>
        <w:rPr>
          <w:rFonts w:ascii="Arial" w:eastAsia="Arial" w:hAnsi="Arial"/>
          <w:color w:val="13161A"/>
          <w:spacing w:val="-3"/>
          <w:w w:val="105"/>
          <w:sz w:val="21"/>
          <w:szCs w:val="21"/>
        </w:rPr>
      </w:pPr>
    </w:p>
    <w:bookmarkEnd w:id="2"/>
    <w:p w14:paraId="1360BEF8" w14:textId="77777777" w:rsidR="00864D79" w:rsidRPr="00B026F1" w:rsidRDefault="003960C4">
      <w:pPr>
        <w:pStyle w:val="BodyText"/>
        <w:numPr>
          <w:ilvl w:val="0"/>
          <w:numId w:val="11"/>
        </w:numPr>
        <w:tabs>
          <w:tab w:val="left" w:pos="1540"/>
        </w:tabs>
        <w:ind w:hanging="341"/>
        <w:rPr>
          <w:color w:val="13161A"/>
          <w:spacing w:val="-3"/>
          <w:w w:val="105"/>
        </w:rPr>
      </w:pPr>
      <w:r w:rsidRPr="00B026F1">
        <w:rPr>
          <w:color w:val="13161A"/>
          <w:spacing w:val="-3"/>
          <w:w w:val="105"/>
        </w:rPr>
        <w:t>Internal controls;</w:t>
      </w:r>
    </w:p>
    <w:p w14:paraId="1360BEF9" w14:textId="77777777" w:rsidR="00864D79" w:rsidRPr="00B026F1" w:rsidRDefault="003960C4">
      <w:pPr>
        <w:pStyle w:val="BodyText"/>
        <w:numPr>
          <w:ilvl w:val="0"/>
          <w:numId w:val="11"/>
        </w:numPr>
        <w:tabs>
          <w:tab w:val="left" w:pos="1530"/>
        </w:tabs>
        <w:spacing w:before="44"/>
        <w:ind w:hanging="360"/>
        <w:rPr>
          <w:color w:val="13161A"/>
          <w:spacing w:val="-3"/>
          <w:w w:val="105"/>
        </w:rPr>
      </w:pPr>
      <w:r w:rsidRPr="00B026F1">
        <w:rPr>
          <w:color w:val="13161A"/>
          <w:spacing w:val="-3"/>
          <w:w w:val="105"/>
        </w:rPr>
        <w:t>Sampling of participant payments;</w:t>
      </w:r>
    </w:p>
    <w:p w14:paraId="1360BEFA" w14:textId="77777777" w:rsidR="00864D79" w:rsidRPr="00B026F1" w:rsidRDefault="003960C4">
      <w:pPr>
        <w:pStyle w:val="BodyText"/>
        <w:numPr>
          <w:ilvl w:val="0"/>
          <w:numId w:val="11"/>
        </w:numPr>
        <w:tabs>
          <w:tab w:val="left" w:pos="1530"/>
        </w:tabs>
        <w:spacing w:before="44" w:line="288" w:lineRule="auto"/>
        <w:ind w:right="139" w:hanging="360"/>
        <w:rPr>
          <w:color w:val="13161A"/>
          <w:spacing w:val="-3"/>
          <w:w w:val="105"/>
        </w:rPr>
      </w:pPr>
      <w:r w:rsidRPr="00B026F1">
        <w:rPr>
          <w:color w:val="13161A"/>
          <w:spacing w:val="-3"/>
          <w:w w:val="105"/>
        </w:rPr>
        <w:t>Sampling of non-participant overhead payments (including adherence to the local cost allocation plan, and Resource Sharing agreement);</w:t>
      </w:r>
    </w:p>
    <w:p w14:paraId="1360BEFB" w14:textId="77777777" w:rsidR="00864D79" w:rsidRPr="00B026F1" w:rsidRDefault="003960C4">
      <w:pPr>
        <w:pStyle w:val="BodyText"/>
        <w:numPr>
          <w:ilvl w:val="0"/>
          <w:numId w:val="11"/>
        </w:numPr>
        <w:tabs>
          <w:tab w:val="left" w:pos="1540"/>
        </w:tabs>
        <w:spacing w:before="6"/>
        <w:ind w:left="1539" w:hanging="370"/>
        <w:rPr>
          <w:color w:val="13161A"/>
          <w:spacing w:val="-3"/>
          <w:w w:val="105"/>
        </w:rPr>
      </w:pPr>
      <w:r w:rsidRPr="00B026F1">
        <w:rPr>
          <w:color w:val="13161A"/>
          <w:spacing w:val="-3"/>
          <w:w w:val="105"/>
        </w:rPr>
        <w:t>Reconciliation of reported expenditures and revenue;</w:t>
      </w:r>
    </w:p>
    <w:p w14:paraId="1360BEFC" w14:textId="77777777" w:rsidR="00864D79" w:rsidRPr="00B026F1" w:rsidRDefault="003960C4">
      <w:pPr>
        <w:pStyle w:val="BodyText"/>
        <w:numPr>
          <w:ilvl w:val="0"/>
          <w:numId w:val="11"/>
        </w:numPr>
        <w:tabs>
          <w:tab w:val="left" w:pos="1540"/>
        </w:tabs>
        <w:spacing w:before="44"/>
        <w:ind w:left="1539" w:hanging="370"/>
        <w:rPr>
          <w:color w:val="13161A"/>
          <w:spacing w:val="-3"/>
          <w:w w:val="105"/>
        </w:rPr>
      </w:pPr>
      <w:r w:rsidRPr="00B026F1">
        <w:rPr>
          <w:color w:val="13161A"/>
          <w:spacing w:val="-3"/>
          <w:w w:val="105"/>
        </w:rPr>
        <w:t>Review of previous monitoring findings;</w:t>
      </w:r>
    </w:p>
    <w:p w14:paraId="1360BEFD" w14:textId="77777777" w:rsidR="00864D79" w:rsidRPr="00B026F1" w:rsidRDefault="003960C4">
      <w:pPr>
        <w:pStyle w:val="BodyText"/>
        <w:numPr>
          <w:ilvl w:val="0"/>
          <w:numId w:val="11"/>
        </w:numPr>
        <w:tabs>
          <w:tab w:val="left" w:pos="1540"/>
        </w:tabs>
        <w:spacing w:before="44"/>
        <w:ind w:left="1539" w:hanging="361"/>
        <w:rPr>
          <w:color w:val="13161A"/>
          <w:spacing w:val="-3"/>
          <w:w w:val="105"/>
        </w:rPr>
      </w:pPr>
      <w:r w:rsidRPr="00B026F1">
        <w:rPr>
          <w:color w:val="13161A"/>
          <w:spacing w:val="-3"/>
          <w:w w:val="105"/>
        </w:rPr>
        <w:t>Review of funds obligated by participant and by program;</w:t>
      </w:r>
    </w:p>
    <w:p w14:paraId="1360BEFE" w14:textId="77777777" w:rsidR="00864D79" w:rsidRPr="00B026F1" w:rsidRDefault="003960C4">
      <w:pPr>
        <w:pStyle w:val="BodyText"/>
        <w:numPr>
          <w:ilvl w:val="0"/>
          <w:numId w:val="11"/>
        </w:numPr>
        <w:tabs>
          <w:tab w:val="left" w:pos="1540"/>
        </w:tabs>
        <w:spacing w:before="44"/>
        <w:ind w:left="1539" w:hanging="370"/>
        <w:rPr>
          <w:color w:val="13161A"/>
          <w:spacing w:val="-3"/>
          <w:w w:val="105"/>
        </w:rPr>
      </w:pPr>
      <w:r w:rsidRPr="00B026F1">
        <w:rPr>
          <w:color w:val="13161A"/>
          <w:spacing w:val="-3"/>
          <w:w w:val="105"/>
        </w:rPr>
        <w:t>Review and sampling of property inventory; and</w:t>
      </w:r>
    </w:p>
    <w:p w14:paraId="1360BEFF" w14:textId="77777777" w:rsidR="00864D79" w:rsidRPr="00B026F1" w:rsidRDefault="003960C4">
      <w:pPr>
        <w:pStyle w:val="BodyText"/>
        <w:numPr>
          <w:ilvl w:val="0"/>
          <w:numId w:val="11"/>
        </w:numPr>
        <w:tabs>
          <w:tab w:val="left" w:pos="1530"/>
        </w:tabs>
        <w:spacing w:before="44" w:line="293" w:lineRule="auto"/>
        <w:ind w:right="170"/>
        <w:rPr>
          <w:color w:val="13161A"/>
          <w:spacing w:val="-3"/>
          <w:w w:val="105"/>
        </w:rPr>
      </w:pPr>
      <w:r w:rsidRPr="00B026F1">
        <w:rPr>
          <w:color w:val="13161A"/>
          <w:spacing w:val="-3"/>
          <w:w w:val="105"/>
        </w:rPr>
        <w:t>Any other financial activity the monitor deems appropriate and related to the funds contracted.</w:t>
      </w:r>
    </w:p>
    <w:p w14:paraId="1360BF00" w14:textId="77777777" w:rsidR="00D166B7" w:rsidRPr="00D04106" w:rsidRDefault="00D166B7" w:rsidP="00D166B7">
      <w:pPr>
        <w:pStyle w:val="BodyText"/>
        <w:tabs>
          <w:tab w:val="left" w:pos="1530"/>
        </w:tabs>
        <w:spacing w:before="44" w:line="293" w:lineRule="auto"/>
        <w:ind w:left="1529" w:right="170"/>
        <w:rPr>
          <w:b/>
          <w:bCs/>
          <w:color w:val="13161A"/>
          <w:spacing w:val="-3"/>
          <w:w w:val="105"/>
        </w:rPr>
      </w:pPr>
    </w:p>
    <w:p w14:paraId="38DE318E" w14:textId="778ADA5A" w:rsidR="00FD456C" w:rsidRDefault="00FD456C" w:rsidP="005D777E">
      <w:pPr>
        <w:pStyle w:val="Heading2"/>
        <w:numPr>
          <w:ilvl w:val="0"/>
          <w:numId w:val="12"/>
        </w:numPr>
        <w:tabs>
          <w:tab w:val="left" w:pos="478"/>
        </w:tabs>
        <w:spacing w:line="233" w:lineRule="exact"/>
        <w:ind w:left="825"/>
        <w:jc w:val="left"/>
        <w:rPr>
          <w:color w:val="13161A"/>
          <w:spacing w:val="-3"/>
          <w:w w:val="105"/>
        </w:rPr>
      </w:pPr>
      <w:r w:rsidRPr="00FD456C">
        <w:rPr>
          <w:color w:val="13161A"/>
          <w:spacing w:val="-3"/>
          <w:w w:val="105"/>
        </w:rPr>
        <w:t>Programmatic (including Quality Assurance)</w:t>
      </w:r>
    </w:p>
    <w:p w14:paraId="437ABD8F" w14:textId="77777777" w:rsidR="00C5443F" w:rsidRDefault="00C5443F" w:rsidP="005D777E">
      <w:pPr>
        <w:pStyle w:val="Heading2"/>
        <w:tabs>
          <w:tab w:val="left" w:pos="478"/>
        </w:tabs>
        <w:spacing w:line="233" w:lineRule="exact"/>
        <w:ind w:left="825"/>
        <w:rPr>
          <w:b w:val="0"/>
          <w:bCs w:val="0"/>
          <w:color w:val="13161A"/>
          <w:spacing w:val="-3"/>
          <w:w w:val="105"/>
        </w:rPr>
      </w:pPr>
    </w:p>
    <w:p w14:paraId="0AAC2A08" w14:textId="19179AB2" w:rsidR="005D777E" w:rsidRPr="005D777E" w:rsidRDefault="00047EAE" w:rsidP="005D777E">
      <w:pPr>
        <w:pStyle w:val="Heading2"/>
        <w:tabs>
          <w:tab w:val="left" w:pos="478"/>
        </w:tabs>
        <w:spacing w:line="233" w:lineRule="exact"/>
        <w:ind w:left="825"/>
        <w:rPr>
          <w:b w:val="0"/>
          <w:bCs w:val="0"/>
          <w:color w:val="13161A"/>
          <w:spacing w:val="-3"/>
          <w:w w:val="105"/>
        </w:rPr>
      </w:pPr>
      <w:r w:rsidRPr="005D777E">
        <w:rPr>
          <w:b w:val="0"/>
          <w:bCs w:val="0"/>
          <w:color w:val="13161A"/>
          <w:spacing w:val="-3"/>
          <w:w w:val="105"/>
        </w:rPr>
        <w:t xml:space="preserve">At least annually, a </w:t>
      </w:r>
      <w:r w:rsidR="00C5443F" w:rsidRPr="005D777E">
        <w:rPr>
          <w:b w:val="0"/>
          <w:bCs w:val="0"/>
          <w:color w:val="13161A"/>
          <w:spacing w:val="-3"/>
          <w:w w:val="105"/>
        </w:rPr>
        <w:t>programmatic</w:t>
      </w:r>
      <w:r w:rsidRPr="005D777E">
        <w:rPr>
          <w:b w:val="0"/>
          <w:bCs w:val="0"/>
          <w:color w:val="13161A"/>
          <w:spacing w:val="-3"/>
          <w:w w:val="105"/>
        </w:rPr>
        <w:t xml:space="preserve"> compliance review will be conducted by </w:t>
      </w:r>
      <w:r w:rsidR="00BF4920" w:rsidRPr="00BF4920">
        <w:rPr>
          <w:b w:val="0"/>
          <w:bCs w:val="0"/>
          <w:w w:val="105"/>
        </w:rPr>
        <w:t>WIOA16</w:t>
      </w:r>
      <w:r w:rsidRPr="005D777E">
        <w:rPr>
          <w:b w:val="0"/>
          <w:bCs w:val="0"/>
          <w:color w:val="13161A"/>
          <w:spacing w:val="-3"/>
          <w:w w:val="105"/>
        </w:rPr>
        <w:t xml:space="preserve">. The review will be of all programs administered through written agreements involving </w:t>
      </w:r>
      <w:r w:rsidR="00BF4920" w:rsidRPr="00BF4920">
        <w:rPr>
          <w:b w:val="0"/>
          <w:bCs w:val="0"/>
          <w:w w:val="105"/>
        </w:rPr>
        <w:t>WIOA16</w:t>
      </w:r>
      <w:r w:rsidRPr="005D777E">
        <w:rPr>
          <w:b w:val="0"/>
          <w:bCs w:val="0"/>
          <w:color w:val="13161A"/>
          <w:spacing w:val="-3"/>
          <w:w w:val="105"/>
        </w:rPr>
        <w:t xml:space="preserve"> and the Recipient.</w:t>
      </w:r>
      <w:r w:rsidR="005D777E">
        <w:rPr>
          <w:b w:val="0"/>
          <w:bCs w:val="0"/>
          <w:color w:val="13161A"/>
          <w:spacing w:val="-3"/>
          <w:w w:val="105"/>
        </w:rPr>
        <w:t xml:space="preserve">  </w:t>
      </w:r>
      <w:r w:rsidR="005D777E" w:rsidRPr="005D777E">
        <w:rPr>
          <w:b w:val="0"/>
          <w:bCs w:val="0"/>
          <w:color w:val="13161A"/>
          <w:spacing w:val="-3"/>
          <w:w w:val="105"/>
        </w:rPr>
        <w:t>The monitoring will be performed to ensure compliance with, but is not limited to, the following:</w:t>
      </w:r>
    </w:p>
    <w:p w14:paraId="09D523AA" w14:textId="77777777" w:rsidR="005D777E" w:rsidRPr="005D777E" w:rsidRDefault="005D777E" w:rsidP="005D777E">
      <w:pPr>
        <w:pStyle w:val="Heading2"/>
        <w:tabs>
          <w:tab w:val="left" w:pos="478"/>
        </w:tabs>
        <w:spacing w:line="233" w:lineRule="exact"/>
        <w:ind w:left="825"/>
        <w:rPr>
          <w:b w:val="0"/>
          <w:bCs w:val="0"/>
          <w:color w:val="13161A"/>
          <w:spacing w:val="-3"/>
          <w:w w:val="105"/>
        </w:rPr>
      </w:pPr>
    </w:p>
    <w:p w14:paraId="50C5F16C" w14:textId="77777777" w:rsidR="005D777E" w:rsidRPr="005D777E" w:rsidRDefault="005D777E" w:rsidP="005D777E">
      <w:pPr>
        <w:pStyle w:val="Heading2"/>
        <w:tabs>
          <w:tab w:val="left" w:pos="478"/>
        </w:tabs>
        <w:spacing w:line="233" w:lineRule="exact"/>
        <w:ind w:left="825"/>
        <w:rPr>
          <w:b w:val="0"/>
          <w:bCs w:val="0"/>
          <w:color w:val="13161A"/>
          <w:spacing w:val="-3"/>
          <w:w w:val="105"/>
        </w:rPr>
      </w:pPr>
      <w:r w:rsidRPr="005D777E">
        <w:rPr>
          <w:b w:val="0"/>
          <w:bCs w:val="0"/>
          <w:color w:val="13161A"/>
          <w:spacing w:val="-3"/>
          <w:w w:val="105"/>
        </w:rPr>
        <w:t>1.</w:t>
      </w:r>
      <w:r w:rsidRPr="005D777E">
        <w:rPr>
          <w:b w:val="0"/>
          <w:bCs w:val="0"/>
          <w:color w:val="13161A"/>
          <w:spacing w:val="-3"/>
          <w:w w:val="105"/>
        </w:rPr>
        <w:tab/>
        <w:t>Workforce Innovation and Opportunity Act (WIOA) State and local policy;</w:t>
      </w:r>
    </w:p>
    <w:p w14:paraId="085C6521" w14:textId="77777777" w:rsidR="00C5443F" w:rsidRPr="005D777E" w:rsidRDefault="005D777E" w:rsidP="00C5443F">
      <w:pPr>
        <w:pStyle w:val="Heading2"/>
        <w:tabs>
          <w:tab w:val="left" w:pos="478"/>
        </w:tabs>
        <w:spacing w:line="233" w:lineRule="exact"/>
        <w:ind w:left="825"/>
        <w:rPr>
          <w:b w:val="0"/>
          <w:bCs w:val="0"/>
          <w:color w:val="13161A"/>
          <w:spacing w:val="-3"/>
          <w:w w:val="105"/>
        </w:rPr>
      </w:pPr>
      <w:r w:rsidRPr="005D777E">
        <w:rPr>
          <w:b w:val="0"/>
          <w:bCs w:val="0"/>
          <w:color w:val="13161A"/>
          <w:spacing w:val="-3"/>
          <w:w w:val="105"/>
        </w:rPr>
        <w:t>2.</w:t>
      </w:r>
      <w:r w:rsidRPr="005D777E">
        <w:rPr>
          <w:b w:val="0"/>
          <w:bCs w:val="0"/>
          <w:color w:val="13161A"/>
          <w:spacing w:val="-3"/>
          <w:w w:val="105"/>
        </w:rPr>
        <w:tab/>
      </w:r>
      <w:r w:rsidR="00C5443F" w:rsidRPr="005D777E">
        <w:rPr>
          <w:b w:val="0"/>
          <w:bCs w:val="0"/>
          <w:color w:val="13161A"/>
          <w:spacing w:val="-3"/>
          <w:w w:val="105"/>
        </w:rPr>
        <w:t>WIOA Federal regulations/Act;</w:t>
      </w:r>
    </w:p>
    <w:p w14:paraId="0108D342" w14:textId="3B6761B1" w:rsidR="00C5443F" w:rsidRPr="005D777E" w:rsidRDefault="005D777E" w:rsidP="00C5443F">
      <w:pPr>
        <w:pStyle w:val="Heading2"/>
        <w:tabs>
          <w:tab w:val="left" w:pos="478"/>
        </w:tabs>
        <w:spacing w:line="233" w:lineRule="exact"/>
        <w:ind w:left="825"/>
        <w:rPr>
          <w:b w:val="0"/>
          <w:bCs w:val="0"/>
          <w:color w:val="13161A"/>
          <w:spacing w:val="-3"/>
          <w:w w:val="105"/>
        </w:rPr>
      </w:pPr>
      <w:r w:rsidRPr="005D777E">
        <w:rPr>
          <w:b w:val="0"/>
          <w:bCs w:val="0"/>
          <w:color w:val="13161A"/>
          <w:spacing w:val="-3"/>
          <w:w w:val="105"/>
        </w:rPr>
        <w:t>3.</w:t>
      </w:r>
      <w:r w:rsidRPr="005D777E">
        <w:rPr>
          <w:b w:val="0"/>
          <w:bCs w:val="0"/>
          <w:color w:val="13161A"/>
          <w:spacing w:val="-3"/>
          <w:w w:val="105"/>
        </w:rPr>
        <w:tab/>
      </w:r>
      <w:r w:rsidR="00C5443F" w:rsidRPr="005D777E">
        <w:rPr>
          <w:b w:val="0"/>
          <w:bCs w:val="0"/>
          <w:color w:val="13161A"/>
          <w:spacing w:val="-3"/>
          <w:w w:val="105"/>
        </w:rPr>
        <w:t>Contractual agreements;</w:t>
      </w:r>
    </w:p>
    <w:p w14:paraId="04CBD8A1" w14:textId="6C44BE97" w:rsidR="005D777E" w:rsidRPr="005D777E" w:rsidRDefault="005D777E" w:rsidP="00C5443F">
      <w:pPr>
        <w:pStyle w:val="Heading2"/>
        <w:tabs>
          <w:tab w:val="left" w:pos="478"/>
        </w:tabs>
        <w:spacing w:line="233" w:lineRule="exact"/>
        <w:ind w:left="825"/>
        <w:rPr>
          <w:b w:val="0"/>
          <w:bCs w:val="0"/>
          <w:color w:val="13161A"/>
          <w:spacing w:val="-3"/>
          <w:w w:val="105"/>
        </w:rPr>
      </w:pPr>
      <w:r w:rsidRPr="005D777E">
        <w:rPr>
          <w:b w:val="0"/>
          <w:bCs w:val="0"/>
          <w:color w:val="13161A"/>
          <w:spacing w:val="-3"/>
          <w:w w:val="105"/>
        </w:rPr>
        <w:t>4.</w:t>
      </w:r>
      <w:r w:rsidRPr="005D777E">
        <w:rPr>
          <w:b w:val="0"/>
          <w:bCs w:val="0"/>
          <w:color w:val="13161A"/>
          <w:spacing w:val="-3"/>
          <w:w w:val="105"/>
        </w:rPr>
        <w:tab/>
        <w:t>Local Resource Sharing Agreements;</w:t>
      </w:r>
    </w:p>
    <w:p w14:paraId="1B425016" w14:textId="247E7BE0" w:rsidR="005D777E" w:rsidRPr="005D777E" w:rsidRDefault="00C5443F" w:rsidP="005D777E">
      <w:pPr>
        <w:pStyle w:val="Heading2"/>
        <w:tabs>
          <w:tab w:val="left" w:pos="478"/>
        </w:tabs>
        <w:spacing w:line="233" w:lineRule="exact"/>
        <w:ind w:left="825"/>
        <w:rPr>
          <w:b w:val="0"/>
          <w:bCs w:val="0"/>
          <w:color w:val="13161A"/>
          <w:spacing w:val="-3"/>
          <w:w w:val="105"/>
        </w:rPr>
      </w:pPr>
      <w:r>
        <w:rPr>
          <w:b w:val="0"/>
          <w:bCs w:val="0"/>
          <w:color w:val="13161A"/>
          <w:spacing w:val="-3"/>
          <w:w w:val="105"/>
        </w:rPr>
        <w:t>5</w:t>
      </w:r>
      <w:r w:rsidR="005D777E" w:rsidRPr="005D777E">
        <w:rPr>
          <w:b w:val="0"/>
          <w:bCs w:val="0"/>
          <w:color w:val="13161A"/>
          <w:spacing w:val="-3"/>
          <w:w w:val="105"/>
        </w:rPr>
        <w:t>.</w:t>
      </w:r>
      <w:r w:rsidR="005D777E" w:rsidRPr="005D777E">
        <w:rPr>
          <w:b w:val="0"/>
          <w:bCs w:val="0"/>
          <w:color w:val="13161A"/>
          <w:spacing w:val="-3"/>
          <w:w w:val="105"/>
        </w:rPr>
        <w:tab/>
      </w:r>
      <w:r w:rsidR="00C86FCA">
        <w:rPr>
          <w:b w:val="0"/>
          <w:bCs w:val="0"/>
          <w:color w:val="13161A"/>
          <w:spacing w:val="-3"/>
          <w:w w:val="105"/>
        </w:rPr>
        <w:t xml:space="preserve">Participant tracking system data </w:t>
      </w:r>
      <w:r w:rsidR="006E7B99">
        <w:rPr>
          <w:b w:val="0"/>
          <w:bCs w:val="0"/>
          <w:color w:val="13161A"/>
          <w:spacing w:val="-3"/>
          <w:w w:val="105"/>
        </w:rPr>
        <w:t>integrity</w:t>
      </w:r>
      <w:r w:rsidR="005D777E" w:rsidRPr="005D777E">
        <w:rPr>
          <w:b w:val="0"/>
          <w:bCs w:val="0"/>
          <w:color w:val="13161A"/>
          <w:spacing w:val="-3"/>
          <w:w w:val="105"/>
        </w:rPr>
        <w:t>;</w:t>
      </w:r>
    </w:p>
    <w:p w14:paraId="5A072D4A" w14:textId="68915B36" w:rsidR="005D777E" w:rsidRPr="005D777E" w:rsidRDefault="005D777E" w:rsidP="005D777E">
      <w:pPr>
        <w:pStyle w:val="Heading2"/>
        <w:tabs>
          <w:tab w:val="left" w:pos="478"/>
        </w:tabs>
        <w:spacing w:line="233" w:lineRule="exact"/>
        <w:ind w:left="825"/>
        <w:rPr>
          <w:b w:val="0"/>
          <w:bCs w:val="0"/>
          <w:color w:val="13161A"/>
          <w:spacing w:val="-3"/>
          <w:w w:val="105"/>
        </w:rPr>
      </w:pPr>
      <w:r w:rsidRPr="005D777E">
        <w:rPr>
          <w:b w:val="0"/>
          <w:bCs w:val="0"/>
          <w:color w:val="13161A"/>
          <w:spacing w:val="-3"/>
          <w:w w:val="105"/>
        </w:rPr>
        <w:t>7.</w:t>
      </w:r>
      <w:r w:rsidRPr="005D777E">
        <w:rPr>
          <w:b w:val="0"/>
          <w:bCs w:val="0"/>
          <w:color w:val="13161A"/>
          <w:spacing w:val="-3"/>
          <w:w w:val="105"/>
        </w:rPr>
        <w:tab/>
      </w:r>
      <w:r w:rsidR="00C86FCA">
        <w:rPr>
          <w:b w:val="0"/>
          <w:bCs w:val="0"/>
          <w:color w:val="13161A"/>
          <w:spacing w:val="-3"/>
          <w:w w:val="105"/>
        </w:rPr>
        <w:t>Source documentation</w:t>
      </w:r>
      <w:r w:rsidR="00AC327F">
        <w:rPr>
          <w:b w:val="0"/>
          <w:bCs w:val="0"/>
          <w:color w:val="13161A"/>
          <w:spacing w:val="-3"/>
          <w:w w:val="105"/>
        </w:rPr>
        <w:t xml:space="preserve"> verification;</w:t>
      </w:r>
    </w:p>
    <w:p w14:paraId="60614CCB" w14:textId="77777777" w:rsidR="005D777E" w:rsidRPr="005D777E" w:rsidRDefault="005D777E" w:rsidP="005D777E">
      <w:pPr>
        <w:pStyle w:val="Heading2"/>
        <w:tabs>
          <w:tab w:val="left" w:pos="478"/>
        </w:tabs>
        <w:spacing w:line="233" w:lineRule="exact"/>
        <w:ind w:left="825"/>
        <w:rPr>
          <w:b w:val="0"/>
          <w:bCs w:val="0"/>
          <w:color w:val="13161A"/>
          <w:spacing w:val="-3"/>
          <w:w w:val="105"/>
        </w:rPr>
      </w:pPr>
      <w:r w:rsidRPr="005D777E">
        <w:rPr>
          <w:b w:val="0"/>
          <w:bCs w:val="0"/>
          <w:color w:val="13161A"/>
          <w:spacing w:val="-3"/>
          <w:w w:val="105"/>
        </w:rPr>
        <w:t>8.</w:t>
      </w:r>
      <w:r w:rsidRPr="005D777E">
        <w:rPr>
          <w:b w:val="0"/>
          <w:bCs w:val="0"/>
          <w:color w:val="13161A"/>
          <w:spacing w:val="-3"/>
          <w:w w:val="105"/>
        </w:rPr>
        <w:tab/>
        <w:t>Local Service Plans, such as CCMEP.</w:t>
      </w:r>
    </w:p>
    <w:p w14:paraId="0FCBEA94" w14:textId="77777777" w:rsidR="005D777E" w:rsidRPr="005D777E" w:rsidRDefault="005D777E" w:rsidP="005D777E">
      <w:pPr>
        <w:pStyle w:val="Heading2"/>
        <w:tabs>
          <w:tab w:val="left" w:pos="478"/>
        </w:tabs>
        <w:spacing w:line="233" w:lineRule="exact"/>
        <w:ind w:left="825"/>
        <w:rPr>
          <w:b w:val="0"/>
          <w:bCs w:val="0"/>
          <w:color w:val="13161A"/>
          <w:spacing w:val="-3"/>
          <w:w w:val="105"/>
        </w:rPr>
      </w:pPr>
    </w:p>
    <w:p w14:paraId="1CF2F9A6" w14:textId="77777777" w:rsidR="005D777E" w:rsidRPr="005D777E" w:rsidRDefault="005D777E" w:rsidP="005D777E">
      <w:pPr>
        <w:pStyle w:val="Heading2"/>
        <w:tabs>
          <w:tab w:val="left" w:pos="478"/>
        </w:tabs>
        <w:spacing w:line="233" w:lineRule="exact"/>
        <w:ind w:left="825"/>
        <w:rPr>
          <w:b w:val="0"/>
          <w:bCs w:val="0"/>
          <w:color w:val="13161A"/>
          <w:spacing w:val="-3"/>
          <w:w w:val="105"/>
        </w:rPr>
      </w:pPr>
      <w:r w:rsidRPr="005D777E">
        <w:rPr>
          <w:b w:val="0"/>
          <w:bCs w:val="0"/>
          <w:color w:val="13161A"/>
          <w:spacing w:val="-3"/>
          <w:w w:val="105"/>
        </w:rPr>
        <w:t>The financial monitoring shall include a review of:</w:t>
      </w:r>
    </w:p>
    <w:p w14:paraId="7D97D84C" w14:textId="02D68E31" w:rsidR="00CB30DE" w:rsidRDefault="003E25E3" w:rsidP="00047EAE">
      <w:pPr>
        <w:pStyle w:val="Heading2"/>
        <w:tabs>
          <w:tab w:val="left" w:pos="478"/>
        </w:tabs>
        <w:spacing w:line="233" w:lineRule="exact"/>
        <w:ind w:left="825"/>
        <w:rPr>
          <w:b w:val="0"/>
          <w:bCs w:val="0"/>
          <w:color w:val="13161A"/>
          <w:spacing w:val="-3"/>
          <w:w w:val="105"/>
        </w:rPr>
      </w:pPr>
      <w:r>
        <w:rPr>
          <w:b w:val="0"/>
          <w:bCs w:val="0"/>
          <w:color w:val="13161A"/>
          <w:spacing w:val="-3"/>
          <w:w w:val="105"/>
        </w:rPr>
        <w:t xml:space="preserve">a. </w:t>
      </w:r>
      <w:r w:rsidR="00AD039A">
        <w:rPr>
          <w:b w:val="0"/>
          <w:bCs w:val="0"/>
          <w:color w:val="13161A"/>
          <w:spacing w:val="-3"/>
          <w:w w:val="105"/>
        </w:rPr>
        <w:t xml:space="preserve">The participant files and </w:t>
      </w:r>
    </w:p>
    <w:p w14:paraId="679ABA63" w14:textId="21BAFFDE" w:rsidR="00047EAE" w:rsidRDefault="003E25E3" w:rsidP="00047EAE">
      <w:pPr>
        <w:pStyle w:val="Heading2"/>
        <w:tabs>
          <w:tab w:val="left" w:pos="478"/>
        </w:tabs>
        <w:spacing w:line="233" w:lineRule="exact"/>
        <w:ind w:left="825"/>
        <w:rPr>
          <w:b w:val="0"/>
          <w:bCs w:val="0"/>
          <w:color w:val="13161A"/>
          <w:spacing w:val="-3"/>
          <w:w w:val="105"/>
        </w:rPr>
      </w:pPr>
      <w:r>
        <w:rPr>
          <w:b w:val="0"/>
          <w:bCs w:val="0"/>
          <w:color w:val="13161A"/>
          <w:spacing w:val="-3"/>
          <w:w w:val="105"/>
        </w:rPr>
        <w:t xml:space="preserve">b. </w:t>
      </w:r>
      <w:r w:rsidR="00CB30DE">
        <w:rPr>
          <w:b w:val="0"/>
          <w:bCs w:val="0"/>
          <w:color w:val="13161A"/>
          <w:spacing w:val="-3"/>
          <w:w w:val="105"/>
        </w:rPr>
        <w:t xml:space="preserve">The participant </w:t>
      </w:r>
      <w:r w:rsidR="00AD039A">
        <w:rPr>
          <w:b w:val="0"/>
          <w:bCs w:val="0"/>
          <w:color w:val="13161A"/>
          <w:spacing w:val="-3"/>
          <w:w w:val="105"/>
        </w:rPr>
        <w:t xml:space="preserve">racking system; </w:t>
      </w:r>
    </w:p>
    <w:p w14:paraId="3724BE37" w14:textId="59631071" w:rsidR="00AD039A" w:rsidRDefault="003E25E3" w:rsidP="00047EAE">
      <w:pPr>
        <w:pStyle w:val="Heading2"/>
        <w:tabs>
          <w:tab w:val="left" w:pos="478"/>
        </w:tabs>
        <w:spacing w:line="233" w:lineRule="exact"/>
        <w:ind w:left="825"/>
        <w:rPr>
          <w:b w:val="0"/>
          <w:bCs w:val="0"/>
          <w:color w:val="13161A"/>
          <w:spacing w:val="-3"/>
          <w:w w:val="105"/>
        </w:rPr>
      </w:pPr>
      <w:r>
        <w:rPr>
          <w:b w:val="0"/>
          <w:bCs w:val="0"/>
          <w:color w:val="13161A"/>
          <w:spacing w:val="-3"/>
          <w:w w:val="105"/>
        </w:rPr>
        <w:t xml:space="preserve">c.  </w:t>
      </w:r>
      <w:r w:rsidR="00AD039A">
        <w:rPr>
          <w:b w:val="0"/>
          <w:bCs w:val="0"/>
          <w:color w:val="13161A"/>
          <w:spacing w:val="-3"/>
          <w:w w:val="105"/>
        </w:rPr>
        <w:t xml:space="preserve">Local </w:t>
      </w:r>
      <w:r w:rsidR="00CB30DE">
        <w:rPr>
          <w:b w:val="0"/>
          <w:bCs w:val="0"/>
          <w:color w:val="13161A"/>
          <w:spacing w:val="-3"/>
          <w:w w:val="105"/>
        </w:rPr>
        <w:t>policy and adherence to area &amp; state policy</w:t>
      </w:r>
      <w:r>
        <w:rPr>
          <w:b w:val="0"/>
          <w:bCs w:val="0"/>
          <w:color w:val="13161A"/>
          <w:spacing w:val="-3"/>
          <w:w w:val="105"/>
        </w:rPr>
        <w:t>;</w:t>
      </w:r>
    </w:p>
    <w:p w14:paraId="23144B52" w14:textId="5C7B7102" w:rsidR="003E25E3" w:rsidRDefault="003E25E3" w:rsidP="00047EAE">
      <w:pPr>
        <w:pStyle w:val="Heading2"/>
        <w:tabs>
          <w:tab w:val="left" w:pos="478"/>
        </w:tabs>
        <w:spacing w:line="233" w:lineRule="exact"/>
        <w:ind w:left="825"/>
        <w:rPr>
          <w:b w:val="0"/>
          <w:bCs w:val="0"/>
          <w:color w:val="13161A"/>
          <w:spacing w:val="-3"/>
          <w:w w:val="105"/>
        </w:rPr>
      </w:pPr>
      <w:r>
        <w:rPr>
          <w:b w:val="0"/>
          <w:bCs w:val="0"/>
          <w:color w:val="13161A"/>
          <w:spacing w:val="-3"/>
          <w:w w:val="105"/>
        </w:rPr>
        <w:t xml:space="preserve">d. </w:t>
      </w:r>
      <w:proofErr w:type="gramStart"/>
      <w:r w:rsidR="00B82D38">
        <w:rPr>
          <w:b w:val="0"/>
          <w:bCs w:val="0"/>
          <w:color w:val="13161A"/>
          <w:spacing w:val="-3"/>
          <w:w w:val="105"/>
        </w:rPr>
        <w:t>Other</w:t>
      </w:r>
      <w:proofErr w:type="gramEnd"/>
      <w:r w:rsidR="00B82D38">
        <w:rPr>
          <w:b w:val="0"/>
          <w:bCs w:val="0"/>
          <w:color w:val="13161A"/>
          <w:spacing w:val="-3"/>
          <w:w w:val="105"/>
        </w:rPr>
        <w:t xml:space="preserve"> areas affecting participant service delivery, such as ADA compliance.</w:t>
      </w:r>
    </w:p>
    <w:p w14:paraId="2895F7C4" w14:textId="77777777" w:rsidR="005D777E" w:rsidRDefault="005D777E" w:rsidP="00047EAE">
      <w:pPr>
        <w:pStyle w:val="Heading2"/>
        <w:tabs>
          <w:tab w:val="left" w:pos="478"/>
        </w:tabs>
        <w:spacing w:line="233" w:lineRule="exact"/>
        <w:ind w:left="825"/>
        <w:rPr>
          <w:b w:val="0"/>
          <w:bCs w:val="0"/>
          <w:color w:val="13161A"/>
          <w:spacing w:val="-3"/>
          <w:w w:val="105"/>
        </w:rPr>
      </w:pPr>
    </w:p>
    <w:p w14:paraId="184C05D5" w14:textId="77777777" w:rsidR="005D777E" w:rsidRPr="005D777E" w:rsidRDefault="005D777E" w:rsidP="00047EAE">
      <w:pPr>
        <w:pStyle w:val="Heading2"/>
        <w:tabs>
          <w:tab w:val="left" w:pos="478"/>
        </w:tabs>
        <w:spacing w:line="233" w:lineRule="exact"/>
        <w:ind w:left="825"/>
        <w:rPr>
          <w:b w:val="0"/>
          <w:bCs w:val="0"/>
          <w:color w:val="13161A"/>
          <w:spacing w:val="-3"/>
          <w:w w:val="105"/>
        </w:rPr>
      </w:pPr>
    </w:p>
    <w:p w14:paraId="1360BF01" w14:textId="77777777" w:rsidR="00864D79" w:rsidRPr="00D04106" w:rsidRDefault="003960C4" w:rsidP="001C4EF8">
      <w:pPr>
        <w:pStyle w:val="Heading2"/>
        <w:numPr>
          <w:ilvl w:val="0"/>
          <w:numId w:val="12"/>
        </w:numPr>
        <w:tabs>
          <w:tab w:val="left" w:pos="478"/>
        </w:tabs>
        <w:spacing w:line="233" w:lineRule="exact"/>
        <w:ind w:left="477" w:hanging="387"/>
        <w:jc w:val="left"/>
        <w:rPr>
          <w:color w:val="13161A"/>
          <w:spacing w:val="-3"/>
          <w:w w:val="105"/>
        </w:rPr>
      </w:pPr>
      <w:r w:rsidRPr="00D04106">
        <w:rPr>
          <w:color w:val="13161A"/>
          <w:spacing w:val="-3"/>
          <w:w w:val="105"/>
        </w:rPr>
        <w:t>Risk Assessment</w:t>
      </w:r>
    </w:p>
    <w:p w14:paraId="1360BF02" w14:textId="77777777" w:rsidR="00864D79" w:rsidRPr="00B026F1" w:rsidRDefault="00864D79">
      <w:pPr>
        <w:spacing w:before="5"/>
        <w:rPr>
          <w:rFonts w:ascii="Arial" w:eastAsia="Arial" w:hAnsi="Arial"/>
          <w:color w:val="13161A"/>
          <w:spacing w:val="-3"/>
          <w:w w:val="105"/>
          <w:sz w:val="21"/>
          <w:szCs w:val="21"/>
        </w:rPr>
      </w:pPr>
    </w:p>
    <w:p w14:paraId="1360BF03" w14:textId="77777777" w:rsidR="00864D79" w:rsidRPr="00B026F1" w:rsidRDefault="003960C4">
      <w:pPr>
        <w:pStyle w:val="BodyText"/>
        <w:spacing w:line="293" w:lineRule="auto"/>
        <w:ind w:left="458" w:right="112" w:firstLine="9"/>
        <w:rPr>
          <w:color w:val="13161A"/>
          <w:spacing w:val="-3"/>
          <w:w w:val="105"/>
        </w:rPr>
      </w:pPr>
      <w:r w:rsidRPr="00B026F1">
        <w:rPr>
          <w:color w:val="13161A"/>
          <w:spacing w:val="-3"/>
          <w:w w:val="105"/>
        </w:rPr>
        <w:t>2 CFR, Part 200 identifies the responsibility to perform a Risk Assessment prior to awarding funds to any Recipient.  The factors to be reviewed must include:</w:t>
      </w:r>
    </w:p>
    <w:p w14:paraId="1360BF04" w14:textId="77777777" w:rsidR="00864D79" w:rsidRPr="00B026F1" w:rsidRDefault="00864D79">
      <w:pPr>
        <w:spacing w:before="10"/>
        <w:rPr>
          <w:rFonts w:ascii="Arial" w:eastAsia="Arial" w:hAnsi="Arial"/>
          <w:color w:val="13161A"/>
          <w:spacing w:val="-3"/>
          <w:w w:val="105"/>
          <w:sz w:val="21"/>
          <w:szCs w:val="21"/>
        </w:rPr>
      </w:pPr>
    </w:p>
    <w:p w14:paraId="1360BF05" w14:textId="77777777" w:rsidR="00864D79" w:rsidRPr="00B026F1" w:rsidRDefault="003960C4">
      <w:pPr>
        <w:pStyle w:val="BodyText"/>
        <w:numPr>
          <w:ilvl w:val="0"/>
          <w:numId w:val="1"/>
        </w:numPr>
        <w:tabs>
          <w:tab w:val="left" w:pos="1549"/>
        </w:tabs>
        <w:rPr>
          <w:color w:val="13161A"/>
          <w:spacing w:val="-3"/>
          <w:w w:val="105"/>
        </w:rPr>
      </w:pPr>
      <w:r w:rsidRPr="00B026F1">
        <w:rPr>
          <w:color w:val="13161A"/>
          <w:spacing w:val="-3"/>
          <w:w w:val="105"/>
        </w:rPr>
        <w:t>Prior experience with same or similar activities;</w:t>
      </w:r>
    </w:p>
    <w:p w14:paraId="1360BF06" w14:textId="77777777" w:rsidR="00864D79" w:rsidRPr="00B026F1" w:rsidRDefault="003960C4">
      <w:pPr>
        <w:pStyle w:val="BodyText"/>
        <w:numPr>
          <w:ilvl w:val="0"/>
          <w:numId w:val="1"/>
        </w:numPr>
        <w:tabs>
          <w:tab w:val="left" w:pos="1549"/>
        </w:tabs>
        <w:spacing w:before="53"/>
        <w:ind w:hanging="360"/>
        <w:rPr>
          <w:color w:val="13161A"/>
          <w:spacing w:val="-3"/>
          <w:w w:val="105"/>
        </w:rPr>
      </w:pPr>
      <w:r w:rsidRPr="00B026F1">
        <w:rPr>
          <w:color w:val="13161A"/>
          <w:spacing w:val="-3"/>
          <w:w w:val="105"/>
        </w:rPr>
        <w:t>Results of previous audits;</w:t>
      </w:r>
    </w:p>
    <w:p w14:paraId="1360BF07" w14:textId="77777777" w:rsidR="00864D79" w:rsidRPr="00B026F1" w:rsidRDefault="003960C4">
      <w:pPr>
        <w:pStyle w:val="BodyText"/>
        <w:numPr>
          <w:ilvl w:val="0"/>
          <w:numId w:val="1"/>
        </w:numPr>
        <w:tabs>
          <w:tab w:val="left" w:pos="1549"/>
        </w:tabs>
        <w:spacing w:before="44"/>
        <w:rPr>
          <w:color w:val="13161A"/>
          <w:spacing w:val="-3"/>
          <w:w w:val="105"/>
        </w:rPr>
      </w:pPr>
      <w:r w:rsidRPr="00B026F1">
        <w:rPr>
          <w:color w:val="13161A"/>
          <w:spacing w:val="-3"/>
          <w:w w:val="105"/>
        </w:rPr>
        <w:t>New personnel or new systems; and</w:t>
      </w:r>
    </w:p>
    <w:p w14:paraId="1360BF08" w14:textId="77777777" w:rsidR="00864D79" w:rsidRPr="00B026F1" w:rsidRDefault="003960C4">
      <w:pPr>
        <w:pStyle w:val="BodyText"/>
        <w:numPr>
          <w:ilvl w:val="0"/>
          <w:numId w:val="1"/>
        </w:numPr>
        <w:tabs>
          <w:tab w:val="left" w:pos="1549"/>
        </w:tabs>
        <w:spacing w:before="53"/>
        <w:rPr>
          <w:color w:val="13161A"/>
          <w:spacing w:val="-3"/>
          <w:w w:val="105"/>
        </w:rPr>
      </w:pPr>
      <w:r w:rsidRPr="00B026F1">
        <w:rPr>
          <w:color w:val="13161A"/>
          <w:spacing w:val="-3"/>
          <w:w w:val="105"/>
        </w:rPr>
        <w:t>Results of federal agency monitoring.</w:t>
      </w:r>
    </w:p>
    <w:p w14:paraId="1360BF09" w14:textId="77777777" w:rsidR="00864D79" w:rsidRPr="00B026F1" w:rsidRDefault="00864D79">
      <w:pPr>
        <w:spacing w:before="3"/>
        <w:rPr>
          <w:rFonts w:ascii="Arial" w:eastAsia="Arial" w:hAnsi="Arial"/>
          <w:color w:val="13161A"/>
          <w:spacing w:val="-3"/>
          <w:w w:val="105"/>
          <w:sz w:val="21"/>
          <w:szCs w:val="21"/>
        </w:rPr>
      </w:pPr>
    </w:p>
    <w:p w14:paraId="1360BF0A" w14:textId="77777777" w:rsidR="00864D79" w:rsidRPr="00B026F1" w:rsidRDefault="003960C4">
      <w:pPr>
        <w:pStyle w:val="BodyText"/>
        <w:spacing w:line="293" w:lineRule="auto"/>
        <w:ind w:left="467" w:right="112"/>
        <w:rPr>
          <w:color w:val="13161A"/>
          <w:spacing w:val="-3"/>
          <w:w w:val="105"/>
        </w:rPr>
      </w:pPr>
      <w:r w:rsidRPr="00B026F1">
        <w:rPr>
          <w:color w:val="13161A"/>
          <w:spacing w:val="-3"/>
          <w:w w:val="105"/>
        </w:rPr>
        <w:t>Additionally,</w:t>
      </w:r>
      <w:r w:rsidR="00D166B7" w:rsidRPr="00B026F1">
        <w:rPr>
          <w:color w:val="13161A"/>
          <w:spacing w:val="-3"/>
          <w:w w:val="105"/>
        </w:rPr>
        <w:t xml:space="preserve"> </w:t>
      </w:r>
      <w:r w:rsidRPr="00B026F1">
        <w:rPr>
          <w:color w:val="13161A"/>
          <w:spacing w:val="-3"/>
          <w:w w:val="105"/>
        </w:rPr>
        <w:t xml:space="preserve">other factors </w:t>
      </w:r>
      <w:r w:rsidR="00D166B7" w:rsidRPr="00B026F1">
        <w:rPr>
          <w:color w:val="13161A"/>
          <w:spacing w:val="-3"/>
          <w:w w:val="105"/>
        </w:rPr>
        <w:t xml:space="preserve">can be incorporated </w:t>
      </w:r>
      <w:r w:rsidRPr="00B026F1">
        <w:rPr>
          <w:color w:val="13161A"/>
          <w:spacing w:val="-3"/>
          <w:w w:val="105"/>
        </w:rPr>
        <w:t>into this review that may include but are not limited to:</w:t>
      </w:r>
    </w:p>
    <w:p w14:paraId="1360BF0B" w14:textId="77777777" w:rsidR="00864D79" w:rsidRDefault="003960C4">
      <w:pPr>
        <w:pStyle w:val="BodyText"/>
        <w:numPr>
          <w:ilvl w:val="0"/>
          <w:numId w:val="10"/>
        </w:numPr>
        <w:tabs>
          <w:tab w:val="left" w:pos="1540"/>
        </w:tabs>
        <w:spacing w:before="163"/>
      </w:pPr>
      <w:r w:rsidRPr="00B026F1">
        <w:rPr>
          <w:color w:val="13161A"/>
          <w:spacing w:val="-3"/>
          <w:w w:val="105"/>
        </w:rPr>
        <w:lastRenderedPageBreak/>
        <w:t>A history of late reporting</w:t>
      </w:r>
      <w:r>
        <w:rPr>
          <w:color w:val="5E6062"/>
          <w:spacing w:val="-1"/>
          <w:w w:val="105"/>
        </w:rPr>
        <w:t>;</w:t>
      </w:r>
    </w:p>
    <w:p w14:paraId="1360BF0C" w14:textId="77777777" w:rsidR="00864D79" w:rsidRDefault="003960C4">
      <w:pPr>
        <w:pStyle w:val="BodyText"/>
        <w:numPr>
          <w:ilvl w:val="0"/>
          <w:numId w:val="10"/>
        </w:numPr>
        <w:tabs>
          <w:tab w:val="left" w:pos="1549"/>
        </w:tabs>
        <w:spacing w:before="34"/>
        <w:ind w:left="1548" w:hanging="360"/>
      </w:pPr>
      <w:r>
        <w:rPr>
          <w:color w:val="343638"/>
        </w:rPr>
        <w:t>Prior</w:t>
      </w:r>
      <w:r>
        <w:rPr>
          <w:color w:val="343638"/>
          <w:spacing w:val="23"/>
        </w:rPr>
        <w:t xml:space="preserve"> </w:t>
      </w:r>
      <w:r>
        <w:rPr>
          <w:color w:val="444649"/>
        </w:rPr>
        <w:t>state</w:t>
      </w:r>
      <w:r>
        <w:rPr>
          <w:color w:val="444649"/>
          <w:spacing w:val="47"/>
        </w:rPr>
        <w:t xml:space="preserve"> </w:t>
      </w:r>
      <w:r>
        <w:rPr>
          <w:color w:val="444649"/>
          <w:spacing w:val="-1"/>
        </w:rPr>
        <w:t>monitoring</w:t>
      </w:r>
      <w:r>
        <w:rPr>
          <w:color w:val="444649"/>
          <w:spacing w:val="25"/>
        </w:rPr>
        <w:t xml:space="preserve"> </w:t>
      </w:r>
      <w:r>
        <w:rPr>
          <w:color w:val="343638"/>
        </w:rPr>
        <w:t>reports</w:t>
      </w:r>
      <w:r>
        <w:rPr>
          <w:color w:val="5E6062"/>
        </w:rPr>
        <w:t>;</w:t>
      </w:r>
    </w:p>
    <w:p w14:paraId="1360BF0D" w14:textId="77777777" w:rsidR="00864D79" w:rsidRDefault="003960C4">
      <w:pPr>
        <w:pStyle w:val="BodyText"/>
        <w:numPr>
          <w:ilvl w:val="0"/>
          <w:numId w:val="10"/>
        </w:numPr>
        <w:tabs>
          <w:tab w:val="left" w:pos="1549"/>
        </w:tabs>
        <w:spacing w:before="53"/>
        <w:ind w:left="1548" w:hanging="370"/>
      </w:pPr>
      <w:r>
        <w:rPr>
          <w:color w:val="444649"/>
          <w:w w:val="105"/>
        </w:rPr>
        <w:t>Dete</w:t>
      </w:r>
      <w:r w:rsidRPr="00D166B7">
        <w:t>rmining if proper internal controls are in place; and</w:t>
      </w:r>
    </w:p>
    <w:p w14:paraId="1360BF0E" w14:textId="09834305" w:rsidR="00864D79" w:rsidRDefault="003960C4">
      <w:pPr>
        <w:pStyle w:val="BodyText"/>
        <w:numPr>
          <w:ilvl w:val="0"/>
          <w:numId w:val="10"/>
        </w:numPr>
        <w:tabs>
          <w:tab w:val="left" w:pos="1540"/>
        </w:tabs>
        <w:spacing w:before="44"/>
      </w:pPr>
      <w:r>
        <w:rPr>
          <w:color w:val="444649"/>
          <w:w w:val="105"/>
        </w:rPr>
        <w:t>Other</w:t>
      </w:r>
      <w:r>
        <w:rPr>
          <w:color w:val="444649"/>
          <w:spacing w:val="-9"/>
          <w:w w:val="105"/>
        </w:rPr>
        <w:t xml:space="preserve"> </w:t>
      </w:r>
      <w:r>
        <w:rPr>
          <w:color w:val="444649"/>
          <w:w w:val="105"/>
        </w:rPr>
        <w:t>factors</w:t>
      </w:r>
      <w:r>
        <w:rPr>
          <w:color w:val="444649"/>
          <w:spacing w:val="-6"/>
          <w:w w:val="105"/>
        </w:rPr>
        <w:t xml:space="preserve"> </w:t>
      </w:r>
      <w:r w:rsidRPr="00D25B4A">
        <w:t>determi</w:t>
      </w:r>
      <w:r w:rsidR="00D166B7" w:rsidRPr="00D25B4A">
        <w:t>ned</w:t>
      </w:r>
      <w:r w:rsidRPr="00D25B4A">
        <w:t xml:space="preserve"> to be </w:t>
      </w:r>
      <w:r w:rsidR="00D25B4A" w:rsidRPr="00D25B4A">
        <w:t>applicable.</w:t>
      </w:r>
    </w:p>
    <w:p w14:paraId="1360BF0F" w14:textId="77777777" w:rsidR="00864D79" w:rsidRDefault="00864D79">
      <w:pPr>
        <w:spacing w:before="1"/>
        <w:rPr>
          <w:rFonts w:ascii="Arial" w:eastAsia="Arial" w:hAnsi="Arial" w:cs="Arial"/>
        </w:rPr>
      </w:pPr>
    </w:p>
    <w:p w14:paraId="1360BF10" w14:textId="2AC50BE9" w:rsidR="00864D79" w:rsidRPr="00D25B4A" w:rsidRDefault="003960C4">
      <w:pPr>
        <w:pStyle w:val="BodyText"/>
        <w:spacing w:line="283" w:lineRule="auto"/>
        <w:ind w:left="467" w:right="153" w:firstLine="9"/>
        <w:rPr>
          <w:color w:val="444649"/>
          <w:w w:val="105"/>
        </w:rPr>
      </w:pPr>
      <w:r>
        <w:rPr>
          <w:color w:val="343638"/>
          <w:w w:val="105"/>
        </w:rPr>
        <w:t>Based</w:t>
      </w:r>
      <w:r>
        <w:rPr>
          <w:color w:val="343638"/>
          <w:spacing w:val="-15"/>
          <w:w w:val="105"/>
        </w:rPr>
        <w:t xml:space="preserve"> </w:t>
      </w:r>
      <w:r>
        <w:rPr>
          <w:color w:val="444649"/>
          <w:w w:val="105"/>
        </w:rPr>
        <w:t>on</w:t>
      </w:r>
      <w:r w:rsidRPr="00D25B4A">
        <w:rPr>
          <w:color w:val="444649"/>
          <w:w w:val="105"/>
        </w:rPr>
        <w:t xml:space="preserve"> </w:t>
      </w:r>
      <w:r>
        <w:rPr>
          <w:color w:val="444649"/>
          <w:w w:val="105"/>
        </w:rPr>
        <w:t>t</w:t>
      </w:r>
      <w:r w:rsidRPr="00D25B4A">
        <w:rPr>
          <w:color w:val="444649"/>
          <w:w w:val="105"/>
        </w:rPr>
        <w:t>h</w:t>
      </w:r>
      <w:r>
        <w:rPr>
          <w:color w:val="444649"/>
          <w:w w:val="105"/>
        </w:rPr>
        <w:t>is</w:t>
      </w:r>
      <w:r w:rsidRPr="00D25B4A">
        <w:rPr>
          <w:color w:val="444649"/>
          <w:w w:val="105"/>
        </w:rPr>
        <w:t xml:space="preserve"> Risk </w:t>
      </w:r>
      <w:r>
        <w:rPr>
          <w:color w:val="444649"/>
          <w:w w:val="105"/>
        </w:rPr>
        <w:t>Assessment</w:t>
      </w:r>
      <w:r w:rsidRPr="00D25B4A">
        <w:rPr>
          <w:color w:val="444649"/>
          <w:w w:val="105"/>
        </w:rPr>
        <w:t xml:space="preserve"> , </w:t>
      </w:r>
      <w:r w:rsidR="00BF4920" w:rsidRPr="00BF4920">
        <w:rPr>
          <w:w w:val="105"/>
        </w:rPr>
        <w:t>WIOA16</w:t>
      </w:r>
      <w:r w:rsidRPr="00BF4920">
        <w:rPr>
          <w:color w:val="444649"/>
          <w:w w:val="105"/>
        </w:rPr>
        <w:t xml:space="preserve"> </w:t>
      </w:r>
      <w:r>
        <w:rPr>
          <w:color w:val="444649"/>
          <w:w w:val="105"/>
        </w:rPr>
        <w:t>may</w:t>
      </w:r>
      <w:r w:rsidRPr="00D25B4A">
        <w:rPr>
          <w:color w:val="444649"/>
          <w:w w:val="105"/>
        </w:rPr>
        <w:t xml:space="preserve"> i</w:t>
      </w:r>
      <w:r>
        <w:rPr>
          <w:color w:val="444649"/>
          <w:w w:val="105"/>
        </w:rPr>
        <w:t>mpose</w:t>
      </w:r>
      <w:r w:rsidRPr="00D25B4A">
        <w:rPr>
          <w:color w:val="444649"/>
          <w:w w:val="105"/>
        </w:rPr>
        <w:t xml:space="preserve"> </w:t>
      </w:r>
      <w:r>
        <w:rPr>
          <w:color w:val="444649"/>
          <w:w w:val="105"/>
        </w:rPr>
        <w:t>restrict</w:t>
      </w:r>
      <w:r w:rsidRPr="00D25B4A">
        <w:rPr>
          <w:color w:val="444649"/>
          <w:w w:val="105"/>
        </w:rPr>
        <w:t xml:space="preserve"> i</w:t>
      </w:r>
      <w:r>
        <w:rPr>
          <w:color w:val="444649"/>
          <w:w w:val="105"/>
        </w:rPr>
        <w:t>ons</w:t>
      </w:r>
      <w:r w:rsidRPr="00D25B4A">
        <w:rPr>
          <w:color w:val="444649"/>
          <w:w w:val="105"/>
        </w:rPr>
        <w:t xml:space="preserve"> </w:t>
      </w:r>
      <w:r>
        <w:rPr>
          <w:color w:val="444649"/>
          <w:w w:val="105"/>
        </w:rPr>
        <w:t>such</w:t>
      </w:r>
      <w:r w:rsidRPr="00D25B4A">
        <w:rPr>
          <w:color w:val="444649"/>
          <w:w w:val="105"/>
        </w:rPr>
        <w:t xml:space="preserve"> </w:t>
      </w:r>
      <w:r>
        <w:rPr>
          <w:color w:val="444649"/>
          <w:w w:val="105"/>
        </w:rPr>
        <w:t>as</w:t>
      </w:r>
      <w:r w:rsidRPr="00D25B4A">
        <w:rPr>
          <w:color w:val="444649"/>
          <w:w w:val="105"/>
        </w:rPr>
        <w:t xml:space="preserve"> </w:t>
      </w:r>
      <w:r>
        <w:rPr>
          <w:color w:val="444649"/>
          <w:w w:val="105"/>
        </w:rPr>
        <w:t>pay</w:t>
      </w:r>
      <w:r w:rsidRPr="00D25B4A">
        <w:rPr>
          <w:color w:val="444649"/>
          <w:w w:val="105"/>
        </w:rPr>
        <w:t>i</w:t>
      </w:r>
      <w:r>
        <w:rPr>
          <w:color w:val="444649"/>
          <w:w w:val="105"/>
        </w:rPr>
        <w:t>ng</w:t>
      </w:r>
      <w:r w:rsidRPr="00D25B4A">
        <w:rPr>
          <w:color w:val="444649"/>
          <w:w w:val="105"/>
        </w:rPr>
        <w:t xml:space="preserve"> </w:t>
      </w:r>
      <w:r>
        <w:rPr>
          <w:color w:val="444649"/>
          <w:w w:val="105"/>
        </w:rPr>
        <w:t>on</w:t>
      </w:r>
      <w:r w:rsidRPr="00D25B4A">
        <w:rPr>
          <w:color w:val="444649"/>
          <w:w w:val="105"/>
        </w:rPr>
        <w:t xml:space="preserve"> </w:t>
      </w:r>
      <w:r>
        <w:rPr>
          <w:color w:val="444649"/>
          <w:w w:val="105"/>
        </w:rPr>
        <w:t>a</w:t>
      </w:r>
      <w:r w:rsidRPr="00D25B4A">
        <w:rPr>
          <w:color w:val="444649"/>
          <w:w w:val="105"/>
        </w:rPr>
        <w:t xml:space="preserve"> reimbursement </w:t>
      </w:r>
      <w:r>
        <w:rPr>
          <w:color w:val="444649"/>
          <w:w w:val="105"/>
        </w:rPr>
        <w:t>basis</w:t>
      </w:r>
      <w:r w:rsidRPr="00D25B4A">
        <w:rPr>
          <w:color w:val="444649"/>
          <w:w w:val="105"/>
        </w:rPr>
        <w:t>,</w:t>
      </w:r>
      <w:r w:rsidR="00D166B7" w:rsidRPr="00D25B4A">
        <w:rPr>
          <w:color w:val="444649"/>
          <w:w w:val="105"/>
        </w:rPr>
        <w:t xml:space="preserve"> </w:t>
      </w:r>
      <w:r>
        <w:rPr>
          <w:color w:val="444649"/>
          <w:w w:val="105"/>
        </w:rPr>
        <w:t>operating</w:t>
      </w:r>
      <w:r w:rsidRPr="00D25B4A">
        <w:rPr>
          <w:color w:val="444649"/>
          <w:w w:val="105"/>
        </w:rPr>
        <w:t xml:space="preserve"> </w:t>
      </w:r>
      <w:r>
        <w:rPr>
          <w:color w:val="444649"/>
          <w:w w:val="105"/>
        </w:rPr>
        <w:t>the</w:t>
      </w:r>
      <w:r w:rsidRPr="00D25B4A">
        <w:rPr>
          <w:color w:val="444649"/>
          <w:w w:val="105"/>
        </w:rPr>
        <w:t xml:space="preserve"> </w:t>
      </w:r>
      <w:r>
        <w:rPr>
          <w:color w:val="444649"/>
          <w:w w:val="105"/>
        </w:rPr>
        <w:t>program</w:t>
      </w:r>
      <w:r w:rsidRPr="00D25B4A">
        <w:rPr>
          <w:color w:val="444649"/>
          <w:w w:val="105"/>
        </w:rPr>
        <w:t xml:space="preserve"> in </w:t>
      </w:r>
      <w:r>
        <w:rPr>
          <w:color w:val="444649"/>
          <w:w w:val="105"/>
        </w:rPr>
        <w:t>phases</w:t>
      </w:r>
      <w:r w:rsidRPr="00D25B4A">
        <w:rPr>
          <w:color w:val="444649"/>
          <w:w w:val="105"/>
        </w:rPr>
        <w:t>/</w:t>
      </w:r>
      <w:r>
        <w:rPr>
          <w:color w:val="444649"/>
          <w:w w:val="105"/>
        </w:rPr>
        <w:t>benchmarks</w:t>
      </w:r>
      <w:r w:rsidRPr="00D25B4A">
        <w:rPr>
          <w:color w:val="444649"/>
          <w:w w:val="105"/>
        </w:rPr>
        <w:t xml:space="preserve">, requiring </w:t>
      </w:r>
      <w:r>
        <w:rPr>
          <w:color w:val="444649"/>
          <w:w w:val="105"/>
        </w:rPr>
        <w:t>more</w:t>
      </w:r>
      <w:r w:rsidRPr="00D25B4A">
        <w:rPr>
          <w:color w:val="444649"/>
          <w:w w:val="105"/>
        </w:rPr>
        <w:t xml:space="preserve"> detailed </w:t>
      </w:r>
      <w:r>
        <w:rPr>
          <w:color w:val="444649"/>
          <w:w w:val="105"/>
        </w:rPr>
        <w:t xml:space="preserve">financial </w:t>
      </w:r>
      <w:r w:rsidRPr="00D25B4A">
        <w:rPr>
          <w:color w:val="444649"/>
          <w:w w:val="105"/>
        </w:rPr>
        <w:t xml:space="preserve">reports, requiring additional monitoring, training </w:t>
      </w:r>
      <w:r>
        <w:rPr>
          <w:color w:val="444649"/>
          <w:w w:val="105"/>
        </w:rPr>
        <w:t>or</w:t>
      </w:r>
      <w:r w:rsidRPr="00D25B4A">
        <w:rPr>
          <w:color w:val="444649"/>
          <w:w w:val="105"/>
        </w:rPr>
        <w:t xml:space="preserve"> technical assistance, </w:t>
      </w:r>
      <w:r>
        <w:rPr>
          <w:color w:val="444649"/>
          <w:w w:val="105"/>
        </w:rPr>
        <w:t>or</w:t>
      </w:r>
      <w:r w:rsidRPr="00D25B4A">
        <w:rPr>
          <w:color w:val="444649"/>
          <w:w w:val="105"/>
        </w:rPr>
        <w:t xml:space="preserve"> requiring additional prior approvals.</w:t>
      </w:r>
    </w:p>
    <w:p w14:paraId="1360BF11" w14:textId="77777777" w:rsidR="00864D79" w:rsidRPr="00D25B4A" w:rsidRDefault="00864D79">
      <w:pPr>
        <w:spacing w:before="6"/>
        <w:rPr>
          <w:rFonts w:ascii="Arial" w:eastAsia="Arial" w:hAnsi="Arial"/>
          <w:color w:val="444649"/>
          <w:w w:val="105"/>
          <w:sz w:val="21"/>
          <w:szCs w:val="21"/>
        </w:rPr>
      </w:pPr>
    </w:p>
    <w:p w14:paraId="1360BF12" w14:textId="77777777" w:rsidR="00864D79" w:rsidRPr="00D25B4A" w:rsidRDefault="003960C4" w:rsidP="001F744B">
      <w:pPr>
        <w:pStyle w:val="Heading2"/>
        <w:spacing w:before="63"/>
        <w:ind w:left="0" w:right="5220"/>
        <w:jc w:val="center"/>
        <w:rPr>
          <w:b w:val="0"/>
          <w:bCs w:val="0"/>
          <w:color w:val="444649"/>
          <w:w w:val="105"/>
        </w:rPr>
      </w:pPr>
      <w:r w:rsidRPr="00D25B4A">
        <w:rPr>
          <w:b w:val="0"/>
          <w:bCs w:val="0"/>
          <w:color w:val="444649"/>
          <w:w w:val="105"/>
        </w:rPr>
        <w:t>Reporting, Follow-up and Appeals</w:t>
      </w:r>
    </w:p>
    <w:p w14:paraId="1360BF13" w14:textId="77777777" w:rsidR="00864D79" w:rsidRPr="00D25B4A" w:rsidRDefault="00864D79">
      <w:pPr>
        <w:spacing w:before="5"/>
        <w:rPr>
          <w:rFonts w:ascii="Arial" w:eastAsia="Arial" w:hAnsi="Arial"/>
          <w:color w:val="444649"/>
          <w:w w:val="105"/>
          <w:sz w:val="21"/>
          <w:szCs w:val="21"/>
        </w:rPr>
      </w:pPr>
    </w:p>
    <w:p w14:paraId="1360BF14" w14:textId="77777777" w:rsidR="00864D79" w:rsidRPr="00D25B4A" w:rsidRDefault="003960C4">
      <w:pPr>
        <w:pStyle w:val="BodyText"/>
        <w:spacing w:line="286" w:lineRule="auto"/>
        <w:ind w:left="837" w:right="175"/>
        <w:rPr>
          <w:color w:val="444649"/>
          <w:w w:val="105"/>
        </w:rPr>
      </w:pPr>
      <w:r w:rsidRPr="00D25B4A">
        <w:rPr>
          <w:color w:val="444649"/>
          <w:w w:val="105"/>
        </w:rPr>
        <w:t xml:space="preserve">After completion of an on-site monitoring visit, formal reports, follow-up and an </w:t>
      </w:r>
      <w:r w:rsidR="00D166B7" w:rsidRPr="00D25B4A">
        <w:rPr>
          <w:color w:val="444649"/>
          <w:w w:val="105"/>
        </w:rPr>
        <w:t>a</w:t>
      </w:r>
      <w:r w:rsidRPr="00D25B4A">
        <w:rPr>
          <w:color w:val="444649"/>
          <w:w w:val="105"/>
        </w:rPr>
        <w:t>ppeal process are necessary for both financial and program monitoring and involves three separate steps.</w:t>
      </w:r>
    </w:p>
    <w:p w14:paraId="1360BF15" w14:textId="77777777" w:rsidR="00864D79" w:rsidRPr="00D25B4A" w:rsidRDefault="00864D79">
      <w:pPr>
        <w:spacing w:before="10"/>
        <w:rPr>
          <w:rFonts w:ascii="Arial" w:eastAsia="Arial" w:hAnsi="Arial"/>
          <w:color w:val="444649"/>
          <w:w w:val="105"/>
          <w:sz w:val="21"/>
          <w:szCs w:val="21"/>
        </w:rPr>
      </w:pPr>
    </w:p>
    <w:p w14:paraId="1360BF16" w14:textId="3DF9DF74" w:rsidR="00864D79" w:rsidRPr="00D25B4A" w:rsidRDefault="003960C4">
      <w:pPr>
        <w:numPr>
          <w:ilvl w:val="0"/>
          <w:numId w:val="9"/>
        </w:numPr>
        <w:tabs>
          <w:tab w:val="left" w:pos="1212"/>
        </w:tabs>
        <w:rPr>
          <w:rFonts w:ascii="Arial" w:eastAsia="Arial" w:hAnsi="Arial"/>
          <w:color w:val="444649"/>
          <w:w w:val="105"/>
          <w:sz w:val="21"/>
          <w:szCs w:val="21"/>
        </w:rPr>
      </w:pPr>
      <w:r w:rsidRPr="00D25B4A">
        <w:rPr>
          <w:rFonts w:ascii="Arial" w:eastAsia="Arial" w:hAnsi="Arial"/>
          <w:color w:val="444649"/>
          <w:w w:val="105"/>
          <w:sz w:val="21"/>
          <w:szCs w:val="21"/>
        </w:rPr>
        <w:t>Report</w:t>
      </w:r>
      <w:r w:rsidR="00694CA6">
        <w:rPr>
          <w:rFonts w:ascii="Arial" w:eastAsia="Arial" w:hAnsi="Arial"/>
          <w:color w:val="444649"/>
          <w:w w:val="105"/>
          <w:sz w:val="21"/>
          <w:szCs w:val="21"/>
        </w:rPr>
        <w:t xml:space="preserve"> </w:t>
      </w:r>
      <w:r w:rsidR="00FE5993">
        <w:rPr>
          <w:rFonts w:ascii="Arial" w:eastAsia="Arial" w:hAnsi="Arial"/>
          <w:color w:val="444649"/>
          <w:w w:val="105"/>
          <w:sz w:val="21"/>
          <w:szCs w:val="21"/>
        </w:rPr>
        <w:t>and</w:t>
      </w:r>
      <w:r w:rsidR="00694CA6">
        <w:rPr>
          <w:rFonts w:ascii="Arial" w:eastAsia="Arial" w:hAnsi="Arial"/>
          <w:color w:val="444649"/>
          <w:w w:val="105"/>
          <w:sz w:val="21"/>
          <w:szCs w:val="21"/>
        </w:rPr>
        <w:t>/</w:t>
      </w:r>
      <w:r w:rsidR="00FE5993">
        <w:rPr>
          <w:rFonts w:ascii="Arial" w:eastAsia="Arial" w:hAnsi="Arial"/>
          <w:color w:val="444649"/>
          <w:w w:val="105"/>
          <w:sz w:val="21"/>
          <w:szCs w:val="21"/>
        </w:rPr>
        <w:t>or</w:t>
      </w:r>
      <w:r w:rsidR="00694CA6">
        <w:rPr>
          <w:rFonts w:ascii="Arial" w:eastAsia="Arial" w:hAnsi="Arial"/>
          <w:color w:val="444649"/>
          <w:w w:val="105"/>
          <w:sz w:val="21"/>
          <w:szCs w:val="21"/>
        </w:rPr>
        <w:t xml:space="preserve"> Informal exit conference</w:t>
      </w:r>
    </w:p>
    <w:p w14:paraId="1360BF17" w14:textId="77777777" w:rsidR="00864D79" w:rsidRPr="00D25B4A" w:rsidRDefault="00864D79">
      <w:pPr>
        <w:spacing w:before="6"/>
        <w:rPr>
          <w:rFonts w:ascii="Arial" w:eastAsia="Arial" w:hAnsi="Arial"/>
          <w:color w:val="444649"/>
          <w:w w:val="105"/>
          <w:sz w:val="21"/>
          <w:szCs w:val="21"/>
        </w:rPr>
      </w:pPr>
    </w:p>
    <w:p w14:paraId="1360BF18" w14:textId="23577C0C" w:rsidR="00864D79" w:rsidRDefault="00694CA6">
      <w:pPr>
        <w:pStyle w:val="BodyText"/>
        <w:spacing w:line="295" w:lineRule="auto"/>
        <w:ind w:left="847" w:right="175"/>
      </w:pPr>
      <w:r>
        <w:rPr>
          <w:color w:val="444649"/>
          <w:w w:val="105"/>
        </w:rPr>
        <w:t xml:space="preserve">A </w:t>
      </w:r>
      <w:r w:rsidR="003960C4" w:rsidRPr="00D25B4A">
        <w:rPr>
          <w:color w:val="444649"/>
          <w:w w:val="105"/>
        </w:rPr>
        <w:t>Report</w:t>
      </w:r>
      <w:r>
        <w:rPr>
          <w:color w:val="444649"/>
          <w:w w:val="105"/>
        </w:rPr>
        <w:t xml:space="preserve"> </w:t>
      </w:r>
      <w:r w:rsidR="00FE5993">
        <w:rPr>
          <w:color w:val="444649"/>
          <w:w w:val="105"/>
        </w:rPr>
        <w:t>and Informal exit conference i</w:t>
      </w:r>
      <w:r>
        <w:rPr>
          <w:color w:val="444649"/>
          <w:w w:val="105"/>
        </w:rPr>
        <w:t>s</w:t>
      </w:r>
      <w:r w:rsidR="003960C4" w:rsidRPr="00D25B4A">
        <w:rPr>
          <w:color w:val="444649"/>
          <w:w w:val="105"/>
        </w:rPr>
        <w:t xml:space="preserve"> completed by the applicable monitoring team for each</w:t>
      </w:r>
      <w:r w:rsidR="003960C4">
        <w:rPr>
          <w:color w:val="2F3334"/>
          <w:spacing w:val="-6"/>
          <w:w w:val="105"/>
        </w:rPr>
        <w:t xml:space="preserve"> </w:t>
      </w:r>
      <w:r w:rsidR="003960C4">
        <w:rPr>
          <w:color w:val="2F3334"/>
          <w:w w:val="105"/>
        </w:rPr>
        <w:t>visit</w:t>
      </w:r>
      <w:r w:rsidR="00772E66">
        <w:rPr>
          <w:color w:val="2F3334"/>
          <w:w w:val="105"/>
        </w:rPr>
        <w:t xml:space="preserve"> (fiscal and programmatic may be combined.)</w:t>
      </w:r>
      <w:r w:rsidR="003960C4">
        <w:rPr>
          <w:color w:val="2F3334"/>
          <w:w w:val="105"/>
        </w:rPr>
        <w:t xml:space="preserve"> </w:t>
      </w:r>
      <w:r w:rsidR="003960C4">
        <w:rPr>
          <w:color w:val="2F3334"/>
          <w:spacing w:val="12"/>
          <w:w w:val="105"/>
        </w:rPr>
        <w:t xml:space="preserve"> </w:t>
      </w:r>
      <w:r w:rsidR="003960C4">
        <w:rPr>
          <w:color w:val="0E1113"/>
          <w:w w:val="105"/>
        </w:rPr>
        <w:t>T</w:t>
      </w:r>
      <w:r w:rsidR="003960C4">
        <w:rPr>
          <w:color w:val="2F3334"/>
          <w:w w:val="105"/>
        </w:rPr>
        <w:t>he</w:t>
      </w:r>
      <w:r w:rsidR="003960C4">
        <w:rPr>
          <w:color w:val="2F3334"/>
          <w:spacing w:val="-4"/>
          <w:w w:val="105"/>
        </w:rPr>
        <w:t xml:space="preserve"> </w:t>
      </w:r>
      <w:r w:rsidR="003960C4">
        <w:rPr>
          <w:color w:val="2F3334"/>
          <w:w w:val="105"/>
        </w:rPr>
        <w:t>report</w:t>
      </w:r>
      <w:r w:rsidR="003960C4">
        <w:rPr>
          <w:color w:val="2F3334"/>
          <w:spacing w:val="2"/>
          <w:w w:val="105"/>
        </w:rPr>
        <w:t xml:space="preserve"> </w:t>
      </w:r>
      <w:r w:rsidR="003960C4">
        <w:rPr>
          <w:color w:val="2F3334"/>
          <w:w w:val="105"/>
        </w:rPr>
        <w:t>shall</w:t>
      </w:r>
      <w:r w:rsidR="003960C4">
        <w:rPr>
          <w:color w:val="2F3334"/>
          <w:spacing w:val="13"/>
          <w:w w:val="105"/>
        </w:rPr>
        <w:t xml:space="preserve"> </w:t>
      </w:r>
      <w:r w:rsidR="003960C4">
        <w:rPr>
          <w:color w:val="424446"/>
          <w:spacing w:val="-3"/>
          <w:w w:val="105"/>
        </w:rPr>
        <w:t>i</w:t>
      </w:r>
      <w:r w:rsidR="003960C4">
        <w:rPr>
          <w:color w:val="424446"/>
          <w:spacing w:val="-4"/>
          <w:w w:val="105"/>
        </w:rPr>
        <w:t>ncl</w:t>
      </w:r>
      <w:r w:rsidR="003960C4">
        <w:rPr>
          <w:color w:val="424446"/>
          <w:spacing w:val="-5"/>
          <w:w w:val="105"/>
        </w:rPr>
        <w:t>ude:</w:t>
      </w:r>
    </w:p>
    <w:p w14:paraId="1360BF19" w14:textId="77777777" w:rsidR="00864D79" w:rsidRDefault="00864D79">
      <w:pPr>
        <w:spacing w:before="6"/>
        <w:rPr>
          <w:rFonts w:ascii="Arial" w:eastAsia="Arial" w:hAnsi="Arial" w:cs="Arial"/>
          <w:sz w:val="23"/>
          <w:szCs w:val="23"/>
        </w:rPr>
      </w:pPr>
    </w:p>
    <w:p w14:paraId="1360BF1A" w14:textId="3F842435" w:rsidR="00864D79" w:rsidRDefault="003960C4">
      <w:pPr>
        <w:pStyle w:val="BodyText"/>
        <w:numPr>
          <w:ilvl w:val="1"/>
          <w:numId w:val="9"/>
        </w:numPr>
        <w:tabs>
          <w:tab w:val="left" w:pos="1932"/>
        </w:tabs>
        <w:spacing w:line="286" w:lineRule="auto"/>
        <w:ind w:right="175"/>
      </w:pPr>
      <w:r>
        <w:rPr>
          <w:color w:val="2F3334"/>
          <w:w w:val="105"/>
        </w:rPr>
        <w:t>A</w:t>
      </w:r>
      <w:r>
        <w:rPr>
          <w:color w:val="2F3334"/>
          <w:spacing w:val="3"/>
          <w:w w:val="105"/>
        </w:rPr>
        <w:t xml:space="preserve"> </w:t>
      </w:r>
      <w:r>
        <w:rPr>
          <w:color w:val="2F3334"/>
          <w:w w:val="105"/>
        </w:rPr>
        <w:t>description</w:t>
      </w:r>
      <w:r>
        <w:rPr>
          <w:color w:val="2F3334"/>
          <w:spacing w:val="-12"/>
          <w:w w:val="105"/>
        </w:rPr>
        <w:t xml:space="preserve"> </w:t>
      </w:r>
      <w:r>
        <w:rPr>
          <w:color w:val="2F3334"/>
          <w:w w:val="105"/>
        </w:rPr>
        <w:t>of</w:t>
      </w:r>
      <w:r>
        <w:rPr>
          <w:color w:val="2F3334"/>
          <w:spacing w:val="54"/>
          <w:w w:val="105"/>
        </w:rPr>
        <w:t xml:space="preserve"> </w:t>
      </w:r>
      <w:r w:rsidR="00FE5993">
        <w:rPr>
          <w:color w:val="2F3334"/>
          <w:spacing w:val="-1"/>
          <w:w w:val="105"/>
        </w:rPr>
        <w:t>observations</w:t>
      </w:r>
      <w:r>
        <w:rPr>
          <w:color w:val="2F3334"/>
          <w:spacing w:val="-16"/>
          <w:w w:val="105"/>
        </w:rPr>
        <w:t xml:space="preserve"> </w:t>
      </w:r>
      <w:r>
        <w:rPr>
          <w:color w:val="2F3334"/>
          <w:w w:val="105"/>
        </w:rPr>
        <w:t>which</w:t>
      </w:r>
      <w:r>
        <w:rPr>
          <w:color w:val="2F3334"/>
          <w:spacing w:val="2"/>
          <w:w w:val="105"/>
        </w:rPr>
        <w:t xml:space="preserve"> </w:t>
      </w:r>
      <w:r>
        <w:rPr>
          <w:color w:val="2F3334"/>
          <w:spacing w:val="-17"/>
          <w:w w:val="105"/>
        </w:rPr>
        <w:t>i</w:t>
      </w:r>
      <w:r>
        <w:rPr>
          <w:color w:val="2F3334"/>
          <w:w w:val="105"/>
        </w:rPr>
        <w:t>n</w:t>
      </w:r>
      <w:r>
        <w:rPr>
          <w:color w:val="2F3334"/>
          <w:spacing w:val="7"/>
          <w:w w:val="105"/>
        </w:rPr>
        <w:t>c</w:t>
      </w:r>
      <w:r>
        <w:rPr>
          <w:color w:val="0E1113"/>
          <w:w w:val="105"/>
        </w:rPr>
        <w:t>l</w:t>
      </w:r>
      <w:r>
        <w:rPr>
          <w:color w:val="2F3334"/>
          <w:w w:val="105"/>
        </w:rPr>
        <w:t>udes</w:t>
      </w:r>
      <w:r>
        <w:rPr>
          <w:color w:val="2F3334"/>
          <w:spacing w:val="-12"/>
          <w:w w:val="105"/>
        </w:rPr>
        <w:t xml:space="preserve"> </w:t>
      </w:r>
      <w:r>
        <w:rPr>
          <w:color w:val="2F3334"/>
          <w:spacing w:val="-2"/>
          <w:w w:val="105"/>
        </w:rPr>
        <w:t>specific</w:t>
      </w:r>
      <w:r>
        <w:rPr>
          <w:color w:val="2F3334"/>
          <w:w w:val="105"/>
        </w:rPr>
        <w:t xml:space="preserve"> references</w:t>
      </w:r>
      <w:r>
        <w:rPr>
          <w:color w:val="2F3334"/>
          <w:spacing w:val="-5"/>
          <w:w w:val="105"/>
        </w:rPr>
        <w:t xml:space="preserve"> </w:t>
      </w:r>
      <w:r>
        <w:rPr>
          <w:color w:val="2F3334"/>
          <w:w w:val="105"/>
        </w:rPr>
        <w:t>to</w:t>
      </w:r>
      <w:r>
        <w:rPr>
          <w:color w:val="2F3334"/>
          <w:spacing w:val="-8"/>
          <w:w w:val="105"/>
        </w:rPr>
        <w:t xml:space="preserve"> </w:t>
      </w:r>
      <w:r>
        <w:rPr>
          <w:color w:val="2F3334"/>
          <w:w w:val="105"/>
        </w:rPr>
        <w:t>the</w:t>
      </w:r>
      <w:r>
        <w:rPr>
          <w:color w:val="2F3334"/>
          <w:spacing w:val="3"/>
          <w:w w:val="105"/>
        </w:rPr>
        <w:t xml:space="preserve"> </w:t>
      </w:r>
      <w:r>
        <w:rPr>
          <w:color w:val="2F3334"/>
          <w:w w:val="105"/>
        </w:rPr>
        <w:t>standards,</w:t>
      </w:r>
      <w:r>
        <w:rPr>
          <w:color w:val="2F3334"/>
          <w:spacing w:val="20"/>
          <w:w w:val="102"/>
        </w:rPr>
        <w:t xml:space="preserve"> </w:t>
      </w:r>
      <w:r w:rsidR="00DD4201">
        <w:rPr>
          <w:color w:val="2F3334"/>
          <w:w w:val="105"/>
        </w:rPr>
        <w:t>policies,</w:t>
      </w:r>
      <w:r>
        <w:rPr>
          <w:color w:val="2F3334"/>
          <w:spacing w:val="6"/>
          <w:w w:val="105"/>
        </w:rPr>
        <w:t xml:space="preserve"> </w:t>
      </w:r>
      <w:r>
        <w:rPr>
          <w:color w:val="2F3334"/>
          <w:w w:val="105"/>
        </w:rPr>
        <w:t>or</w:t>
      </w:r>
      <w:r>
        <w:rPr>
          <w:color w:val="2F3334"/>
          <w:spacing w:val="5"/>
          <w:w w:val="105"/>
        </w:rPr>
        <w:t xml:space="preserve"> </w:t>
      </w:r>
      <w:r>
        <w:rPr>
          <w:color w:val="2F3334"/>
          <w:w w:val="105"/>
        </w:rPr>
        <w:t>procedures</w:t>
      </w:r>
      <w:r>
        <w:rPr>
          <w:color w:val="606266"/>
          <w:w w:val="105"/>
        </w:rPr>
        <w:t>;</w:t>
      </w:r>
    </w:p>
    <w:p w14:paraId="1360BF1B" w14:textId="77777777" w:rsidR="00864D79" w:rsidRDefault="003960C4">
      <w:pPr>
        <w:pStyle w:val="BodyText"/>
        <w:numPr>
          <w:ilvl w:val="1"/>
          <w:numId w:val="9"/>
        </w:numPr>
        <w:tabs>
          <w:tab w:val="left" w:pos="1942"/>
        </w:tabs>
        <w:spacing w:before="11" w:line="286" w:lineRule="auto"/>
        <w:ind w:right="108" w:hanging="356"/>
      </w:pPr>
      <w:r>
        <w:rPr>
          <w:color w:val="2F3334"/>
          <w:w w:val="105"/>
        </w:rPr>
        <w:t>If</w:t>
      </w:r>
      <w:r>
        <w:rPr>
          <w:color w:val="2F3334"/>
          <w:spacing w:val="-13"/>
          <w:w w:val="105"/>
        </w:rPr>
        <w:t xml:space="preserve"> </w:t>
      </w:r>
      <w:r>
        <w:rPr>
          <w:color w:val="2F3334"/>
          <w:w w:val="105"/>
        </w:rPr>
        <w:t>necessary,</w:t>
      </w:r>
      <w:r>
        <w:rPr>
          <w:color w:val="2F3334"/>
          <w:spacing w:val="13"/>
          <w:w w:val="105"/>
        </w:rPr>
        <w:t xml:space="preserve"> </w:t>
      </w:r>
      <w:r>
        <w:rPr>
          <w:color w:val="2F3334"/>
          <w:w w:val="105"/>
        </w:rPr>
        <w:t>recommended</w:t>
      </w:r>
      <w:r>
        <w:rPr>
          <w:color w:val="2F3334"/>
          <w:spacing w:val="4"/>
          <w:w w:val="105"/>
        </w:rPr>
        <w:t xml:space="preserve"> </w:t>
      </w:r>
      <w:r>
        <w:rPr>
          <w:color w:val="2F3334"/>
          <w:w w:val="105"/>
        </w:rPr>
        <w:t>and</w:t>
      </w:r>
      <w:r>
        <w:rPr>
          <w:color w:val="2F3334"/>
          <w:spacing w:val="-9"/>
          <w:w w:val="105"/>
        </w:rPr>
        <w:t xml:space="preserve"> </w:t>
      </w:r>
      <w:r>
        <w:rPr>
          <w:color w:val="2F3334"/>
          <w:w w:val="105"/>
        </w:rPr>
        <w:t>requ</w:t>
      </w:r>
      <w:r>
        <w:rPr>
          <w:color w:val="2F3334"/>
          <w:spacing w:val="-1"/>
          <w:w w:val="105"/>
        </w:rPr>
        <w:t>i</w:t>
      </w:r>
      <w:r>
        <w:rPr>
          <w:color w:val="2F3334"/>
          <w:w w:val="105"/>
        </w:rPr>
        <w:t>red</w:t>
      </w:r>
      <w:r>
        <w:rPr>
          <w:color w:val="2F3334"/>
          <w:spacing w:val="-17"/>
          <w:w w:val="105"/>
        </w:rPr>
        <w:t xml:space="preserve"> </w:t>
      </w:r>
      <w:r>
        <w:rPr>
          <w:color w:val="2F3334"/>
          <w:w w:val="105"/>
        </w:rPr>
        <w:t>correct</w:t>
      </w:r>
      <w:r>
        <w:rPr>
          <w:color w:val="2F3334"/>
          <w:spacing w:val="-3"/>
          <w:w w:val="105"/>
        </w:rPr>
        <w:t>i</w:t>
      </w:r>
      <w:r>
        <w:rPr>
          <w:color w:val="2F3334"/>
          <w:w w:val="105"/>
        </w:rPr>
        <w:t>ve</w:t>
      </w:r>
      <w:r>
        <w:rPr>
          <w:color w:val="2F3334"/>
          <w:spacing w:val="-10"/>
          <w:w w:val="105"/>
        </w:rPr>
        <w:t xml:space="preserve"> </w:t>
      </w:r>
      <w:r>
        <w:rPr>
          <w:color w:val="2F3334"/>
          <w:w w:val="105"/>
        </w:rPr>
        <w:t>action</w:t>
      </w:r>
      <w:r>
        <w:rPr>
          <w:color w:val="2F3334"/>
          <w:spacing w:val="-7"/>
          <w:w w:val="105"/>
        </w:rPr>
        <w:t xml:space="preserve"> </w:t>
      </w:r>
      <w:r>
        <w:rPr>
          <w:color w:val="424446"/>
          <w:w w:val="105"/>
        </w:rPr>
        <w:t>to</w:t>
      </w:r>
      <w:r>
        <w:rPr>
          <w:color w:val="424446"/>
          <w:spacing w:val="-1"/>
          <w:w w:val="105"/>
        </w:rPr>
        <w:t xml:space="preserve"> </w:t>
      </w:r>
      <w:r>
        <w:rPr>
          <w:color w:val="2F3334"/>
          <w:w w:val="105"/>
        </w:rPr>
        <w:t>be</w:t>
      </w:r>
      <w:r>
        <w:rPr>
          <w:color w:val="2F3334"/>
          <w:spacing w:val="-13"/>
          <w:w w:val="105"/>
        </w:rPr>
        <w:t xml:space="preserve"> </w:t>
      </w:r>
      <w:r>
        <w:rPr>
          <w:color w:val="424446"/>
          <w:spacing w:val="-17"/>
          <w:w w:val="105"/>
        </w:rPr>
        <w:t>i</w:t>
      </w:r>
      <w:r>
        <w:rPr>
          <w:color w:val="424446"/>
          <w:w w:val="105"/>
        </w:rPr>
        <w:t>mplemented</w:t>
      </w:r>
      <w:r>
        <w:rPr>
          <w:color w:val="424446"/>
          <w:w w:val="103"/>
        </w:rPr>
        <w:t xml:space="preserve"> </w:t>
      </w:r>
      <w:r>
        <w:rPr>
          <w:color w:val="2F3334"/>
          <w:w w:val="105"/>
        </w:rPr>
        <w:t>by</w:t>
      </w:r>
      <w:r>
        <w:rPr>
          <w:color w:val="2F3334"/>
          <w:spacing w:val="-4"/>
          <w:w w:val="105"/>
        </w:rPr>
        <w:t xml:space="preserve"> </w:t>
      </w:r>
      <w:r>
        <w:rPr>
          <w:color w:val="2F3334"/>
          <w:w w:val="105"/>
        </w:rPr>
        <w:t>the</w:t>
      </w:r>
      <w:r>
        <w:rPr>
          <w:color w:val="2F3334"/>
          <w:spacing w:val="24"/>
          <w:w w:val="105"/>
        </w:rPr>
        <w:t xml:space="preserve"> </w:t>
      </w:r>
      <w:r>
        <w:rPr>
          <w:color w:val="2F3334"/>
          <w:spacing w:val="-3"/>
          <w:w w:val="105"/>
        </w:rPr>
        <w:t>Recipient;</w:t>
      </w:r>
    </w:p>
    <w:p w14:paraId="1360BF1C" w14:textId="77777777" w:rsidR="00864D79" w:rsidRDefault="003960C4">
      <w:pPr>
        <w:pStyle w:val="BodyText"/>
        <w:numPr>
          <w:ilvl w:val="1"/>
          <w:numId w:val="9"/>
        </w:numPr>
        <w:tabs>
          <w:tab w:val="left" w:pos="1932"/>
        </w:tabs>
        <w:spacing w:before="11"/>
      </w:pPr>
      <w:r>
        <w:rPr>
          <w:color w:val="2F3334"/>
        </w:rPr>
        <w:t>A</w:t>
      </w:r>
      <w:r>
        <w:rPr>
          <w:color w:val="2F3334"/>
          <w:spacing w:val="33"/>
        </w:rPr>
        <w:t xml:space="preserve"> </w:t>
      </w:r>
      <w:r>
        <w:rPr>
          <w:color w:val="2F3334"/>
        </w:rPr>
        <w:t>description</w:t>
      </w:r>
      <w:r>
        <w:rPr>
          <w:color w:val="2F3334"/>
          <w:spacing w:val="40"/>
        </w:rPr>
        <w:t xml:space="preserve"> </w:t>
      </w:r>
      <w:r>
        <w:rPr>
          <w:color w:val="2F3334"/>
        </w:rPr>
        <w:t>of</w:t>
      </w:r>
      <w:r>
        <w:rPr>
          <w:color w:val="2F3334"/>
          <w:spacing w:val="43"/>
        </w:rPr>
        <w:t xml:space="preserve"> </w:t>
      </w:r>
      <w:r>
        <w:rPr>
          <w:color w:val="2F3334"/>
        </w:rPr>
        <w:t>any</w:t>
      </w:r>
      <w:r>
        <w:rPr>
          <w:color w:val="2F3334"/>
          <w:spacing w:val="23"/>
        </w:rPr>
        <w:t xml:space="preserve"> </w:t>
      </w:r>
      <w:r>
        <w:rPr>
          <w:color w:val="2F3334"/>
        </w:rPr>
        <w:t>questioned</w:t>
      </w:r>
      <w:r>
        <w:rPr>
          <w:color w:val="2F3334"/>
          <w:spacing w:val="25"/>
        </w:rPr>
        <w:t xml:space="preserve"> </w:t>
      </w:r>
      <w:r>
        <w:rPr>
          <w:color w:val="2F3334"/>
        </w:rPr>
        <w:t>costs,</w:t>
      </w:r>
      <w:r>
        <w:rPr>
          <w:color w:val="2F3334"/>
          <w:spacing w:val="28"/>
        </w:rPr>
        <w:t xml:space="preserve"> </w:t>
      </w:r>
      <w:r>
        <w:rPr>
          <w:color w:val="424446"/>
          <w:spacing w:val="-16"/>
        </w:rPr>
        <w:t>i</w:t>
      </w:r>
      <w:r>
        <w:rPr>
          <w:color w:val="424446"/>
        </w:rPr>
        <w:t>ncluding</w:t>
      </w:r>
      <w:r>
        <w:rPr>
          <w:color w:val="424446"/>
          <w:spacing w:val="9"/>
        </w:rPr>
        <w:t xml:space="preserve"> </w:t>
      </w:r>
      <w:r>
        <w:rPr>
          <w:color w:val="2F3334"/>
        </w:rPr>
        <w:t>the</w:t>
      </w:r>
      <w:r>
        <w:rPr>
          <w:color w:val="2F3334"/>
          <w:spacing w:val="32"/>
        </w:rPr>
        <w:t xml:space="preserve"> </w:t>
      </w:r>
      <w:r>
        <w:rPr>
          <w:color w:val="2F3334"/>
        </w:rPr>
        <w:t>amount;</w:t>
      </w:r>
    </w:p>
    <w:p w14:paraId="1360BF1F" w14:textId="530BD70F" w:rsidR="00864D79" w:rsidRPr="00A33E7E" w:rsidRDefault="003960C4" w:rsidP="00A33E7E">
      <w:pPr>
        <w:pStyle w:val="BodyText"/>
        <w:numPr>
          <w:ilvl w:val="1"/>
          <w:numId w:val="9"/>
        </w:numPr>
        <w:tabs>
          <w:tab w:val="left" w:pos="1932"/>
        </w:tabs>
        <w:spacing w:before="37" w:line="286" w:lineRule="auto"/>
        <w:ind w:right="175"/>
        <w:rPr>
          <w:rFonts w:cs="Arial"/>
          <w:sz w:val="16"/>
          <w:szCs w:val="16"/>
        </w:rPr>
      </w:pPr>
      <w:r>
        <w:rPr>
          <w:color w:val="2F3334"/>
          <w:w w:val="105"/>
        </w:rPr>
        <w:t>Comments</w:t>
      </w:r>
      <w:r>
        <w:rPr>
          <w:color w:val="2F3334"/>
          <w:spacing w:val="-11"/>
          <w:w w:val="105"/>
        </w:rPr>
        <w:t xml:space="preserve"> </w:t>
      </w:r>
      <w:r>
        <w:rPr>
          <w:color w:val="2F3334"/>
          <w:w w:val="105"/>
        </w:rPr>
        <w:t xml:space="preserve">the </w:t>
      </w:r>
      <w:r>
        <w:rPr>
          <w:color w:val="2F3334"/>
          <w:spacing w:val="-2"/>
          <w:w w:val="105"/>
        </w:rPr>
        <w:t>moni</w:t>
      </w:r>
      <w:r>
        <w:rPr>
          <w:color w:val="2F3334"/>
          <w:spacing w:val="-3"/>
          <w:w w:val="105"/>
        </w:rPr>
        <w:t>tor</w:t>
      </w:r>
      <w:r>
        <w:rPr>
          <w:color w:val="2F3334"/>
          <w:spacing w:val="11"/>
          <w:w w:val="105"/>
        </w:rPr>
        <w:t xml:space="preserve"> </w:t>
      </w:r>
      <w:r>
        <w:rPr>
          <w:color w:val="2F3334"/>
          <w:spacing w:val="-1"/>
          <w:w w:val="105"/>
        </w:rPr>
        <w:t>believes</w:t>
      </w:r>
      <w:r>
        <w:rPr>
          <w:color w:val="2F3334"/>
          <w:spacing w:val="-7"/>
          <w:w w:val="105"/>
        </w:rPr>
        <w:t xml:space="preserve"> </w:t>
      </w:r>
      <w:r>
        <w:rPr>
          <w:color w:val="2F3334"/>
          <w:w w:val="105"/>
        </w:rPr>
        <w:t>are</w:t>
      </w:r>
      <w:r>
        <w:rPr>
          <w:color w:val="2F3334"/>
          <w:spacing w:val="-3"/>
          <w:w w:val="105"/>
        </w:rPr>
        <w:t xml:space="preserve"> </w:t>
      </w:r>
      <w:r>
        <w:rPr>
          <w:color w:val="2F3334"/>
          <w:spacing w:val="-2"/>
          <w:w w:val="105"/>
        </w:rPr>
        <w:t>no</w:t>
      </w:r>
      <w:r>
        <w:rPr>
          <w:color w:val="0E1113"/>
          <w:spacing w:val="-2"/>
          <w:w w:val="105"/>
        </w:rPr>
        <w:t>t</w:t>
      </w:r>
      <w:r>
        <w:rPr>
          <w:color w:val="2F3334"/>
          <w:spacing w:val="-3"/>
          <w:w w:val="105"/>
        </w:rPr>
        <w:t>eworthy</w:t>
      </w:r>
      <w:r>
        <w:rPr>
          <w:color w:val="2F3334"/>
          <w:spacing w:val="11"/>
          <w:w w:val="105"/>
        </w:rPr>
        <w:t xml:space="preserve"> </w:t>
      </w:r>
      <w:r>
        <w:rPr>
          <w:color w:val="2F3334"/>
          <w:w w:val="105"/>
        </w:rPr>
        <w:t>regarding</w:t>
      </w:r>
      <w:r>
        <w:rPr>
          <w:color w:val="2F3334"/>
          <w:spacing w:val="-3"/>
          <w:w w:val="105"/>
        </w:rPr>
        <w:t xml:space="preserve"> </w:t>
      </w:r>
      <w:r>
        <w:rPr>
          <w:color w:val="2F3334"/>
          <w:w w:val="105"/>
        </w:rPr>
        <w:t>best</w:t>
      </w:r>
      <w:r>
        <w:rPr>
          <w:color w:val="2F3334"/>
          <w:spacing w:val="-2"/>
          <w:w w:val="105"/>
        </w:rPr>
        <w:t xml:space="preserve"> </w:t>
      </w:r>
      <w:r>
        <w:rPr>
          <w:color w:val="2F3334"/>
          <w:w w:val="105"/>
        </w:rPr>
        <w:t>practices</w:t>
      </w:r>
      <w:r>
        <w:rPr>
          <w:color w:val="2F3334"/>
          <w:spacing w:val="28"/>
          <w:w w:val="104"/>
        </w:rPr>
        <w:t xml:space="preserve"> </w:t>
      </w:r>
      <w:r>
        <w:rPr>
          <w:color w:val="2F3334"/>
          <w:w w:val="105"/>
        </w:rPr>
        <w:t>done</w:t>
      </w:r>
      <w:r>
        <w:rPr>
          <w:color w:val="2F3334"/>
          <w:spacing w:val="7"/>
          <w:w w:val="105"/>
        </w:rPr>
        <w:t xml:space="preserve"> </w:t>
      </w:r>
      <w:r>
        <w:rPr>
          <w:color w:val="2F3334"/>
          <w:w w:val="105"/>
        </w:rPr>
        <w:t>by</w:t>
      </w:r>
      <w:r>
        <w:rPr>
          <w:color w:val="2F3334"/>
          <w:spacing w:val="-9"/>
          <w:w w:val="105"/>
        </w:rPr>
        <w:t xml:space="preserve"> </w:t>
      </w:r>
      <w:r>
        <w:rPr>
          <w:color w:val="2F3334"/>
          <w:w w:val="105"/>
        </w:rPr>
        <w:t>the</w:t>
      </w:r>
      <w:r>
        <w:rPr>
          <w:color w:val="2F3334"/>
          <w:spacing w:val="7"/>
          <w:w w:val="105"/>
        </w:rPr>
        <w:t xml:space="preserve"> </w:t>
      </w:r>
      <w:r>
        <w:rPr>
          <w:color w:val="2F3334"/>
          <w:spacing w:val="-1"/>
          <w:w w:val="105"/>
        </w:rPr>
        <w:t>Reci</w:t>
      </w:r>
      <w:r>
        <w:rPr>
          <w:color w:val="2F3334"/>
          <w:spacing w:val="-2"/>
          <w:w w:val="105"/>
        </w:rPr>
        <w:t>pient</w:t>
      </w:r>
      <w:r>
        <w:rPr>
          <w:color w:val="2F3334"/>
          <w:spacing w:val="-5"/>
          <w:w w:val="105"/>
        </w:rPr>
        <w:t xml:space="preserve"> </w:t>
      </w:r>
      <w:r>
        <w:rPr>
          <w:color w:val="2F3334"/>
          <w:w w:val="105"/>
        </w:rPr>
        <w:t>that</w:t>
      </w:r>
      <w:r>
        <w:rPr>
          <w:color w:val="2F3334"/>
          <w:spacing w:val="5"/>
          <w:w w:val="105"/>
        </w:rPr>
        <w:t xml:space="preserve"> </w:t>
      </w:r>
      <w:r>
        <w:rPr>
          <w:color w:val="2F3334"/>
          <w:w w:val="105"/>
        </w:rPr>
        <w:t>are</w:t>
      </w:r>
      <w:r>
        <w:rPr>
          <w:color w:val="2F3334"/>
          <w:spacing w:val="2"/>
          <w:w w:val="105"/>
        </w:rPr>
        <w:t xml:space="preserve"> </w:t>
      </w:r>
      <w:r>
        <w:rPr>
          <w:color w:val="2F3334"/>
          <w:w w:val="105"/>
        </w:rPr>
        <w:t>material</w:t>
      </w:r>
      <w:r>
        <w:rPr>
          <w:color w:val="2F3334"/>
          <w:spacing w:val="-5"/>
          <w:w w:val="105"/>
        </w:rPr>
        <w:t xml:space="preserve"> </w:t>
      </w:r>
      <w:r>
        <w:rPr>
          <w:color w:val="2F3334"/>
          <w:w w:val="105"/>
        </w:rPr>
        <w:t>enough</w:t>
      </w:r>
      <w:r>
        <w:rPr>
          <w:color w:val="2F3334"/>
          <w:spacing w:val="14"/>
          <w:w w:val="105"/>
        </w:rPr>
        <w:t xml:space="preserve"> </w:t>
      </w:r>
      <w:r>
        <w:rPr>
          <w:color w:val="2F3334"/>
          <w:spacing w:val="-9"/>
          <w:w w:val="105"/>
        </w:rPr>
        <w:t>i</w:t>
      </w:r>
      <w:r>
        <w:rPr>
          <w:color w:val="2F3334"/>
          <w:spacing w:val="-12"/>
          <w:w w:val="105"/>
        </w:rPr>
        <w:t>n</w:t>
      </w:r>
      <w:r>
        <w:rPr>
          <w:color w:val="2F3334"/>
          <w:spacing w:val="-6"/>
          <w:w w:val="105"/>
        </w:rPr>
        <w:t xml:space="preserve"> </w:t>
      </w:r>
      <w:r>
        <w:rPr>
          <w:color w:val="2F3334"/>
          <w:w w:val="105"/>
        </w:rPr>
        <w:t>nature</w:t>
      </w:r>
      <w:r>
        <w:rPr>
          <w:color w:val="2F3334"/>
          <w:spacing w:val="-10"/>
          <w:w w:val="105"/>
        </w:rPr>
        <w:t xml:space="preserve"> </w:t>
      </w:r>
      <w:r>
        <w:rPr>
          <w:color w:val="2F3334"/>
          <w:w w:val="105"/>
        </w:rPr>
        <w:t>to</w:t>
      </w:r>
      <w:r>
        <w:rPr>
          <w:color w:val="2F3334"/>
          <w:spacing w:val="-5"/>
          <w:w w:val="105"/>
        </w:rPr>
        <w:t xml:space="preserve"> </w:t>
      </w:r>
      <w:r>
        <w:rPr>
          <w:color w:val="2F3334"/>
          <w:w w:val="105"/>
        </w:rPr>
        <w:t>warrant</w:t>
      </w:r>
      <w:r>
        <w:rPr>
          <w:color w:val="2F3334"/>
          <w:spacing w:val="22"/>
          <w:w w:val="105"/>
        </w:rPr>
        <w:t xml:space="preserve"> </w:t>
      </w:r>
      <w:r>
        <w:rPr>
          <w:color w:val="424446"/>
          <w:spacing w:val="-3"/>
          <w:w w:val="105"/>
        </w:rPr>
        <w:t>including</w:t>
      </w:r>
      <w:r>
        <w:rPr>
          <w:color w:val="424446"/>
          <w:spacing w:val="24"/>
          <w:w w:val="108"/>
        </w:rPr>
        <w:t xml:space="preserve"> </w:t>
      </w:r>
      <w:r>
        <w:rPr>
          <w:color w:val="424446"/>
          <w:w w:val="105"/>
        </w:rPr>
        <w:t>in</w:t>
      </w:r>
      <w:r>
        <w:rPr>
          <w:color w:val="424446"/>
          <w:spacing w:val="-17"/>
          <w:w w:val="105"/>
        </w:rPr>
        <w:t xml:space="preserve"> </w:t>
      </w:r>
      <w:r>
        <w:rPr>
          <w:color w:val="2F3334"/>
          <w:w w:val="105"/>
        </w:rPr>
        <w:t>the</w:t>
      </w:r>
      <w:r>
        <w:rPr>
          <w:color w:val="2F3334"/>
          <w:spacing w:val="3"/>
          <w:w w:val="105"/>
        </w:rPr>
        <w:t xml:space="preserve"> </w:t>
      </w:r>
      <w:r>
        <w:rPr>
          <w:color w:val="2F3334"/>
          <w:w w:val="105"/>
        </w:rPr>
        <w:t>report</w:t>
      </w:r>
      <w:r w:rsidR="00A33E7E">
        <w:rPr>
          <w:color w:val="2F3334"/>
          <w:w w:val="105"/>
        </w:rPr>
        <w:t>.</w:t>
      </w:r>
    </w:p>
    <w:p w14:paraId="2A246505" w14:textId="77777777" w:rsidR="00A33E7E" w:rsidRDefault="00A33E7E" w:rsidP="00A33E7E">
      <w:pPr>
        <w:pStyle w:val="BodyText"/>
        <w:tabs>
          <w:tab w:val="left" w:pos="1932"/>
        </w:tabs>
        <w:spacing w:before="37" w:line="286" w:lineRule="auto"/>
        <w:ind w:left="1932" w:right="175"/>
        <w:rPr>
          <w:rFonts w:cs="Arial"/>
          <w:sz w:val="16"/>
          <w:szCs w:val="16"/>
        </w:rPr>
      </w:pPr>
    </w:p>
    <w:p w14:paraId="1360BF21" w14:textId="7CD3EB16" w:rsidR="00864D79" w:rsidRPr="00A547CC" w:rsidRDefault="00DF6751" w:rsidP="00104BAD">
      <w:pPr>
        <w:pStyle w:val="BodyText"/>
        <w:spacing w:line="286" w:lineRule="auto"/>
        <w:ind w:left="847" w:right="175" w:firstLine="19"/>
      </w:pPr>
      <w:r>
        <w:rPr>
          <w:color w:val="444649"/>
          <w:w w:val="105"/>
        </w:rPr>
        <w:t>The</w:t>
      </w:r>
      <w:r w:rsidR="00A33E7E">
        <w:rPr>
          <w:color w:val="444649"/>
          <w:w w:val="105"/>
        </w:rPr>
        <w:t xml:space="preserve"> Informal exit conference is</w:t>
      </w:r>
      <w:r w:rsidR="00A33E7E" w:rsidRPr="00D25B4A">
        <w:rPr>
          <w:color w:val="444649"/>
          <w:w w:val="105"/>
        </w:rPr>
        <w:t xml:space="preserve"> </w:t>
      </w:r>
      <w:r w:rsidR="003960C4">
        <w:rPr>
          <w:color w:val="424446"/>
          <w:w w:val="105"/>
        </w:rPr>
        <w:t>to</w:t>
      </w:r>
      <w:r w:rsidR="003960C4">
        <w:rPr>
          <w:color w:val="424446"/>
          <w:spacing w:val="2"/>
          <w:w w:val="105"/>
        </w:rPr>
        <w:t xml:space="preserve"> </w:t>
      </w:r>
      <w:r w:rsidR="003960C4">
        <w:rPr>
          <w:color w:val="2F3334"/>
          <w:w w:val="105"/>
        </w:rPr>
        <w:t>be</w:t>
      </w:r>
      <w:r w:rsidR="003960C4">
        <w:rPr>
          <w:color w:val="2F3334"/>
          <w:spacing w:val="-18"/>
          <w:w w:val="105"/>
        </w:rPr>
        <w:t xml:space="preserve"> </w:t>
      </w:r>
      <w:r w:rsidR="003960C4">
        <w:rPr>
          <w:color w:val="2F3334"/>
          <w:w w:val="105"/>
        </w:rPr>
        <w:t>completed</w:t>
      </w:r>
      <w:r w:rsidR="003960C4">
        <w:rPr>
          <w:color w:val="2F3334"/>
          <w:spacing w:val="1"/>
          <w:w w:val="105"/>
        </w:rPr>
        <w:t xml:space="preserve"> </w:t>
      </w:r>
      <w:r w:rsidR="003960C4">
        <w:rPr>
          <w:color w:val="2F3334"/>
          <w:w w:val="105"/>
        </w:rPr>
        <w:t>after</w:t>
      </w:r>
      <w:r w:rsidR="003960C4">
        <w:rPr>
          <w:color w:val="2F3334"/>
          <w:spacing w:val="-4"/>
          <w:w w:val="105"/>
        </w:rPr>
        <w:t xml:space="preserve"> </w:t>
      </w:r>
      <w:r w:rsidR="003960C4">
        <w:rPr>
          <w:color w:val="2F3334"/>
          <w:w w:val="105"/>
        </w:rPr>
        <w:t>completion</w:t>
      </w:r>
      <w:r w:rsidR="003960C4">
        <w:rPr>
          <w:color w:val="2F3334"/>
          <w:spacing w:val="-10"/>
          <w:w w:val="105"/>
        </w:rPr>
        <w:t xml:space="preserve"> </w:t>
      </w:r>
      <w:r w:rsidR="003960C4">
        <w:rPr>
          <w:color w:val="2F3334"/>
          <w:w w:val="105"/>
        </w:rPr>
        <w:t>of</w:t>
      </w:r>
      <w:r w:rsidR="003960C4">
        <w:rPr>
          <w:color w:val="2F3334"/>
          <w:spacing w:val="-5"/>
          <w:w w:val="105"/>
        </w:rPr>
        <w:t xml:space="preserve"> </w:t>
      </w:r>
      <w:r w:rsidR="003960C4">
        <w:rPr>
          <w:color w:val="2F3334"/>
          <w:w w:val="105"/>
        </w:rPr>
        <w:t>the</w:t>
      </w:r>
      <w:r w:rsidR="003960C4">
        <w:rPr>
          <w:color w:val="2F3334"/>
          <w:spacing w:val="3"/>
          <w:w w:val="105"/>
        </w:rPr>
        <w:t xml:space="preserve"> </w:t>
      </w:r>
      <w:r w:rsidR="00A33E7E">
        <w:rPr>
          <w:color w:val="2F3334"/>
          <w:spacing w:val="-1"/>
          <w:w w:val="105"/>
        </w:rPr>
        <w:t>monitorin</w:t>
      </w:r>
      <w:r w:rsidR="00104BAD">
        <w:rPr>
          <w:color w:val="2F3334"/>
          <w:spacing w:val="-1"/>
          <w:w w:val="105"/>
        </w:rPr>
        <w:t>g</w:t>
      </w:r>
      <w:r w:rsidR="00A547CC">
        <w:rPr>
          <w:color w:val="2F3334"/>
          <w:spacing w:val="-1"/>
          <w:w w:val="105"/>
        </w:rPr>
        <w:t xml:space="preserve"> </w:t>
      </w:r>
      <w:r w:rsidR="00104BAD">
        <w:rPr>
          <w:color w:val="2F3334"/>
          <w:spacing w:val="-1"/>
          <w:w w:val="105"/>
        </w:rPr>
        <w:t>with</w:t>
      </w:r>
      <w:r w:rsidR="00A547CC">
        <w:rPr>
          <w:color w:val="2F3334"/>
          <w:spacing w:val="-1"/>
          <w:w w:val="105"/>
        </w:rPr>
        <w:t xml:space="preserve"> the subrecipient</w:t>
      </w:r>
      <w:r>
        <w:rPr>
          <w:color w:val="2F3334"/>
          <w:spacing w:val="-1"/>
          <w:w w:val="105"/>
        </w:rPr>
        <w:t xml:space="preserve"> to </w:t>
      </w:r>
      <w:r w:rsidR="00E21259">
        <w:rPr>
          <w:color w:val="2F3334"/>
          <w:spacing w:val="-1"/>
          <w:w w:val="105"/>
        </w:rPr>
        <w:t xml:space="preserve">ensure no data required for compliance was not presented during the monitoring and to provide technical </w:t>
      </w:r>
      <w:r w:rsidR="00CC7ED3">
        <w:rPr>
          <w:color w:val="2F3334"/>
          <w:spacing w:val="-1"/>
          <w:w w:val="105"/>
        </w:rPr>
        <w:t>assistance for the subrecipient</w:t>
      </w:r>
      <w:r w:rsidR="003960C4">
        <w:rPr>
          <w:color w:val="2F3334"/>
          <w:spacing w:val="-1"/>
          <w:w w:val="105"/>
        </w:rPr>
        <w:t>.</w:t>
      </w:r>
      <w:r w:rsidR="003960C4">
        <w:rPr>
          <w:color w:val="2F3334"/>
          <w:spacing w:val="52"/>
          <w:w w:val="105"/>
        </w:rPr>
        <w:t xml:space="preserve"> </w:t>
      </w:r>
      <w:r w:rsidR="00A547CC">
        <w:rPr>
          <w:color w:val="2F3334"/>
          <w:w w:val="105"/>
        </w:rPr>
        <w:t>In return, t</w:t>
      </w:r>
      <w:r w:rsidR="003960C4">
        <w:rPr>
          <w:color w:val="2F3334"/>
          <w:w w:val="105"/>
        </w:rPr>
        <w:t>he</w:t>
      </w:r>
      <w:r w:rsidR="003960C4">
        <w:rPr>
          <w:color w:val="2F3334"/>
          <w:spacing w:val="10"/>
          <w:w w:val="105"/>
        </w:rPr>
        <w:t xml:space="preserve"> </w:t>
      </w:r>
      <w:r w:rsidR="00A547CC">
        <w:rPr>
          <w:color w:val="2F3334"/>
          <w:spacing w:val="-1"/>
          <w:w w:val="105"/>
        </w:rPr>
        <w:t>subr</w:t>
      </w:r>
      <w:r w:rsidR="003960C4">
        <w:rPr>
          <w:color w:val="2F3334"/>
          <w:spacing w:val="-1"/>
          <w:w w:val="105"/>
        </w:rPr>
        <w:t>eci</w:t>
      </w:r>
      <w:r w:rsidR="003960C4">
        <w:rPr>
          <w:color w:val="2F3334"/>
          <w:spacing w:val="-2"/>
          <w:w w:val="105"/>
        </w:rPr>
        <w:t>pient</w:t>
      </w:r>
      <w:r w:rsidR="003960C4">
        <w:rPr>
          <w:color w:val="2F3334"/>
          <w:spacing w:val="-8"/>
          <w:w w:val="105"/>
        </w:rPr>
        <w:t xml:space="preserve"> </w:t>
      </w:r>
      <w:r w:rsidR="003960C4">
        <w:rPr>
          <w:color w:val="2F3334"/>
          <w:spacing w:val="1"/>
          <w:w w:val="105"/>
        </w:rPr>
        <w:t>wi</w:t>
      </w:r>
      <w:r w:rsidR="003960C4">
        <w:rPr>
          <w:color w:val="2F3334"/>
          <w:w w:val="105"/>
        </w:rPr>
        <w:t>ll</w:t>
      </w:r>
      <w:r w:rsidR="003960C4">
        <w:rPr>
          <w:color w:val="2F3334"/>
          <w:spacing w:val="-12"/>
          <w:w w:val="105"/>
        </w:rPr>
        <w:t xml:space="preserve"> </w:t>
      </w:r>
      <w:r w:rsidR="003960C4">
        <w:rPr>
          <w:color w:val="2F3334"/>
          <w:w w:val="105"/>
        </w:rPr>
        <w:t>ensure</w:t>
      </w:r>
      <w:r w:rsidR="003960C4">
        <w:rPr>
          <w:color w:val="2F3334"/>
          <w:spacing w:val="7"/>
          <w:w w:val="105"/>
        </w:rPr>
        <w:t xml:space="preserve"> </w:t>
      </w:r>
      <w:r w:rsidR="003960C4">
        <w:rPr>
          <w:color w:val="2F3334"/>
          <w:w w:val="105"/>
        </w:rPr>
        <w:t>that</w:t>
      </w:r>
      <w:r w:rsidR="003960C4">
        <w:rPr>
          <w:color w:val="2F3334"/>
          <w:spacing w:val="-8"/>
          <w:w w:val="105"/>
        </w:rPr>
        <w:t xml:space="preserve"> </w:t>
      </w:r>
      <w:r w:rsidR="00CC7ED3">
        <w:rPr>
          <w:color w:val="2F3334"/>
          <w:w w:val="105"/>
        </w:rPr>
        <w:t>any additional information</w:t>
      </w:r>
      <w:r w:rsidR="003960C4">
        <w:rPr>
          <w:color w:val="2F3334"/>
          <w:spacing w:val="28"/>
          <w:w w:val="107"/>
        </w:rPr>
        <w:t xml:space="preserve"> </w:t>
      </w:r>
      <w:r w:rsidR="00841795">
        <w:rPr>
          <w:color w:val="2F3334"/>
          <w:w w:val="105"/>
        </w:rPr>
        <w:t>is</w:t>
      </w:r>
      <w:r w:rsidR="003960C4">
        <w:rPr>
          <w:color w:val="2F3334"/>
          <w:spacing w:val="-7"/>
          <w:w w:val="105"/>
        </w:rPr>
        <w:t xml:space="preserve"> </w:t>
      </w:r>
      <w:r w:rsidR="003960C4">
        <w:rPr>
          <w:color w:val="2F3334"/>
          <w:w w:val="105"/>
        </w:rPr>
        <w:t>comp</w:t>
      </w:r>
      <w:r w:rsidR="003960C4">
        <w:rPr>
          <w:color w:val="2F3334"/>
          <w:spacing w:val="7"/>
          <w:w w:val="105"/>
        </w:rPr>
        <w:t>i</w:t>
      </w:r>
      <w:r w:rsidR="003960C4">
        <w:rPr>
          <w:color w:val="2F3334"/>
          <w:w w:val="105"/>
        </w:rPr>
        <w:t>led</w:t>
      </w:r>
      <w:r w:rsidR="003960C4">
        <w:rPr>
          <w:color w:val="2F3334"/>
          <w:spacing w:val="-22"/>
          <w:w w:val="105"/>
        </w:rPr>
        <w:t xml:space="preserve"> </w:t>
      </w:r>
      <w:r w:rsidR="003960C4">
        <w:rPr>
          <w:color w:val="2F3334"/>
          <w:w w:val="105"/>
        </w:rPr>
        <w:t>and</w:t>
      </w:r>
      <w:r w:rsidR="003960C4">
        <w:rPr>
          <w:color w:val="2F3334"/>
          <w:spacing w:val="-2"/>
          <w:w w:val="105"/>
        </w:rPr>
        <w:t xml:space="preserve"> </w:t>
      </w:r>
      <w:r w:rsidR="003960C4">
        <w:rPr>
          <w:color w:val="2F3334"/>
          <w:w w:val="105"/>
        </w:rPr>
        <w:t>subm</w:t>
      </w:r>
      <w:r w:rsidR="003960C4">
        <w:rPr>
          <w:color w:val="2F3334"/>
          <w:spacing w:val="-3"/>
          <w:w w:val="105"/>
        </w:rPr>
        <w:t>i</w:t>
      </w:r>
      <w:r w:rsidR="003960C4">
        <w:rPr>
          <w:color w:val="2F3334"/>
          <w:w w:val="105"/>
        </w:rPr>
        <w:t>tted</w:t>
      </w:r>
      <w:r w:rsidR="003960C4">
        <w:rPr>
          <w:color w:val="2F3334"/>
          <w:spacing w:val="5"/>
          <w:w w:val="105"/>
        </w:rPr>
        <w:t xml:space="preserve"> </w:t>
      </w:r>
      <w:r w:rsidR="003960C4">
        <w:rPr>
          <w:color w:val="2F3334"/>
          <w:w w:val="105"/>
        </w:rPr>
        <w:t>w</w:t>
      </w:r>
      <w:r w:rsidR="003960C4">
        <w:rPr>
          <w:color w:val="2F3334"/>
          <w:spacing w:val="-4"/>
          <w:w w:val="105"/>
        </w:rPr>
        <w:t>i</w:t>
      </w:r>
      <w:r w:rsidR="003960C4">
        <w:rPr>
          <w:color w:val="2F3334"/>
          <w:w w:val="105"/>
        </w:rPr>
        <w:t>th</w:t>
      </w:r>
      <w:r w:rsidR="003960C4">
        <w:rPr>
          <w:color w:val="2F3334"/>
          <w:spacing w:val="5"/>
          <w:w w:val="105"/>
        </w:rPr>
        <w:t>i</w:t>
      </w:r>
      <w:r w:rsidR="003960C4">
        <w:rPr>
          <w:color w:val="2F3334"/>
          <w:w w:val="105"/>
        </w:rPr>
        <w:t>n</w:t>
      </w:r>
      <w:r w:rsidR="003960C4">
        <w:rPr>
          <w:color w:val="2F3334"/>
          <w:spacing w:val="-16"/>
          <w:w w:val="105"/>
        </w:rPr>
        <w:t xml:space="preserve"> </w:t>
      </w:r>
      <w:r w:rsidR="003960C4">
        <w:rPr>
          <w:color w:val="424446"/>
          <w:w w:val="105"/>
        </w:rPr>
        <w:t>f</w:t>
      </w:r>
      <w:r w:rsidR="003960C4">
        <w:rPr>
          <w:color w:val="424446"/>
          <w:spacing w:val="-6"/>
          <w:w w:val="105"/>
        </w:rPr>
        <w:t>i</w:t>
      </w:r>
      <w:r w:rsidR="003960C4">
        <w:rPr>
          <w:color w:val="424446"/>
          <w:w w:val="105"/>
        </w:rPr>
        <w:t>fteen</w:t>
      </w:r>
      <w:r w:rsidR="00104BAD">
        <w:t xml:space="preserve"> </w:t>
      </w:r>
      <w:r w:rsidR="003960C4">
        <w:rPr>
          <w:color w:val="424446"/>
          <w:w w:val="105"/>
        </w:rPr>
        <w:t>(15)</w:t>
      </w:r>
      <w:r w:rsidR="003960C4">
        <w:rPr>
          <w:color w:val="424446"/>
          <w:spacing w:val="-4"/>
          <w:w w:val="105"/>
        </w:rPr>
        <w:t xml:space="preserve"> </w:t>
      </w:r>
      <w:r w:rsidR="003960C4">
        <w:rPr>
          <w:color w:val="2F3334"/>
          <w:w w:val="105"/>
        </w:rPr>
        <w:t>calendar</w:t>
      </w:r>
      <w:r w:rsidR="003960C4">
        <w:rPr>
          <w:color w:val="2F3334"/>
          <w:spacing w:val="13"/>
          <w:w w:val="105"/>
        </w:rPr>
        <w:t xml:space="preserve"> </w:t>
      </w:r>
      <w:r w:rsidR="003960C4">
        <w:rPr>
          <w:color w:val="2F3334"/>
          <w:w w:val="105"/>
        </w:rPr>
        <w:t>days</w:t>
      </w:r>
      <w:r w:rsidR="003960C4">
        <w:rPr>
          <w:color w:val="2F3334"/>
          <w:spacing w:val="-8"/>
          <w:w w:val="105"/>
        </w:rPr>
        <w:t xml:space="preserve"> </w:t>
      </w:r>
      <w:r w:rsidR="003960C4">
        <w:rPr>
          <w:color w:val="2F3334"/>
          <w:w w:val="105"/>
        </w:rPr>
        <w:t>by</w:t>
      </w:r>
      <w:r w:rsidR="003960C4">
        <w:rPr>
          <w:color w:val="2F3334"/>
          <w:spacing w:val="-19"/>
          <w:w w:val="105"/>
        </w:rPr>
        <w:t xml:space="preserve"> </w:t>
      </w:r>
      <w:r w:rsidR="003960C4">
        <w:rPr>
          <w:color w:val="2F3334"/>
          <w:w w:val="105"/>
        </w:rPr>
        <w:t>the</w:t>
      </w:r>
      <w:r w:rsidR="003960C4">
        <w:rPr>
          <w:color w:val="2F3334"/>
          <w:spacing w:val="11"/>
          <w:w w:val="105"/>
        </w:rPr>
        <w:t xml:space="preserve"> </w:t>
      </w:r>
      <w:r w:rsidR="00A547CC">
        <w:rPr>
          <w:color w:val="2F3334"/>
          <w:spacing w:val="-1"/>
          <w:w w:val="105"/>
        </w:rPr>
        <w:t>subrecipient</w:t>
      </w:r>
      <w:r w:rsidR="003960C4">
        <w:rPr>
          <w:color w:val="2F3334"/>
          <w:spacing w:val="-1"/>
          <w:w w:val="105"/>
        </w:rPr>
        <w:t>.</w:t>
      </w:r>
      <w:r w:rsidR="003960C4">
        <w:rPr>
          <w:color w:val="2F3334"/>
          <w:spacing w:val="57"/>
          <w:w w:val="105"/>
        </w:rPr>
        <w:t xml:space="preserve"> </w:t>
      </w:r>
      <w:r w:rsidR="0084777A">
        <w:rPr>
          <w:color w:val="2F3334"/>
          <w:w w:val="105"/>
        </w:rPr>
        <w:t>If</w:t>
      </w:r>
      <w:r w:rsidR="003960C4">
        <w:rPr>
          <w:color w:val="2F3334"/>
          <w:spacing w:val="11"/>
          <w:w w:val="105"/>
        </w:rPr>
        <w:t xml:space="preserve"> </w:t>
      </w:r>
      <w:r w:rsidR="003960C4">
        <w:rPr>
          <w:color w:val="2F3334"/>
          <w:w w:val="105"/>
        </w:rPr>
        <w:t>no</w:t>
      </w:r>
      <w:r w:rsidR="003960C4">
        <w:rPr>
          <w:color w:val="2F3334"/>
          <w:spacing w:val="-17"/>
          <w:w w:val="105"/>
        </w:rPr>
        <w:t xml:space="preserve"> </w:t>
      </w:r>
      <w:r w:rsidR="003960C4" w:rsidRPr="00AD1C7B">
        <w:rPr>
          <w:color w:val="2F3334"/>
          <w:w w:val="105"/>
        </w:rPr>
        <w:t xml:space="preserve">findings </w:t>
      </w:r>
      <w:r w:rsidR="003960C4">
        <w:rPr>
          <w:color w:val="2F3334"/>
          <w:w w:val="105"/>
        </w:rPr>
        <w:t>or</w:t>
      </w:r>
      <w:r w:rsidR="003960C4" w:rsidRPr="00AD1C7B">
        <w:rPr>
          <w:color w:val="2F3334"/>
          <w:w w:val="105"/>
        </w:rPr>
        <w:t xml:space="preserve"> </w:t>
      </w:r>
      <w:r w:rsidR="003960C4">
        <w:rPr>
          <w:color w:val="2F3334"/>
          <w:w w:val="105"/>
        </w:rPr>
        <w:t>comments</w:t>
      </w:r>
      <w:r w:rsidR="003960C4" w:rsidRPr="00AD1C7B">
        <w:rPr>
          <w:color w:val="2F3334"/>
          <w:w w:val="105"/>
        </w:rPr>
        <w:t xml:space="preserve"> </w:t>
      </w:r>
      <w:r w:rsidR="003960C4">
        <w:rPr>
          <w:color w:val="2F3334"/>
          <w:w w:val="105"/>
        </w:rPr>
        <w:t>are</w:t>
      </w:r>
      <w:r w:rsidR="003960C4" w:rsidRPr="00AD1C7B">
        <w:rPr>
          <w:color w:val="2F3334"/>
          <w:w w:val="105"/>
        </w:rPr>
        <w:t xml:space="preserve"> </w:t>
      </w:r>
      <w:r w:rsidR="003960C4">
        <w:rPr>
          <w:color w:val="2F3334"/>
          <w:w w:val="105"/>
        </w:rPr>
        <w:t>made</w:t>
      </w:r>
      <w:r w:rsidR="003960C4" w:rsidRPr="00AD1C7B">
        <w:rPr>
          <w:color w:val="2F3334"/>
          <w:w w:val="105"/>
        </w:rPr>
        <w:t xml:space="preserve"> </w:t>
      </w:r>
      <w:r w:rsidR="003960C4">
        <w:rPr>
          <w:color w:val="2F3334"/>
          <w:w w:val="105"/>
        </w:rPr>
        <w:t>or</w:t>
      </w:r>
      <w:r w:rsidR="003960C4" w:rsidRPr="00AD1C7B">
        <w:rPr>
          <w:color w:val="2F3334"/>
          <w:w w:val="105"/>
        </w:rPr>
        <w:t xml:space="preserve"> </w:t>
      </w:r>
      <w:r w:rsidR="003960C4">
        <w:rPr>
          <w:color w:val="2F3334"/>
          <w:w w:val="105"/>
        </w:rPr>
        <w:t>a</w:t>
      </w:r>
      <w:r w:rsidR="003960C4" w:rsidRPr="00AD1C7B">
        <w:rPr>
          <w:color w:val="2F3334"/>
          <w:w w:val="105"/>
        </w:rPr>
        <w:t xml:space="preserve"> </w:t>
      </w:r>
      <w:r w:rsidR="003960C4">
        <w:rPr>
          <w:color w:val="2F3334"/>
          <w:w w:val="105"/>
        </w:rPr>
        <w:t>response</w:t>
      </w:r>
      <w:r w:rsidR="003960C4" w:rsidRPr="00AD1C7B">
        <w:rPr>
          <w:color w:val="2F3334"/>
          <w:w w:val="105"/>
        </w:rPr>
        <w:t xml:space="preserve"> </w:t>
      </w:r>
      <w:r w:rsidR="003960C4">
        <w:rPr>
          <w:color w:val="2F3334"/>
          <w:w w:val="105"/>
        </w:rPr>
        <w:t>from</w:t>
      </w:r>
      <w:r w:rsidR="003960C4" w:rsidRPr="00AD1C7B">
        <w:rPr>
          <w:color w:val="2F3334"/>
          <w:w w:val="105"/>
        </w:rPr>
        <w:t xml:space="preserve"> </w:t>
      </w:r>
      <w:r w:rsidR="003960C4">
        <w:rPr>
          <w:color w:val="2F3334"/>
          <w:w w:val="105"/>
        </w:rPr>
        <w:t>the</w:t>
      </w:r>
      <w:r w:rsidR="003960C4" w:rsidRPr="00AD1C7B">
        <w:rPr>
          <w:color w:val="2F3334"/>
          <w:w w:val="105"/>
        </w:rPr>
        <w:t xml:space="preserve"> </w:t>
      </w:r>
      <w:r w:rsidR="00A547CC">
        <w:rPr>
          <w:color w:val="2F3334"/>
          <w:w w:val="105"/>
        </w:rPr>
        <w:t>subr</w:t>
      </w:r>
      <w:r w:rsidR="003960C4">
        <w:rPr>
          <w:color w:val="2F3334"/>
          <w:w w:val="105"/>
        </w:rPr>
        <w:t>ec</w:t>
      </w:r>
      <w:r w:rsidR="003960C4" w:rsidRPr="00AD1C7B">
        <w:rPr>
          <w:color w:val="2F3334"/>
          <w:w w:val="105"/>
        </w:rPr>
        <w:t>i</w:t>
      </w:r>
      <w:r w:rsidR="003960C4">
        <w:rPr>
          <w:color w:val="2F3334"/>
          <w:w w:val="105"/>
        </w:rPr>
        <w:t>p</w:t>
      </w:r>
      <w:r w:rsidR="003960C4" w:rsidRPr="00AD1C7B">
        <w:rPr>
          <w:color w:val="2F3334"/>
          <w:w w:val="105"/>
        </w:rPr>
        <w:t>i</w:t>
      </w:r>
      <w:r w:rsidR="003960C4">
        <w:rPr>
          <w:color w:val="2F3334"/>
          <w:w w:val="105"/>
        </w:rPr>
        <w:t>ent</w:t>
      </w:r>
      <w:r w:rsidR="003960C4" w:rsidRPr="00AD1C7B">
        <w:rPr>
          <w:color w:val="2F3334"/>
          <w:w w:val="105"/>
        </w:rPr>
        <w:t xml:space="preserve"> </w:t>
      </w:r>
      <w:r w:rsidR="003960C4">
        <w:rPr>
          <w:color w:val="2F3334"/>
          <w:w w:val="105"/>
        </w:rPr>
        <w:t>is</w:t>
      </w:r>
      <w:r w:rsidR="003960C4" w:rsidRPr="00AD1C7B">
        <w:rPr>
          <w:color w:val="2F3334"/>
          <w:w w:val="105"/>
        </w:rPr>
        <w:t xml:space="preserve"> </w:t>
      </w:r>
      <w:r w:rsidR="003960C4">
        <w:rPr>
          <w:color w:val="2F3334"/>
          <w:w w:val="105"/>
        </w:rPr>
        <w:t>not</w:t>
      </w:r>
      <w:r w:rsidR="003960C4" w:rsidRPr="00AD1C7B">
        <w:rPr>
          <w:color w:val="2F3334"/>
          <w:w w:val="105"/>
        </w:rPr>
        <w:t xml:space="preserve"> </w:t>
      </w:r>
      <w:r w:rsidR="003960C4">
        <w:rPr>
          <w:color w:val="2F3334"/>
          <w:w w:val="105"/>
        </w:rPr>
        <w:t>necessar</w:t>
      </w:r>
      <w:r w:rsidR="003960C4" w:rsidRPr="00AD1C7B">
        <w:rPr>
          <w:color w:val="2F3334"/>
          <w:w w:val="105"/>
        </w:rPr>
        <w:t xml:space="preserve">y, </w:t>
      </w:r>
      <w:r w:rsidR="003960C4">
        <w:rPr>
          <w:color w:val="2F3334"/>
          <w:w w:val="105"/>
        </w:rPr>
        <w:t>a</w:t>
      </w:r>
      <w:r w:rsidR="003960C4" w:rsidRPr="00AD1C7B">
        <w:rPr>
          <w:color w:val="2F3334"/>
          <w:w w:val="105"/>
        </w:rPr>
        <w:t xml:space="preserve"> Final </w:t>
      </w:r>
      <w:r w:rsidR="003960C4">
        <w:rPr>
          <w:color w:val="2F3334"/>
          <w:w w:val="105"/>
        </w:rPr>
        <w:t>Report</w:t>
      </w:r>
      <w:r w:rsidR="003960C4" w:rsidRPr="00AD1C7B">
        <w:rPr>
          <w:color w:val="2F3334"/>
          <w:w w:val="105"/>
        </w:rPr>
        <w:t xml:space="preserve"> </w:t>
      </w:r>
      <w:r w:rsidR="003960C4">
        <w:rPr>
          <w:color w:val="2F3334"/>
          <w:w w:val="105"/>
        </w:rPr>
        <w:t>will</w:t>
      </w:r>
      <w:r w:rsidR="003960C4" w:rsidRPr="00AD1C7B">
        <w:rPr>
          <w:color w:val="2F3334"/>
          <w:w w:val="105"/>
        </w:rPr>
        <w:t xml:space="preserve"> </w:t>
      </w:r>
      <w:r w:rsidR="003960C4">
        <w:rPr>
          <w:color w:val="2F3334"/>
          <w:w w:val="105"/>
        </w:rPr>
        <w:t>be</w:t>
      </w:r>
      <w:r w:rsidR="003960C4" w:rsidRPr="00AD1C7B">
        <w:rPr>
          <w:color w:val="2F3334"/>
          <w:w w:val="105"/>
        </w:rPr>
        <w:t xml:space="preserve"> </w:t>
      </w:r>
      <w:r w:rsidR="003960C4">
        <w:rPr>
          <w:color w:val="2F3334"/>
          <w:w w:val="105"/>
        </w:rPr>
        <w:t>released</w:t>
      </w:r>
      <w:r w:rsidR="003960C4" w:rsidRPr="00AD1C7B">
        <w:rPr>
          <w:color w:val="2F3334"/>
          <w:w w:val="105"/>
        </w:rPr>
        <w:t xml:space="preserve"> </w:t>
      </w:r>
      <w:r w:rsidR="003960C4">
        <w:rPr>
          <w:color w:val="2F3334"/>
          <w:w w:val="105"/>
        </w:rPr>
        <w:t>within</w:t>
      </w:r>
      <w:r w:rsidR="003960C4" w:rsidRPr="00AD1C7B">
        <w:rPr>
          <w:color w:val="2F3334"/>
          <w:w w:val="105"/>
        </w:rPr>
        <w:t xml:space="preserve"> </w:t>
      </w:r>
      <w:r w:rsidR="0014400F">
        <w:rPr>
          <w:color w:val="2F3334"/>
          <w:w w:val="105"/>
        </w:rPr>
        <w:t>thirty</w:t>
      </w:r>
      <w:r w:rsidR="003960C4" w:rsidRPr="00AD1C7B">
        <w:rPr>
          <w:color w:val="2F3334"/>
          <w:w w:val="105"/>
        </w:rPr>
        <w:t xml:space="preserve"> (</w:t>
      </w:r>
      <w:r w:rsidR="0014400F">
        <w:rPr>
          <w:color w:val="2F3334"/>
          <w:w w:val="105"/>
        </w:rPr>
        <w:t>30</w:t>
      </w:r>
      <w:r w:rsidR="003960C4" w:rsidRPr="00AD1C7B">
        <w:rPr>
          <w:color w:val="2F3334"/>
          <w:w w:val="105"/>
        </w:rPr>
        <w:t xml:space="preserve">) </w:t>
      </w:r>
      <w:r w:rsidR="003960C4">
        <w:rPr>
          <w:color w:val="2F3334"/>
          <w:w w:val="105"/>
        </w:rPr>
        <w:t>calendar</w:t>
      </w:r>
      <w:r w:rsidR="003960C4" w:rsidRPr="00AD1C7B">
        <w:rPr>
          <w:color w:val="2F3334"/>
          <w:w w:val="105"/>
        </w:rPr>
        <w:t xml:space="preserve"> </w:t>
      </w:r>
      <w:r w:rsidR="003960C4">
        <w:rPr>
          <w:color w:val="2F3334"/>
          <w:w w:val="105"/>
        </w:rPr>
        <w:t>days</w:t>
      </w:r>
      <w:r w:rsidR="003960C4" w:rsidRPr="00AD1C7B">
        <w:rPr>
          <w:color w:val="2F3334"/>
          <w:w w:val="105"/>
        </w:rPr>
        <w:t xml:space="preserve"> </w:t>
      </w:r>
      <w:r w:rsidR="003960C4">
        <w:rPr>
          <w:color w:val="2F3334"/>
          <w:w w:val="105"/>
        </w:rPr>
        <w:t>after</w:t>
      </w:r>
      <w:r w:rsidR="003960C4" w:rsidRPr="00AD1C7B">
        <w:rPr>
          <w:color w:val="2F3334"/>
          <w:w w:val="105"/>
        </w:rPr>
        <w:t xml:space="preserve"> </w:t>
      </w:r>
      <w:r w:rsidR="003960C4">
        <w:rPr>
          <w:color w:val="2F3334"/>
          <w:w w:val="105"/>
        </w:rPr>
        <w:t xml:space="preserve">the </w:t>
      </w:r>
      <w:r w:rsidR="003960C4" w:rsidRPr="00AD1C7B">
        <w:rPr>
          <w:color w:val="2F3334"/>
          <w:w w:val="105"/>
        </w:rPr>
        <w:t xml:space="preserve">on-site visit is </w:t>
      </w:r>
      <w:r w:rsidR="003960C4">
        <w:rPr>
          <w:color w:val="2F3334"/>
          <w:w w:val="105"/>
        </w:rPr>
        <w:t>completed.</w:t>
      </w:r>
    </w:p>
    <w:p w14:paraId="1360BF22" w14:textId="77777777" w:rsidR="00864D79" w:rsidRDefault="00864D79">
      <w:pPr>
        <w:spacing w:before="4"/>
        <w:rPr>
          <w:rFonts w:ascii="Arial" w:eastAsia="Arial" w:hAnsi="Arial" w:cs="Arial"/>
          <w:sz w:val="17"/>
          <w:szCs w:val="17"/>
        </w:rPr>
      </w:pPr>
    </w:p>
    <w:p w14:paraId="1360BF23" w14:textId="77777777" w:rsidR="00864D79" w:rsidRDefault="003960C4">
      <w:pPr>
        <w:pStyle w:val="Heading2"/>
        <w:numPr>
          <w:ilvl w:val="0"/>
          <w:numId w:val="9"/>
        </w:numPr>
        <w:tabs>
          <w:tab w:val="left" w:pos="1577"/>
        </w:tabs>
        <w:ind w:left="1576" w:hanging="720"/>
        <w:rPr>
          <w:b w:val="0"/>
          <w:bCs w:val="0"/>
        </w:rPr>
      </w:pPr>
      <w:r>
        <w:rPr>
          <w:color w:val="0E1113"/>
          <w:w w:val="105"/>
        </w:rPr>
        <w:t>Final</w:t>
      </w:r>
      <w:r>
        <w:rPr>
          <w:color w:val="0E1113"/>
          <w:spacing w:val="-19"/>
          <w:w w:val="105"/>
        </w:rPr>
        <w:t xml:space="preserve"> </w:t>
      </w:r>
      <w:r>
        <w:rPr>
          <w:color w:val="0E1113"/>
          <w:w w:val="105"/>
        </w:rPr>
        <w:t>Report</w:t>
      </w:r>
    </w:p>
    <w:p w14:paraId="1360BF24" w14:textId="77777777" w:rsidR="00864D79" w:rsidRDefault="00864D79">
      <w:pPr>
        <w:spacing w:before="7"/>
        <w:rPr>
          <w:rFonts w:ascii="Arial" w:eastAsia="Arial" w:hAnsi="Arial" w:cs="Arial"/>
          <w:b/>
          <w:bCs/>
          <w:sz w:val="21"/>
          <w:szCs w:val="21"/>
        </w:rPr>
      </w:pPr>
    </w:p>
    <w:p w14:paraId="1360BF25" w14:textId="7731B3AD" w:rsidR="00A547CC" w:rsidRPr="001F744B" w:rsidRDefault="003960C4">
      <w:pPr>
        <w:pStyle w:val="BodyText"/>
        <w:spacing w:line="288" w:lineRule="auto"/>
        <w:ind w:left="847" w:right="211"/>
        <w:rPr>
          <w:color w:val="2F3334"/>
          <w:spacing w:val="-5"/>
          <w:w w:val="105"/>
        </w:rPr>
      </w:pPr>
      <w:r>
        <w:rPr>
          <w:color w:val="2F3334"/>
          <w:w w:val="105"/>
        </w:rPr>
        <w:t>A</w:t>
      </w:r>
      <w:r>
        <w:rPr>
          <w:color w:val="2F3334"/>
          <w:spacing w:val="13"/>
          <w:w w:val="105"/>
        </w:rPr>
        <w:t xml:space="preserve"> </w:t>
      </w:r>
      <w:r>
        <w:rPr>
          <w:color w:val="2F3334"/>
          <w:w w:val="105"/>
        </w:rPr>
        <w:t>Final</w:t>
      </w:r>
      <w:r>
        <w:rPr>
          <w:color w:val="2F3334"/>
          <w:spacing w:val="-6"/>
          <w:w w:val="105"/>
        </w:rPr>
        <w:t xml:space="preserve"> </w:t>
      </w:r>
      <w:r>
        <w:rPr>
          <w:color w:val="2F3334"/>
          <w:w w:val="105"/>
        </w:rPr>
        <w:t>Report</w:t>
      </w:r>
      <w:r>
        <w:rPr>
          <w:color w:val="2F3334"/>
          <w:spacing w:val="-4"/>
          <w:w w:val="105"/>
        </w:rPr>
        <w:t xml:space="preserve"> </w:t>
      </w:r>
      <w:r>
        <w:rPr>
          <w:color w:val="2F3334"/>
          <w:w w:val="105"/>
        </w:rPr>
        <w:t>w</w:t>
      </w:r>
      <w:r>
        <w:rPr>
          <w:color w:val="2F3334"/>
          <w:spacing w:val="7"/>
          <w:w w:val="105"/>
        </w:rPr>
        <w:t>i</w:t>
      </w:r>
      <w:r>
        <w:rPr>
          <w:color w:val="2F3334"/>
          <w:w w:val="105"/>
        </w:rPr>
        <w:t>ll</w:t>
      </w:r>
      <w:r>
        <w:rPr>
          <w:color w:val="2F3334"/>
          <w:spacing w:val="-11"/>
          <w:w w:val="105"/>
        </w:rPr>
        <w:t xml:space="preserve"> </w:t>
      </w:r>
      <w:r>
        <w:rPr>
          <w:color w:val="2F3334"/>
          <w:w w:val="105"/>
        </w:rPr>
        <w:t>be</w:t>
      </w:r>
      <w:r>
        <w:rPr>
          <w:color w:val="2F3334"/>
          <w:spacing w:val="-9"/>
          <w:w w:val="105"/>
        </w:rPr>
        <w:t xml:space="preserve"> </w:t>
      </w:r>
      <w:r>
        <w:rPr>
          <w:color w:val="424446"/>
          <w:w w:val="105"/>
        </w:rPr>
        <w:t>issued</w:t>
      </w:r>
      <w:r>
        <w:rPr>
          <w:color w:val="424446"/>
          <w:spacing w:val="-14"/>
          <w:w w:val="105"/>
        </w:rPr>
        <w:t xml:space="preserve"> </w:t>
      </w:r>
      <w:r>
        <w:rPr>
          <w:color w:val="2F3334"/>
          <w:w w:val="105"/>
        </w:rPr>
        <w:t>to</w:t>
      </w:r>
      <w:r>
        <w:rPr>
          <w:color w:val="2F3334"/>
          <w:spacing w:val="-16"/>
          <w:w w:val="105"/>
        </w:rPr>
        <w:t xml:space="preserve"> </w:t>
      </w:r>
      <w:r>
        <w:rPr>
          <w:color w:val="2F3334"/>
          <w:w w:val="105"/>
        </w:rPr>
        <w:t>the</w:t>
      </w:r>
      <w:r>
        <w:rPr>
          <w:color w:val="2F3334"/>
          <w:spacing w:val="2"/>
          <w:w w:val="105"/>
        </w:rPr>
        <w:t xml:space="preserve"> </w:t>
      </w:r>
      <w:r w:rsidR="00A547CC">
        <w:rPr>
          <w:color w:val="2F3334"/>
          <w:w w:val="105"/>
        </w:rPr>
        <w:t>subr</w:t>
      </w:r>
      <w:r>
        <w:rPr>
          <w:color w:val="2F3334"/>
          <w:w w:val="105"/>
        </w:rPr>
        <w:t>ec</w:t>
      </w:r>
      <w:r>
        <w:rPr>
          <w:color w:val="2F3334"/>
          <w:spacing w:val="-6"/>
          <w:w w:val="105"/>
        </w:rPr>
        <w:t>i</w:t>
      </w:r>
      <w:r>
        <w:rPr>
          <w:color w:val="2F3334"/>
          <w:w w:val="105"/>
        </w:rPr>
        <w:t>pient</w:t>
      </w:r>
      <w:r>
        <w:rPr>
          <w:color w:val="2F3334"/>
          <w:spacing w:val="-6"/>
          <w:w w:val="105"/>
        </w:rPr>
        <w:t xml:space="preserve"> </w:t>
      </w:r>
      <w:r w:rsidRPr="00A547CC">
        <w:t xml:space="preserve">within </w:t>
      </w:r>
      <w:r w:rsidR="003C0FC2">
        <w:t>thirty</w:t>
      </w:r>
      <w:r w:rsidRPr="00A547CC">
        <w:t xml:space="preserve"> (</w:t>
      </w:r>
      <w:r w:rsidR="003C0FC2">
        <w:rPr>
          <w:color w:val="424446"/>
          <w:w w:val="105"/>
        </w:rPr>
        <w:t>30</w:t>
      </w:r>
      <w:r>
        <w:rPr>
          <w:color w:val="424446"/>
          <w:w w:val="105"/>
        </w:rPr>
        <w:t>)</w:t>
      </w:r>
      <w:r>
        <w:rPr>
          <w:color w:val="424446"/>
          <w:spacing w:val="-2"/>
          <w:w w:val="105"/>
        </w:rPr>
        <w:t xml:space="preserve"> </w:t>
      </w:r>
      <w:r>
        <w:rPr>
          <w:color w:val="2F3334"/>
          <w:w w:val="105"/>
        </w:rPr>
        <w:t>calendar</w:t>
      </w:r>
      <w:r>
        <w:rPr>
          <w:color w:val="2F3334"/>
          <w:spacing w:val="8"/>
          <w:w w:val="105"/>
        </w:rPr>
        <w:t xml:space="preserve"> </w:t>
      </w:r>
      <w:r>
        <w:rPr>
          <w:color w:val="2F3334"/>
          <w:w w:val="105"/>
        </w:rPr>
        <w:t>days</w:t>
      </w:r>
      <w:r>
        <w:rPr>
          <w:color w:val="2F3334"/>
          <w:spacing w:val="4"/>
          <w:w w:val="105"/>
        </w:rPr>
        <w:t xml:space="preserve"> </w:t>
      </w:r>
      <w:r>
        <w:rPr>
          <w:color w:val="2F3334"/>
          <w:w w:val="105"/>
        </w:rPr>
        <w:t>after</w:t>
      </w:r>
      <w:r>
        <w:rPr>
          <w:color w:val="2F3334"/>
          <w:spacing w:val="-3"/>
          <w:w w:val="105"/>
        </w:rPr>
        <w:t xml:space="preserve"> </w:t>
      </w:r>
      <w:r>
        <w:rPr>
          <w:color w:val="424446"/>
          <w:w w:val="105"/>
        </w:rPr>
        <w:t>the</w:t>
      </w:r>
      <w:r>
        <w:rPr>
          <w:color w:val="424446"/>
          <w:w w:val="103"/>
        </w:rPr>
        <w:t xml:space="preserve"> </w:t>
      </w:r>
      <w:r w:rsidR="003C0FC2">
        <w:rPr>
          <w:color w:val="424446"/>
          <w:w w:val="103"/>
        </w:rPr>
        <w:t xml:space="preserve">monitoring or after </w:t>
      </w:r>
      <w:r>
        <w:rPr>
          <w:color w:val="2F3334"/>
          <w:w w:val="105"/>
        </w:rPr>
        <w:t>receipt</w:t>
      </w:r>
      <w:r>
        <w:rPr>
          <w:color w:val="2F3334"/>
          <w:spacing w:val="6"/>
          <w:w w:val="105"/>
        </w:rPr>
        <w:t xml:space="preserve"> </w:t>
      </w:r>
      <w:r>
        <w:rPr>
          <w:color w:val="2F3334"/>
          <w:w w:val="105"/>
        </w:rPr>
        <w:t>of</w:t>
      </w:r>
      <w:r>
        <w:rPr>
          <w:color w:val="2F3334"/>
          <w:spacing w:val="-3"/>
          <w:w w:val="105"/>
        </w:rPr>
        <w:t xml:space="preserve"> </w:t>
      </w:r>
      <w:r w:rsidR="003C0FC2">
        <w:rPr>
          <w:color w:val="2F3334"/>
          <w:spacing w:val="-3"/>
          <w:w w:val="105"/>
        </w:rPr>
        <w:t>any additional response</w:t>
      </w:r>
      <w:r>
        <w:rPr>
          <w:color w:val="2F3334"/>
          <w:spacing w:val="-11"/>
          <w:w w:val="105"/>
        </w:rPr>
        <w:t xml:space="preserve"> </w:t>
      </w:r>
      <w:r>
        <w:rPr>
          <w:color w:val="2F3334"/>
          <w:w w:val="105"/>
        </w:rPr>
        <w:t>from</w:t>
      </w:r>
      <w:r>
        <w:rPr>
          <w:color w:val="2F3334"/>
          <w:spacing w:val="3"/>
          <w:w w:val="105"/>
        </w:rPr>
        <w:t xml:space="preserve"> </w:t>
      </w:r>
      <w:r>
        <w:rPr>
          <w:color w:val="2F3334"/>
          <w:w w:val="105"/>
        </w:rPr>
        <w:t>the</w:t>
      </w:r>
      <w:r>
        <w:rPr>
          <w:color w:val="2F3334"/>
          <w:spacing w:val="16"/>
          <w:w w:val="105"/>
        </w:rPr>
        <w:t xml:space="preserve"> </w:t>
      </w:r>
      <w:r w:rsidR="00A547CC">
        <w:rPr>
          <w:color w:val="2F3334"/>
          <w:spacing w:val="-1"/>
          <w:w w:val="105"/>
        </w:rPr>
        <w:t>subr</w:t>
      </w:r>
      <w:r>
        <w:rPr>
          <w:color w:val="2F3334"/>
          <w:spacing w:val="-1"/>
          <w:w w:val="105"/>
        </w:rPr>
        <w:t>ecipient</w:t>
      </w:r>
      <w:r w:rsidR="003C0FC2">
        <w:rPr>
          <w:color w:val="2F3334"/>
          <w:spacing w:val="-1"/>
          <w:w w:val="105"/>
        </w:rPr>
        <w:t xml:space="preserve"> as a result of the </w:t>
      </w:r>
      <w:r w:rsidR="0014400F">
        <w:rPr>
          <w:color w:val="2F3334"/>
          <w:spacing w:val="-1"/>
          <w:w w:val="105"/>
        </w:rPr>
        <w:t>informal</w:t>
      </w:r>
      <w:r w:rsidR="003C0FC2">
        <w:rPr>
          <w:color w:val="2F3334"/>
          <w:spacing w:val="-1"/>
          <w:w w:val="105"/>
        </w:rPr>
        <w:t xml:space="preserve"> exit conference</w:t>
      </w:r>
      <w:r>
        <w:rPr>
          <w:color w:val="2F3334"/>
          <w:spacing w:val="-1"/>
          <w:w w:val="105"/>
        </w:rPr>
        <w:t>.</w:t>
      </w:r>
      <w:r>
        <w:rPr>
          <w:color w:val="2F3334"/>
          <w:spacing w:val="44"/>
          <w:w w:val="105"/>
        </w:rPr>
        <w:t xml:space="preserve"> </w:t>
      </w:r>
      <w:r>
        <w:rPr>
          <w:color w:val="2F3334"/>
          <w:w w:val="105"/>
        </w:rPr>
        <w:t>The</w:t>
      </w:r>
      <w:r>
        <w:rPr>
          <w:color w:val="2F3334"/>
          <w:spacing w:val="13"/>
          <w:w w:val="105"/>
        </w:rPr>
        <w:t xml:space="preserve"> </w:t>
      </w:r>
      <w:r>
        <w:rPr>
          <w:color w:val="0E1113"/>
          <w:spacing w:val="-9"/>
          <w:w w:val="105"/>
        </w:rPr>
        <w:t>F</w:t>
      </w:r>
      <w:r>
        <w:rPr>
          <w:color w:val="2F3334"/>
          <w:spacing w:val="-7"/>
          <w:w w:val="105"/>
        </w:rPr>
        <w:t>i</w:t>
      </w:r>
      <w:r>
        <w:rPr>
          <w:color w:val="2F3334"/>
          <w:spacing w:val="-9"/>
          <w:w w:val="105"/>
        </w:rPr>
        <w:t>nal</w:t>
      </w:r>
      <w:r>
        <w:rPr>
          <w:color w:val="2F3334"/>
          <w:spacing w:val="-4"/>
          <w:w w:val="105"/>
        </w:rPr>
        <w:t xml:space="preserve"> </w:t>
      </w:r>
      <w:r>
        <w:rPr>
          <w:color w:val="2F3334"/>
          <w:w w:val="105"/>
        </w:rPr>
        <w:t>Report</w:t>
      </w:r>
      <w:r>
        <w:rPr>
          <w:color w:val="2F3334"/>
          <w:spacing w:val="-3"/>
          <w:w w:val="105"/>
        </w:rPr>
        <w:t xml:space="preserve"> </w:t>
      </w:r>
      <w:r>
        <w:rPr>
          <w:color w:val="2F3334"/>
          <w:spacing w:val="1"/>
          <w:w w:val="105"/>
        </w:rPr>
        <w:t>wi</w:t>
      </w:r>
      <w:r>
        <w:rPr>
          <w:color w:val="2F3334"/>
          <w:w w:val="105"/>
        </w:rPr>
        <w:t>ll</w:t>
      </w:r>
      <w:r>
        <w:rPr>
          <w:color w:val="2F3334"/>
          <w:spacing w:val="-17"/>
          <w:w w:val="105"/>
        </w:rPr>
        <w:t xml:space="preserve"> </w:t>
      </w:r>
      <w:r>
        <w:rPr>
          <w:color w:val="2F3334"/>
          <w:w w:val="105"/>
        </w:rPr>
        <w:t>also</w:t>
      </w:r>
      <w:r>
        <w:rPr>
          <w:color w:val="2F3334"/>
          <w:spacing w:val="5"/>
          <w:w w:val="105"/>
        </w:rPr>
        <w:t xml:space="preserve"> </w:t>
      </w:r>
      <w:r>
        <w:rPr>
          <w:color w:val="2F3334"/>
          <w:w w:val="105"/>
        </w:rPr>
        <w:t>be</w:t>
      </w:r>
      <w:r>
        <w:rPr>
          <w:color w:val="2F3334"/>
          <w:spacing w:val="-7"/>
          <w:w w:val="105"/>
        </w:rPr>
        <w:t xml:space="preserve"> </w:t>
      </w:r>
      <w:r w:rsidR="00A547CC">
        <w:rPr>
          <w:color w:val="2F3334"/>
          <w:w w:val="105"/>
        </w:rPr>
        <w:t>shared with</w:t>
      </w:r>
      <w:r>
        <w:rPr>
          <w:color w:val="2F3334"/>
          <w:spacing w:val="-15"/>
          <w:w w:val="105"/>
        </w:rPr>
        <w:t xml:space="preserve"> </w:t>
      </w:r>
      <w:r>
        <w:rPr>
          <w:color w:val="424446"/>
          <w:w w:val="105"/>
        </w:rPr>
        <w:t>the</w:t>
      </w:r>
      <w:r>
        <w:rPr>
          <w:color w:val="424446"/>
          <w:spacing w:val="21"/>
          <w:w w:val="107"/>
        </w:rPr>
        <w:t xml:space="preserve"> </w:t>
      </w:r>
      <w:r>
        <w:rPr>
          <w:color w:val="2F3334"/>
          <w:spacing w:val="-1"/>
          <w:w w:val="105"/>
        </w:rPr>
        <w:t>Chairs</w:t>
      </w:r>
      <w:r>
        <w:rPr>
          <w:color w:val="2F3334"/>
          <w:spacing w:val="-12"/>
          <w:w w:val="105"/>
        </w:rPr>
        <w:t xml:space="preserve"> </w:t>
      </w:r>
      <w:r>
        <w:rPr>
          <w:color w:val="2F3334"/>
          <w:w w:val="105"/>
        </w:rPr>
        <w:t>of</w:t>
      </w:r>
      <w:r>
        <w:rPr>
          <w:color w:val="2F3334"/>
          <w:spacing w:val="-2"/>
          <w:w w:val="105"/>
        </w:rPr>
        <w:t xml:space="preserve"> </w:t>
      </w:r>
      <w:r>
        <w:rPr>
          <w:color w:val="2F3334"/>
          <w:w w:val="105"/>
        </w:rPr>
        <w:t>the local</w:t>
      </w:r>
      <w:r>
        <w:rPr>
          <w:color w:val="2F3334"/>
          <w:spacing w:val="-6"/>
          <w:w w:val="105"/>
        </w:rPr>
        <w:t xml:space="preserve"> </w:t>
      </w:r>
      <w:r>
        <w:rPr>
          <w:color w:val="2F3334"/>
          <w:w w:val="105"/>
        </w:rPr>
        <w:t>boards</w:t>
      </w:r>
      <w:r w:rsidR="00A547CC">
        <w:rPr>
          <w:color w:val="2F3334"/>
          <w:w w:val="105"/>
        </w:rPr>
        <w:t xml:space="preserve"> (WDB and COG), who are</w:t>
      </w:r>
      <w:r>
        <w:rPr>
          <w:color w:val="2F3334"/>
          <w:spacing w:val="5"/>
          <w:w w:val="105"/>
        </w:rPr>
        <w:t xml:space="preserve"> </w:t>
      </w:r>
      <w:r>
        <w:rPr>
          <w:color w:val="2F3334"/>
          <w:w w:val="105"/>
        </w:rPr>
        <w:t>responsible</w:t>
      </w:r>
      <w:r>
        <w:rPr>
          <w:color w:val="2F3334"/>
          <w:spacing w:val="-19"/>
          <w:w w:val="105"/>
        </w:rPr>
        <w:t xml:space="preserve"> </w:t>
      </w:r>
      <w:r>
        <w:rPr>
          <w:color w:val="2F3334"/>
          <w:w w:val="105"/>
        </w:rPr>
        <w:t>for</w:t>
      </w:r>
      <w:r>
        <w:rPr>
          <w:color w:val="2F3334"/>
          <w:spacing w:val="-5"/>
          <w:w w:val="105"/>
        </w:rPr>
        <w:t xml:space="preserve"> </w:t>
      </w:r>
      <w:r>
        <w:rPr>
          <w:color w:val="2F3334"/>
          <w:w w:val="105"/>
        </w:rPr>
        <w:t>the</w:t>
      </w:r>
      <w:r>
        <w:rPr>
          <w:color w:val="2F3334"/>
          <w:spacing w:val="7"/>
          <w:w w:val="105"/>
        </w:rPr>
        <w:t xml:space="preserve"> </w:t>
      </w:r>
      <w:r w:rsidR="009A01BC">
        <w:rPr>
          <w:color w:val="2F3334"/>
          <w:w w:val="105"/>
        </w:rPr>
        <w:t>area</w:t>
      </w:r>
      <w:r>
        <w:rPr>
          <w:color w:val="2F3334"/>
          <w:spacing w:val="-6"/>
          <w:w w:val="105"/>
        </w:rPr>
        <w:t xml:space="preserve"> </w:t>
      </w:r>
      <w:r>
        <w:rPr>
          <w:color w:val="2F3334"/>
          <w:w w:val="105"/>
        </w:rPr>
        <w:t>WIOA</w:t>
      </w:r>
      <w:r>
        <w:rPr>
          <w:color w:val="2F3334"/>
          <w:spacing w:val="-16"/>
          <w:w w:val="105"/>
        </w:rPr>
        <w:t xml:space="preserve"> </w:t>
      </w:r>
      <w:r>
        <w:rPr>
          <w:color w:val="2F3334"/>
          <w:w w:val="105"/>
        </w:rPr>
        <w:t>funds.</w:t>
      </w:r>
      <w:r>
        <w:rPr>
          <w:color w:val="2F3334"/>
          <w:spacing w:val="54"/>
          <w:w w:val="105"/>
        </w:rPr>
        <w:t xml:space="preserve"> </w:t>
      </w:r>
      <w:r>
        <w:rPr>
          <w:color w:val="2F3334"/>
          <w:w w:val="105"/>
        </w:rPr>
        <w:t>The</w:t>
      </w:r>
      <w:r>
        <w:rPr>
          <w:color w:val="2F3334"/>
          <w:spacing w:val="7"/>
          <w:w w:val="105"/>
        </w:rPr>
        <w:t xml:space="preserve"> </w:t>
      </w:r>
      <w:r>
        <w:rPr>
          <w:color w:val="2F3334"/>
          <w:w w:val="105"/>
        </w:rPr>
        <w:t>Final</w:t>
      </w:r>
      <w:r>
        <w:rPr>
          <w:color w:val="2F3334"/>
          <w:spacing w:val="-10"/>
          <w:w w:val="105"/>
        </w:rPr>
        <w:t xml:space="preserve"> </w:t>
      </w:r>
      <w:r>
        <w:rPr>
          <w:color w:val="2F3334"/>
          <w:w w:val="105"/>
        </w:rPr>
        <w:t>Report</w:t>
      </w:r>
      <w:r>
        <w:rPr>
          <w:color w:val="2F3334"/>
          <w:spacing w:val="26"/>
          <w:w w:val="102"/>
        </w:rPr>
        <w:t xml:space="preserve"> </w:t>
      </w:r>
      <w:r>
        <w:rPr>
          <w:color w:val="2F3334"/>
          <w:w w:val="105"/>
        </w:rPr>
        <w:t>w</w:t>
      </w:r>
      <w:r>
        <w:rPr>
          <w:color w:val="2F3334"/>
          <w:spacing w:val="7"/>
          <w:w w:val="105"/>
        </w:rPr>
        <w:t>i</w:t>
      </w:r>
      <w:r>
        <w:rPr>
          <w:color w:val="2F3334"/>
          <w:w w:val="105"/>
        </w:rPr>
        <w:t>ll</w:t>
      </w:r>
      <w:r>
        <w:rPr>
          <w:color w:val="2F3334"/>
          <w:spacing w:val="-12"/>
          <w:w w:val="105"/>
        </w:rPr>
        <w:t xml:space="preserve"> </w:t>
      </w:r>
      <w:r w:rsidRPr="00A547CC">
        <w:t xml:space="preserve">state </w:t>
      </w:r>
      <w:r w:rsidR="00A547CC" w:rsidRPr="00A547CC">
        <w:t>the</w:t>
      </w:r>
      <w:r w:rsidRPr="00A547CC">
        <w:t xml:space="preserve"> decision</w:t>
      </w:r>
      <w:r>
        <w:rPr>
          <w:color w:val="2F3334"/>
          <w:spacing w:val="-10"/>
          <w:w w:val="105"/>
        </w:rPr>
        <w:t xml:space="preserve"> </w:t>
      </w:r>
      <w:r w:rsidRPr="00A547CC">
        <w:t>on all findin</w:t>
      </w:r>
      <w:r>
        <w:rPr>
          <w:color w:val="2F3334"/>
          <w:w w:val="105"/>
        </w:rPr>
        <w:t>gs</w:t>
      </w:r>
      <w:r>
        <w:rPr>
          <w:color w:val="2F3334"/>
          <w:spacing w:val="-7"/>
          <w:w w:val="105"/>
        </w:rPr>
        <w:t xml:space="preserve"> </w:t>
      </w:r>
      <w:r>
        <w:rPr>
          <w:color w:val="2F3334"/>
          <w:w w:val="105"/>
        </w:rPr>
        <w:t>that</w:t>
      </w:r>
      <w:r>
        <w:rPr>
          <w:color w:val="2F3334"/>
          <w:spacing w:val="23"/>
          <w:w w:val="105"/>
        </w:rPr>
        <w:t xml:space="preserve"> </w:t>
      </w:r>
      <w:r>
        <w:rPr>
          <w:color w:val="424446"/>
          <w:w w:val="105"/>
        </w:rPr>
        <w:lastRenderedPageBreak/>
        <w:t>required</w:t>
      </w:r>
      <w:r>
        <w:rPr>
          <w:color w:val="424446"/>
          <w:spacing w:val="5"/>
          <w:w w:val="105"/>
        </w:rPr>
        <w:t xml:space="preserve"> </w:t>
      </w:r>
      <w:r>
        <w:rPr>
          <w:color w:val="2F3334"/>
          <w:w w:val="105"/>
        </w:rPr>
        <w:t>a</w:t>
      </w:r>
      <w:r>
        <w:rPr>
          <w:color w:val="2F3334"/>
          <w:spacing w:val="3"/>
          <w:w w:val="105"/>
        </w:rPr>
        <w:t xml:space="preserve"> </w:t>
      </w:r>
      <w:r>
        <w:rPr>
          <w:color w:val="2F3334"/>
          <w:w w:val="105"/>
        </w:rPr>
        <w:t>response</w:t>
      </w:r>
      <w:r>
        <w:rPr>
          <w:color w:val="2F3334"/>
          <w:spacing w:val="15"/>
          <w:w w:val="105"/>
        </w:rPr>
        <w:t xml:space="preserve"> </w:t>
      </w:r>
      <w:r>
        <w:rPr>
          <w:color w:val="2F3334"/>
          <w:w w:val="105"/>
        </w:rPr>
        <w:t>and</w:t>
      </w:r>
      <w:r>
        <w:rPr>
          <w:color w:val="2F3334"/>
          <w:spacing w:val="-6"/>
          <w:w w:val="105"/>
        </w:rPr>
        <w:t xml:space="preserve"> </w:t>
      </w:r>
      <w:r>
        <w:rPr>
          <w:color w:val="2F3334"/>
          <w:w w:val="105"/>
        </w:rPr>
        <w:t>the</w:t>
      </w:r>
      <w:r>
        <w:rPr>
          <w:color w:val="2F3334"/>
          <w:spacing w:val="26"/>
          <w:w w:val="105"/>
        </w:rPr>
        <w:t xml:space="preserve"> </w:t>
      </w:r>
      <w:r>
        <w:rPr>
          <w:color w:val="2F3334"/>
          <w:w w:val="105"/>
        </w:rPr>
        <w:t>not</w:t>
      </w:r>
      <w:r>
        <w:rPr>
          <w:color w:val="2F3334"/>
          <w:spacing w:val="-14"/>
          <w:w w:val="105"/>
        </w:rPr>
        <w:t>i</w:t>
      </w:r>
      <w:r>
        <w:rPr>
          <w:color w:val="2F3334"/>
          <w:w w:val="105"/>
        </w:rPr>
        <w:t>f</w:t>
      </w:r>
      <w:r>
        <w:rPr>
          <w:color w:val="2F3334"/>
          <w:spacing w:val="-8"/>
          <w:w w:val="105"/>
        </w:rPr>
        <w:t>i</w:t>
      </w:r>
      <w:r>
        <w:rPr>
          <w:color w:val="2F3334"/>
          <w:w w:val="105"/>
        </w:rPr>
        <w:t>cation</w:t>
      </w:r>
      <w:r>
        <w:rPr>
          <w:color w:val="2F3334"/>
          <w:spacing w:val="9"/>
          <w:w w:val="105"/>
        </w:rPr>
        <w:t xml:space="preserve"> </w:t>
      </w:r>
      <w:r>
        <w:rPr>
          <w:color w:val="2F3334"/>
          <w:w w:val="105"/>
        </w:rPr>
        <w:t>of</w:t>
      </w:r>
      <w:r>
        <w:rPr>
          <w:color w:val="2F3334"/>
          <w:w w:val="101"/>
        </w:rPr>
        <w:t xml:space="preserve"> </w:t>
      </w:r>
      <w:r>
        <w:rPr>
          <w:color w:val="2F3334"/>
          <w:w w:val="105"/>
        </w:rPr>
        <w:t>the</w:t>
      </w:r>
      <w:r>
        <w:rPr>
          <w:color w:val="2F3334"/>
          <w:spacing w:val="8"/>
          <w:w w:val="105"/>
        </w:rPr>
        <w:t xml:space="preserve"> </w:t>
      </w:r>
      <w:r>
        <w:rPr>
          <w:color w:val="2F3334"/>
          <w:w w:val="105"/>
        </w:rPr>
        <w:t>right</w:t>
      </w:r>
      <w:r>
        <w:rPr>
          <w:color w:val="2F3334"/>
          <w:spacing w:val="-2"/>
          <w:w w:val="105"/>
        </w:rPr>
        <w:t xml:space="preserve"> </w:t>
      </w:r>
      <w:r>
        <w:rPr>
          <w:color w:val="424446"/>
          <w:w w:val="105"/>
        </w:rPr>
        <w:t>to</w:t>
      </w:r>
      <w:r>
        <w:rPr>
          <w:color w:val="424446"/>
          <w:spacing w:val="-3"/>
          <w:w w:val="105"/>
        </w:rPr>
        <w:t xml:space="preserve"> </w:t>
      </w:r>
      <w:r>
        <w:rPr>
          <w:color w:val="2F3334"/>
          <w:w w:val="105"/>
        </w:rPr>
        <w:t>appeal</w:t>
      </w:r>
      <w:r>
        <w:rPr>
          <w:color w:val="2F3334"/>
          <w:spacing w:val="2"/>
          <w:w w:val="105"/>
        </w:rPr>
        <w:t xml:space="preserve"> </w:t>
      </w:r>
      <w:r>
        <w:rPr>
          <w:color w:val="2F3334"/>
          <w:w w:val="105"/>
        </w:rPr>
        <w:t>the</w:t>
      </w:r>
      <w:r>
        <w:rPr>
          <w:color w:val="2F3334"/>
          <w:spacing w:val="9"/>
          <w:w w:val="105"/>
        </w:rPr>
        <w:t xml:space="preserve"> </w:t>
      </w:r>
      <w:r>
        <w:rPr>
          <w:color w:val="0E1113"/>
          <w:spacing w:val="-19"/>
          <w:w w:val="105"/>
        </w:rPr>
        <w:t>F</w:t>
      </w:r>
      <w:r>
        <w:rPr>
          <w:color w:val="424446"/>
          <w:spacing w:val="-17"/>
          <w:w w:val="105"/>
        </w:rPr>
        <w:t>i</w:t>
      </w:r>
      <w:r>
        <w:rPr>
          <w:color w:val="424446"/>
          <w:w w:val="105"/>
        </w:rPr>
        <w:t>nal</w:t>
      </w:r>
      <w:r>
        <w:rPr>
          <w:color w:val="424446"/>
          <w:spacing w:val="9"/>
          <w:w w:val="105"/>
        </w:rPr>
        <w:t xml:space="preserve"> </w:t>
      </w:r>
      <w:r w:rsidRPr="00A547CC">
        <w:t>Report.  If any findings are unresolved or if costs are disallowed, the letter will also include</w:t>
      </w:r>
      <w:r>
        <w:rPr>
          <w:color w:val="2F3334"/>
          <w:spacing w:val="-5"/>
          <w:w w:val="105"/>
        </w:rPr>
        <w:t>:</w:t>
      </w:r>
    </w:p>
    <w:p w14:paraId="1360BF26" w14:textId="77777777" w:rsidR="00864D79" w:rsidRDefault="00864D79">
      <w:pPr>
        <w:spacing w:before="4"/>
        <w:rPr>
          <w:rFonts w:ascii="Arial" w:eastAsia="Arial" w:hAnsi="Arial" w:cs="Arial"/>
          <w:sz w:val="18"/>
          <w:szCs w:val="18"/>
        </w:rPr>
      </w:pPr>
    </w:p>
    <w:p w14:paraId="1360BF27" w14:textId="77777777" w:rsidR="00864D79" w:rsidRDefault="003960C4">
      <w:pPr>
        <w:pStyle w:val="BodyText"/>
        <w:numPr>
          <w:ilvl w:val="1"/>
          <w:numId w:val="9"/>
        </w:numPr>
        <w:tabs>
          <w:tab w:val="left" w:pos="1923"/>
        </w:tabs>
        <w:ind w:left="1922" w:hanging="355"/>
      </w:pPr>
      <w:r>
        <w:rPr>
          <w:color w:val="2F3334"/>
          <w:w w:val="105"/>
        </w:rPr>
        <w:t>A</w:t>
      </w:r>
      <w:r>
        <w:rPr>
          <w:color w:val="2F3334"/>
          <w:spacing w:val="4"/>
          <w:w w:val="105"/>
        </w:rPr>
        <w:t xml:space="preserve"> </w:t>
      </w:r>
      <w:r>
        <w:rPr>
          <w:color w:val="2F3334"/>
          <w:w w:val="105"/>
        </w:rPr>
        <w:t>description</w:t>
      </w:r>
      <w:r>
        <w:rPr>
          <w:color w:val="2F3334"/>
          <w:spacing w:val="-18"/>
          <w:w w:val="105"/>
        </w:rPr>
        <w:t xml:space="preserve"> </w:t>
      </w:r>
      <w:r>
        <w:rPr>
          <w:color w:val="2F3334"/>
          <w:w w:val="105"/>
        </w:rPr>
        <w:t>of</w:t>
      </w:r>
      <w:r>
        <w:rPr>
          <w:color w:val="2F3334"/>
          <w:spacing w:val="4"/>
          <w:w w:val="105"/>
        </w:rPr>
        <w:t xml:space="preserve"> </w:t>
      </w:r>
      <w:r>
        <w:rPr>
          <w:color w:val="2F3334"/>
          <w:w w:val="105"/>
        </w:rPr>
        <w:t>the</w:t>
      </w:r>
      <w:r>
        <w:rPr>
          <w:color w:val="2F3334"/>
          <w:spacing w:val="5"/>
          <w:w w:val="105"/>
        </w:rPr>
        <w:t xml:space="preserve"> </w:t>
      </w:r>
      <w:r>
        <w:rPr>
          <w:color w:val="2F3334"/>
          <w:spacing w:val="-1"/>
          <w:w w:val="105"/>
        </w:rPr>
        <w:t>unresolved</w:t>
      </w:r>
      <w:r>
        <w:rPr>
          <w:color w:val="2F3334"/>
          <w:spacing w:val="-11"/>
          <w:w w:val="105"/>
        </w:rPr>
        <w:t xml:space="preserve"> </w:t>
      </w:r>
      <w:r>
        <w:rPr>
          <w:color w:val="2F3334"/>
          <w:w w:val="105"/>
        </w:rPr>
        <w:t>finding;</w:t>
      </w:r>
    </w:p>
    <w:p w14:paraId="1360BF28" w14:textId="77777777" w:rsidR="00864D79" w:rsidRDefault="003960C4">
      <w:pPr>
        <w:pStyle w:val="BodyText"/>
        <w:numPr>
          <w:ilvl w:val="1"/>
          <w:numId w:val="9"/>
        </w:numPr>
        <w:tabs>
          <w:tab w:val="left" w:pos="1923"/>
        </w:tabs>
        <w:spacing w:before="56" w:line="286" w:lineRule="auto"/>
        <w:ind w:left="1922" w:right="353" w:hanging="355"/>
      </w:pPr>
      <w:r>
        <w:rPr>
          <w:color w:val="2F3334"/>
          <w:w w:val="105"/>
        </w:rPr>
        <w:t>A</w:t>
      </w:r>
      <w:r>
        <w:rPr>
          <w:color w:val="2F3334"/>
          <w:spacing w:val="13"/>
          <w:w w:val="105"/>
        </w:rPr>
        <w:t xml:space="preserve"> </w:t>
      </w:r>
      <w:r>
        <w:rPr>
          <w:color w:val="2F3334"/>
          <w:w w:val="105"/>
        </w:rPr>
        <w:t>c</w:t>
      </w:r>
      <w:r>
        <w:rPr>
          <w:color w:val="2F3334"/>
          <w:spacing w:val="-14"/>
          <w:w w:val="105"/>
        </w:rPr>
        <w:t>i</w:t>
      </w:r>
      <w:r>
        <w:rPr>
          <w:color w:val="2F3334"/>
          <w:w w:val="105"/>
        </w:rPr>
        <w:t>tat</w:t>
      </w:r>
      <w:r>
        <w:rPr>
          <w:color w:val="2F3334"/>
          <w:spacing w:val="-5"/>
          <w:w w:val="105"/>
        </w:rPr>
        <w:t>i</w:t>
      </w:r>
      <w:r>
        <w:rPr>
          <w:color w:val="2F3334"/>
          <w:w w:val="105"/>
        </w:rPr>
        <w:t>on</w:t>
      </w:r>
      <w:r>
        <w:rPr>
          <w:color w:val="2F3334"/>
          <w:spacing w:val="-2"/>
          <w:w w:val="105"/>
        </w:rPr>
        <w:t xml:space="preserve"> </w:t>
      </w:r>
      <w:r>
        <w:rPr>
          <w:color w:val="2F3334"/>
          <w:w w:val="105"/>
        </w:rPr>
        <w:t>or</w:t>
      </w:r>
      <w:r>
        <w:rPr>
          <w:color w:val="2F3334"/>
          <w:spacing w:val="19"/>
          <w:w w:val="105"/>
        </w:rPr>
        <w:t xml:space="preserve"> </w:t>
      </w:r>
      <w:r>
        <w:rPr>
          <w:color w:val="2F3334"/>
          <w:w w:val="105"/>
        </w:rPr>
        <w:t>reference</w:t>
      </w:r>
      <w:r>
        <w:rPr>
          <w:color w:val="2F3334"/>
          <w:spacing w:val="-1"/>
          <w:w w:val="105"/>
        </w:rPr>
        <w:t xml:space="preserve"> </w:t>
      </w:r>
      <w:r>
        <w:rPr>
          <w:color w:val="2F3334"/>
          <w:w w:val="105"/>
        </w:rPr>
        <w:t>to</w:t>
      </w:r>
      <w:r>
        <w:rPr>
          <w:color w:val="2F3334"/>
          <w:spacing w:val="-11"/>
          <w:w w:val="105"/>
        </w:rPr>
        <w:t xml:space="preserve"> </w:t>
      </w:r>
      <w:r>
        <w:rPr>
          <w:color w:val="2F3334"/>
          <w:w w:val="105"/>
        </w:rPr>
        <w:t>the</w:t>
      </w:r>
      <w:r>
        <w:rPr>
          <w:color w:val="2F3334"/>
          <w:spacing w:val="2"/>
          <w:w w:val="105"/>
        </w:rPr>
        <w:t xml:space="preserve"> </w:t>
      </w:r>
      <w:r>
        <w:rPr>
          <w:color w:val="2F3334"/>
          <w:w w:val="105"/>
        </w:rPr>
        <w:t>app</w:t>
      </w:r>
      <w:r>
        <w:rPr>
          <w:color w:val="2F3334"/>
          <w:spacing w:val="1"/>
          <w:w w:val="105"/>
        </w:rPr>
        <w:t>l</w:t>
      </w:r>
      <w:r>
        <w:rPr>
          <w:color w:val="2F3334"/>
          <w:spacing w:val="-24"/>
          <w:w w:val="105"/>
        </w:rPr>
        <w:t>i</w:t>
      </w:r>
      <w:r>
        <w:rPr>
          <w:color w:val="2F3334"/>
          <w:w w:val="105"/>
        </w:rPr>
        <w:t>cab</w:t>
      </w:r>
      <w:r>
        <w:rPr>
          <w:color w:val="2F3334"/>
          <w:spacing w:val="-9"/>
          <w:w w:val="105"/>
        </w:rPr>
        <w:t>l</w:t>
      </w:r>
      <w:r>
        <w:rPr>
          <w:color w:val="2F3334"/>
          <w:w w:val="105"/>
        </w:rPr>
        <w:t>e</w:t>
      </w:r>
      <w:r>
        <w:rPr>
          <w:color w:val="2F3334"/>
          <w:spacing w:val="1"/>
          <w:w w:val="105"/>
        </w:rPr>
        <w:t xml:space="preserve"> </w:t>
      </w:r>
      <w:r>
        <w:rPr>
          <w:color w:val="2F3334"/>
          <w:w w:val="105"/>
        </w:rPr>
        <w:t>regulations</w:t>
      </w:r>
      <w:r>
        <w:rPr>
          <w:color w:val="2F3334"/>
          <w:spacing w:val="7"/>
          <w:w w:val="105"/>
        </w:rPr>
        <w:t xml:space="preserve"> </w:t>
      </w:r>
      <w:r>
        <w:rPr>
          <w:color w:val="2F3334"/>
          <w:w w:val="105"/>
        </w:rPr>
        <w:t>or</w:t>
      </w:r>
      <w:r>
        <w:rPr>
          <w:color w:val="2F3334"/>
          <w:spacing w:val="9"/>
          <w:w w:val="105"/>
        </w:rPr>
        <w:t xml:space="preserve"> </w:t>
      </w:r>
      <w:r>
        <w:rPr>
          <w:color w:val="2F3334"/>
          <w:w w:val="105"/>
        </w:rPr>
        <w:t>po</w:t>
      </w:r>
      <w:r>
        <w:rPr>
          <w:color w:val="2F3334"/>
          <w:spacing w:val="-8"/>
          <w:w w:val="105"/>
        </w:rPr>
        <w:t>l</w:t>
      </w:r>
      <w:r>
        <w:rPr>
          <w:color w:val="2F3334"/>
          <w:spacing w:val="-24"/>
          <w:w w:val="105"/>
        </w:rPr>
        <w:t>i</w:t>
      </w:r>
      <w:r>
        <w:rPr>
          <w:color w:val="2F3334"/>
          <w:w w:val="105"/>
        </w:rPr>
        <w:t>cies</w:t>
      </w:r>
      <w:r>
        <w:rPr>
          <w:color w:val="2F3334"/>
          <w:spacing w:val="-3"/>
          <w:w w:val="105"/>
        </w:rPr>
        <w:t xml:space="preserve"> </w:t>
      </w:r>
      <w:r>
        <w:rPr>
          <w:color w:val="2F3334"/>
          <w:w w:val="105"/>
        </w:rPr>
        <w:t>on</w:t>
      </w:r>
      <w:r>
        <w:rPr>
          <w:color w:val="2F3334"/>
          <w:spacing w:val="-2"/>
          <w:w w:val="105"/>
        </w:rPr>
        <w:t xml:space="preserve"> </w:t>
      </w:r>
      <w:r>
        <w:rPr>
          <w:color w:val="2F3334"/>
          <w:w w:val="105"/>
        </w:rPr>
        <w:t>wh</w:t>
      </w:r>
      <w:r>
        <w:rPr>
          <w:color w:val="2F3334"/>
          <w:spacing w:val="-2"/>
          <w:w w:val="105"/>
        </w:rPr>
        <w:t>i</w:t>
      </w:r>
      <w:r>
        <w:rPr>
          <w:color w:val="2F3334"/>
          <w:w w:val="105"/>
        </w:rPr>
        <w:t>ch</w:t>
      </w:r>
      <w:r>
        <w:rPr>
          <w:color w:val="2F3334"/>
          <w:spacing w:val="-3"/>
          <w:w w:val="105"/>
        </w:rPr>
        <w:t xml:space="preserve"> </w:t>
      </w:r>
      <w:r>
        <w:rPr>
          <w:color w:val="2F3334"/>
          <w:w w:val="105"/>
        </w:rPr>
        <w:t>the</w:t>
      </w:r>
      <w:r>
        <w:rPr>
          <w:color w:val="2F3334"/>
          <w:w w:val="103"/>
        </w:rPr>
        <w:t xml:space="preserve"> </w:t>
      </w:r>
      <w:r>
        <w:rPr>
          <w:color w:val="2F3334"/>
          <w:spacing w:val="1"/>
          <w:w w:val="105"/>
        </w:rPr>
        <w:t>findi</w:t>
      </w:r>
      <w:r>
        <w:rPr>
          <w:color w:val="2F3334"/>
          <w:w w:val="105"/>
        </w:rPr>
        <w:t>ng</w:t>
      </w:r>
      <w:r>
        <w:rPr>
          <w:color w:val="2F3334"/>
          <w:spacing w:val="-25"/>
          <w:w w:val="105"/>
        </w:rPr>
        <w:t xml:space="preserve"> </w:t>
      </w:r>
      <w:r>
        <w:rPr>
          <w:color w:val="2F3334"/>
          <w:w w:val="105"/>
        </w:rPr>
        <w:t>was</w:t>
      </w:r>
      <w:r>
        <w:rPr>
          <w:color w:val="2F3334"/>
          <w:spacing w:val="7"/>
          <w:w w:val="105"/>
        </w:rPr>
        <w:t xml:space="preserve"> </w:t>
      </w:r>
      <w:r>
        <w:rPr>
          <w:color w:val="2F3334"/>
          <w:w w:val="105"/>
        </w:rPr>
        <w:t>based;</w:t>
      </w:r>
    </w:p>
    <w:p w14:paraId="1360BF29" w14:textId="77777777" w:rsidR="00864D79" w:rsidRDefault="003960C4">
      <w:pPr>
        <w:pStyle w:val="BodyText"/>
        <w:numPr>
          <w:ilvl w:val="1"/>
          <w:numId w:val="9"/>
        </w:numPr>
        <w:tabs>
          <w:tab w:val="left" w:pos="1923"/>
        </w:tabs>
        <w:spacing w:before="1"/>
        <w:ind w:left="1922" w:hanging="355"/>
      </w:pPr>
      <w:r>
        <w:rPr>
          <w:color w:val="2F3334"/>
          <w:w w:val="105"/>
        </w:rPr>
        <w:t>The</w:t>
      </w:r>
      <w:r>
        <w:rPr>
          <w:color w:val="2F3334"/>
          <w:spacing w:val="-3"/>
          <w:w w:val="105"/>
        </w:rPr>
        <w:t xml:space="preserve"> </w:t>
      </w:r>
      <w:r>
        <w:rPr>
          <w:color w:val="2F3334"/>
          <w:w w:val="105"/>
        </w:rPr>
        <w:t>final</w:t>
      </w:r>
      <w:r>
        <w:rPr>
          <w:color w:val="2F3334"/>
          <w:spacing w:val="6"/>
          <w:w w:val="105"/>
        </w:rPr>
        <w:t xml:space="preserve"> </w:t>
      </w:r>
      <w:r>
        <w:rPr>
          <w:color w:val="2F3334"/>
          <w:spacing w:val="-1"/>
          <w:w w:val="105"/>
        </w:rPr>
        <w:t>decision</w:t>
      </w:r>
      <w:r>
        <w:rPr>
          <w:color w:val="2F3334"/>
          <w:spacing w:val="7"/>
          <w:w w:val="105"/>
        </w:rPr>
        <w:t xml:space="preserve"> </w:t>
      </w:r>
      <w:r>
        <w:rPr>
          <w:color w:val="2F3334"/>
          <w:w w:val="105"/>
        </w:rPr>
        <w:t>on</w:t>
      </w:r>
      <w:r>
        <w:rPr>
          <w:color w:val="2F3334"/>
          <w:spacing w:val="-4"/>
          <w:w w:val="105"/>
        </w:rPr>
        <w:t xml:space="preserve"> </w:t>
      </w:r>
      <w:r>
        <w:rPr>
          <w:color w:val="2F3334"/>
          <w:w w:val="105"/>
        </w:rPr>
        <w:t>each</w:t>
      </w:r>
      <w:r>
        <w:rPr>
          <w:color w:val="2F3334"/>
          <w:spacing w:val="4"/>
          <w:w w:val="105"/>
        </w:rPr>
        <w:t xml:space="preserve"> </w:t>
      </w:r>
      <w:r>
        <w:rPr>
          <w:color w:val="2F3334"/>
          <w:w w:val="105"/>
        </w:rPr>
        <w:t>unresolved</w:t>
      </w:r>
      <w:r>
        <w:rPr>
          <w:color w:val="2F3334"/>
          <w:spacing w:val="-6"/>
          <w:w w:val="105"/>
        </w:rPr>
        <w:t xml:space="preserve"> </w:t>
      </w:r>
      <w:r>
        <w:rPr>
          <w:color w:val="2F3334"/>
          <w:spacing w:val="-1"/>
          <w:w w:val="105"/>
        </w:rPr>
        <w:t>finding</w:t>
      </w:r>
      <w:r>
        <w:rPr>
          <w:color w:val="606266"/>
          <w:spacing w:val="-1"/>
          <w:w w:val="105"/>
        </w:rPr>
        <w:t>;</w:t>
      </w:r>
      <w:r>
        <w:rPr>
          <w:color w:val="606266"/>
          <w:spacing w:val="-20"/>
          <w:w w:val="105"/>
        </w:rPr>
        <w:t xml:space="preserve"> </w:t>
      </w:r>
      <w:r>
        <w:rPr>
          <w:color w:val="2F3334"/>
          <w:w w:val="105"/>
        </w:rPr>
        <w:t>and</w:t>
      </w:r>
    </w:p>
    <w:p w14:paraId="1360BF2B" w14:textId="3097EBE1" w:rsidR="00864D79" w:rsidRPr="003861BA" w:rsidRDefault="003960C4" w:rsidP="003861BA">
      <w:pPr>
        <w:pStyle w:val="BodyText"/>
        <w:numPr>
          <w:ilvl w:val="1"/>
          <w:numId w:val="9"/>
        </w:numPr>
        <w:tabs>
          <w:tab w:val="left" w:pos="1942"/>
        </w:tabs>
        <w:spacing w:before="46"/>
        <w:ind w:left="1941" w:hanging="374"/>
      </w:pPr>
      <w:r w:rsidRPr="00A547CC">
        <w:t>If</w:t>
      </w:r>
      <w:r w:rsidRPr="00A547CC">
        <w:rPr>
          <w:color w:val="2F3334"/>
          <w:spacing w:val="4"/>
          <w:w w:val="105"/>
        </w:rPr>
        <w:t xml:space="preserve"> </w:t>
      </w:r>
      <w:r w:rsidRPr="00A547CC">
        <w:rPr>
          <w:color w:val="2F3334"/>
          <w:w w:val="105"/>
        </w:rPr>
        <w:t>there</w:t>
      </w:r>
      <w:r w:rsidRPr="00A547CC">
        <w:rPr>
          <w:color w:val="2F3334"/>
          <w:spacing w:val="5"/>
          <w:w w:val="105"/>
        </w:rPr>
        <w:t xml:space="preserve"> </w:t>
      </w:r>
      <w:r w:rsidRPr="00A547CC">
        <w:rPr>
          <w:color w:val="2F3334"/>
          <w:w w:val="105"/>
        </w:rPr>
        <w:t>are</w:t>
      </w:r>
      <w:r w:rsidRPr="00A547CC">
        <w:rPr>
          <w:color w:val="2F3334"/>
          <w:spacing w:val="-3"/>
          <w:w w:val="105"/>
        </w:rPr>
        <w:t xml:space="preserve"> </w:t>
      </w:r>
      <w:r w:rsidRPr="00A547CC">
        <w:rPr>
          <w:color w:val="2F3334"/>
          <w:w w:val="105"/>
        </w:rPr>
        <w:t>disallowed</w:t>
      </w:r>
      <w:r w:rsidRPr="00A547CC">
        <w:rPr>
          <w:color w:val="2F3334"/>
          <w:spacing w:val="6"/>
          <w:w w:val="105"/>
        </w:rPr>
        <w:t xml:space="preserve"> </w:t>
      </w:r>
      <w:r w:rsidRPr="00A547CC">
        <w:rPr>
          <w:color w:val="2F3334"/>
          <w:w w:val="105"/>
        </w:rPr>
        <w:t>cost</w:t>
      </w:r>
      <w:r w:rsidRPr="00A547CC">
        <w:rPr>
          <w:color w:val="2F3334"/>
          <w:spacing w:val="13"/>
          <w:w w:val="105"/>
        </w:rPr>
        <w:t>s</w:t>
      </w:r>
      <w:r w:rsidRPr="00A547CC">
        <w:rPr>
          <w:color w:val="606266"/>
          <w:w w:val="105"/>
        </w:rPr>
        <w:t>,</w:t>
      </w:r>
      <w:r w:rsidRPr="00A547CC">
        <w:rPr>
          <w:color w:val="606266"/>
          <w:spacing w:val="-33"/>
          <w:w w:val="105"/>
        </w:rPr>
        <w:t xml:space="preserve"> </w:t>
      </w:r>
      <w:r w:rsidRPr="00A547CC">
        <w:rPr>
          <w:color w:val="2F3334"/>
          <w:w w:val="105"/>
        </w:rPr>
        <w:t>the</w:t>
      </w:r>
      <w:r w:rsidRPr="00A547CC">
        <w:rPr>
          <w:color w:val="2F3334"/>
          <w:spacing w:val="2"/>
          <w:w w:val="105"/>
        </w:rPr>
        <w:t xml:space="preserve"> </w:t>
      </w:r>
      <w:r w:rsidRPr="00A547CC">
        <w:rPr>
          <w:color w:val="2F3334"/>
          <w:w w:val="105"/>
        </w:rPr>
        <w:t>amount</w:t>
      </w:r>
      <w:r w:rsidRPr="00A547CC">
        <w:rPr>
          <w:color w:val="2F3334"/>
          <w:spacing w:val="4"/>
          <w:w w:val="105"/>
        </w:rPr>
        <w:t xml:space="preserve"> </w:t>
      </w:r>
      <w:r w:rsidRPr="00A547CC">
        <w:rPr>
          <w:color w:val="2F3334"/>
          <w:w w:val="105"/>
        </w:rPr>
        <w:t>of</w:t>
      </w:r>
      <w:r w:rsidRPr="00A547CC">
        <w:rPr>
          <w:color w:val="2F3334"/>
          <w:spacing w:val="2"/>
          <w:w w:val="105"/>
        </w:rPr>
        <w:t xml:space="preserve"> </w:t>
      </w:r>
      <w:r w:rsidRPr="00A547CC">
        <w:rPr>
          <w:color w:val="2F3334"/>
          <w:w w:val="105"/>
        </w:rPr>
        <w:t>costs</w:t>
      </w:r>
      <w:r w:rsidRPr="00A547CC">
        <w:rPr>
          <w:color w:val="2F3334"/>
          <w:spacing w:val="3"/>
          <w:w w:val="105"/>
        </w:rPr>
        <w:t xml:space="preserve"> </w:t>
      </w:r>
      <w:r w:rsidRPr="00A547CC">
        <w:rPr>
          <w:color w:val="2F3334"/>
          <w:w w:val="105"/>
        </w:rPr>
        <w:t>disallowed</w:t>
      </w:r>
      <w:r w:rsidRPr="00A547CC">
        <w:rPr>
          <w:color w:val="2F3334"/>
          <w:spacing w:val="6"/>
          <w:w w:val="105"/>
        </w:rPr>
        <w:t xml:space="preserve"> </w:t>
      </w:r>
      <w:r w:rsidRPr="00A547CC">
        <w:rPr>
          <w:color w:val="2F3334"/>
          <w:w w:val="105"/>
        </w:rPr>
        <w:t>and</w:t>
      </w:r>
      <w:r w:rsidRPr="00A547CC">
        <w:rPr>
          <w:color w:val="2F3334"/>
          <w:spacing w:val="-7"/>
          <w:w w:val="105"/>
        </w:rPr>
        <w:t xml:space="preserve"> </w:t>
      </w:r>
      <w:r w:rsidRPr="00A547CC">
        <w:rPr>
          <w:color w:val="2F3334"/>
          <w:w w:val="105"/>
        </w:rPr>
        <w:t>not</w:t>
      </w:r>
      <w:r w:rsidRPr="00A547CC">
        <w:rPr>
          <w:color w:val="2F3334"/>
          <w:spacing w:val="-13"/>
          <w:w w:val="105"/>
        </w:rPr>
        <w:t>i</w:t>
      </w:r>
      <w:r w:rsidRPr="00A547CC">
        <w:rPr>
          <w:color w:val="2F3334"/>
          <w:w w:val="105"/>
        </w:rPr>
        <w:t>f</w:t>
      </w:r>
      <w:r w:rsidRPr="00A547CC">
        <w:rPr>
          <w:color w:val="2F3334"/>
          <w:spacing w:val="-8"/>
          <w:w w:val="105"/>
        </w:rPr>
        <w:t>i</w:t>
      </w:r>
      <w:r w:rsidRPr="00A547CC">
        <w:rPr>
          <w:color w:val="2F3334"/>
          <w:w w:val="105"/>
        </w:rPr>
        <w:t>cat</w:t>
      </w:r>
      <w:r w:rsidRPr="00A547CC">
        <w:rPr>
          <w:color w:val="2F3334"/>
          <w:spacing w:val="-11"/>
          <w:w w:val="105"/>
        </w:rPr>
        <w:t>i</w:t>
      </w:r>
      <w:r w:rsidRPr="00A547CC">
        <w:rPr>
          <w:color w:val="2F3334"/>
          <w:w w:val="105"/>
        </w:rPr>
        <w:t>on</w:t>
      </w:r>
      <w:r w:rsidR="003861BA">
        <w:rPr>
          <w:color w:val="2F3334"/>
          <w:w w:val="105"/>
        </w:rPr>
        <w:t xml:space="preserve"> </w:t>
      </w:r>
      <w:r w:rsidRPr="003861BA">
        <w:rPr>
          <w:color w:val="2F3334"/>
          <w:w w:val="110"/>
        </w:rPr>
        <w:t>that</w:t>
      </w:r>
      <w:r w:rsidRPr="003861BA">
        <w:rPr>
          <w:color w:val="2F3334"/>
          <w:spacing w:val="7"/>
          <w:w w:val="110"/>
        </w:rPr>
        <w:t xml:space="preserve"> </w:t>
      </w:r>
      <w:r w:rsidRPr="003861BA">
        <w:rPr>
          <w:color w:val="2F3334"/>
          <w:w w:val="110"/>
        </w:rPr>
        <w:t>the</w:t>
      </w:r>
      <w:r w:rsidRPr="003861BA">
        <w:rPr>
          <w:color w:val="2F3334"/>
          <w:spacing w:val="-2"/>
          <w:w w:val="110"/>
        </w:rPr>
        <w:t xml:space="preserve"> </w:t>
      </w:r>
      <w:r w:rsidRPr="003861BA">
        <w:rPr>
          <w:color w:val="2F3334"/>
          <w:w w:val="110"/>
        </w:rPr>
        <w:t>debt</w:t>
      </w:r>
      <w:r w:rsidRPr="003861BA">
        <w:rPr>
          <w:color w:val="2F3334"/>
          <w:spacing w:val="5"/>
          <w:w w:val="110"/>
        </w:rPr>
        <w:t xml:space="preserve"> </w:t>
      </w:r>
      <w:r w:rsidRPr="003861BA">
        <w:rPr>
          <w:color w:val="2F3334"/>
          <w:spacing w:val="-1"/>
          <w:w w:val="110"/>
        </w:rPr>
        <w:t>collection</w:t>
      </w:r>
      <w:r w:rsidRPr="003861BA">
        <w:rPr>
          <w:color w:val="2F3334"/>
          <w:spacing w:val="6"/>
          <w:w w:val="110"/>
        </w:rPr>
        <w:t xml:space="preserve"> </w:t>
      </w:r>
      <w:r w:rsidRPr="003861BA">
        <w:rPr>
          <w:color w:val="2F3334"/>
          <w:w w:val="110"/>
        </w:rPr>
        <w:t>process</w:t>
      </w:r>
      <w:r w:rsidRPr="003861BA">
        <w:rPr>
          <w:color w:val="2F3334"/>
          <w:spacing w:val="-6"/>
          <w:w w:val="110"/>
        </w:rPr>
        <w:t xml:space="preserve"> </w:t>
      </w:r>
      <w:r w:rsidRPr="003861BA">
        <w:rPr>
          <w:color w:val="2F3334"/>
          <w:spacing w:val="1"/>
          <w:w w:val="110"/>
        </w:rPr>
        <w:t>wi</w:t>
      </w:r>
      <w:r w:rsidRPr="003861BA">
        <w:rPr>
          <w:color w:val="2F3334"/>
          <w:w w:val="110"/>
        </w:rPr>
        <w:t>ll</w:t>
      </w:r>
      <w:r w:rsidRPr="003861BA">
        <w:rPr>
          <w:color w:val="2F3334"/>
          <w:spacing w:val="-17"/>
          <w:w w:val="110"/>
        </w:rPr>
        <w:t xml:space="preserve"> </w:t>
      </w:r>
      <w:r w:rsidRPr="003861BA">
        <w:rPr>
          <w:color w:val="2F3334"/>
          <w:spacing w:val="-1"/>
          <w:w w:val="110"/>
        </w:rPr>
        <w:t>begin</w:t>
      </w:r>
      <w:r w:rsidRPr="003861BA">
        <w:rPr>
          <w:color w:val="2F3334"/>
          <w:spacing w:val="-1"/>
          <w:w w:val="110"/>
          <w:sz w:val="20"/>
        </w:rPr>
        <w:t>.</w:t>
      </w:r>
    </w:p>
    <w:p w14:paraId="1360BF2C" w14:textId="77777777" w:rsidR="00A547CC" w:rsidRDefault="00A547CC">
      <w:pPr>
        <w:spacing w:before="36"/>
        <w:ind w:left="1922"/>
        <w:rPr>
          <w:rFonts w:ascii="Arial" w:eastAsia="Arial" w:hAnsi="Arial" w:cs="Arial"/>
          <w:sz w:val="20"/>
          <w:szCs w:val="20"/>
        </w:rPr>
      </w:pPr>
    </w:p>
    <w:p w14:paraId="4DEA991A" w14:textId="77777777" w:rsidR="003D443E" w:rsidRPr="002B4B4B" w:rsidRDefault="003D443E" w:rsidP="003D443E">
      <w:pPr>
        <w:spacing w:before="10"/>
        <w:ind w:left="900"/>
        <w:rPr>
          <w:rFonts w:ascii="Arial" w:eastAsia="Arial" w:hAnsi="Arial"/>
          <w:color w:val="424648"/>
          <w:w w:val="105"/>
          <w:sz w:val="21"/>
          <w:szCs w:val="21"/>
          <w:u w:val="single"/>
        </w:rPr>
      </w:pPr>
      <w:r w:rsidRPr="002B4B4B">
        <w:rPr>
          <w:rFonts w:ascii="Arial" w:eastAsia="Arial" w:hAnsi="Arial"/>
          <w:color w:val="424648"/>
          <w:w w:val="105"/>
          <w:sz w:val="21"/>
          <w:szCs w:val="21"/>
          <w:u w:val="single"/>
        </w:rPr>
        <w:t>Corrective Action Responses</w:t>
      </w:r>
    </w:p>
    <w:p w14:paraId="3C00654B" w14:textId="2CBF0181" w:rsidR="003D443E" w:rsidRPr="003D443E" w:rsidRDefault="003D443E" w:rsidP="003D443E">
      <w:pPr>
        <w:spacing w:before="10"/>
        <w:ind w:left="900"/>
        <w:rPr>
          <w:rFonts w:ascii="Arial" w:eastAsia="Arial" w:hAnsi="Arial"/>
          <w:color w:val="424648"/>
          <w:w w:val="105"/>
          <w:sz w:val="21"/>
          <w:szCs w:val="21"/>
        </w:rPr>
      </w:pPr>
      <w:r w:rsidRPr="003D443E">
        <w:rPr>
          <w:rFonts w:ascii="Arial" w:eastAsia="Arial" w:hAnsi="Arial"/>
          <w:color w:val="424648"/>
          <w:w w:val="105"/>
          <w:sz w:val="21"/>
          <w:szCs w:val="21"/>
        </w:rPr>
        <w:t xml:space="preserve">Corrective Action responses must contain remedies to </w:t>
      </w:r>
      <w:r w:rsidR="002B4B4B">
        <w:rPr>
          <w:rFonts w:ascii="Arial" w:eastAsia="Arial" w:hAnsi="Arial"/>
          <w:color w:val="424648"/>
          <w:w w:val="105"/>
          <w:sz w:val="21"/>
          <w:szCs w:val="21"/>
        </w:rPr>
        <w:t>any</w:t>
      </w:r>
      <w:r w:rsidRPr="003D443E">
        <w:rPr>
          <w:rFonts w:ascii="Arial" w:eastAsia="Arial" w:hAnsi="Arial"/>
          <w:color w:val="424648"/>
          <w:w w:val="105"/>
          <w:sz w:val="21"/>
          <w:szCs w:val="21"/>
        </w:rPr>
        <w:t xml:space="preserve"> issue</w:t>
      </w:r>
      <w:r w:rsidR="002B4B4B">
        <w:rPr>
          <w:rFonts w:ascii="Arial" w:eastAsia="Arial" w:hAnsi="Arial"/>
          <w:color w:val="424648"/>
          <w:w w:val="105"/>
          <w:sz w:val="21"/>
          <w:szCs w:val="21"/>
        </w:rPr>
        <w:t>s identified.</w:t>
      </w:r>
      <w:r w:rsidRPr="003D443E">
        <w:rPr>
          <w:rFonts w:ascii="Arial" w:eastAsia="Arial" w:hAnsi="Arial"/>
          <w:color w:val="424648"/>
          <w:w w:val="105"/>
          <w:sz w:val="21"/>
          <w:szCs w:val="21"/>
        </w:rPr>
        <w:t xml:space="preserve"> </w:t>
      </w:r>
      <w:r w:rsidR="002B4B4B">
        <w:rPr>
          <w:rFonts w:ascii="Arial" w:eastAsia="Arial" w:hAnsi="Arial"/>
          <w:color w:val="424648"/>
          <w:w w:val="105"/>
          <w:sz w:val="21"/>
          <w:szCs w:val="21"/>
        </w:rPr>
        <w:t xml:space="preserve"> </w:t>
      </w:r>
      <w:r w:rsidRPr="003D443E">
        <w:rPr>
          <w:rFonts w:ascii="Arial" w:eastAsia="Arial" w:hAnsi="Arial"/>
          <w:color w:val="424648"/>
          <w:w w:val="105"/>
          <w:sz w:val="21"/>
          <w:szCs w:val="21"/>
        </w:rPr>
        <w:t xml:space="preserve">Corrective action requests are made when discrepancies are </w:t>
      </w:r>
      <w:r w:rsidR="00BD7D1D" w:rsidRPr="003D443E">
        <w:rPr>
          <w:rFonts w:ascii="Arial" w:eastAsia="Arial" w:hAnsi="Arial"/>
          <w:color w:val="424648"/>
          <w:w w:val="105"/>
          <w:sz w:val="21"/>
          <w:szCs w:val="21"/>
        </w:rPr>
        <w:t>noted,</w:t>
      </w:r>
      <w:r w:rsidRPr="003D443E">
        <w:rPr>
          <w:rFonts w:ascii="Arial" w:eastAsia="Arial" w:hAnsi="Arial"/>
          <w:color w:val="424648"/>
          <w:w w:val="105"/>
          <w:sz w:val="21"/>
          <w:szCs w:val="21"/>
        </w:rPr>
        <w:t xml:space="preserve"> and corrective action responses are requested from the agency within 10 days.  </w:t>
      </w:r>
    </w:p>
    <w:p w14:paraId="763AC8D5" w14:textId="77777777" w:rsidR="003D443E" w:rsidRPr="003D443E" w:rsidRDefault="003D443E" w:rsidP="003D443E">
      <w:pPr>
        <w:spacing w:before="10"/>
        <w:ind w:left="900"/>
        <w:rPr>
          <w:rFonts w:ascii="Arial" w:eastAsia="Arial" w:hAnsi="Arial"/>
          <w:color w:val="424648"/>
          <w:w w:val="105"/>
          <w:sz w:val="21"/>
          <w:szCs w:val="21"/>
        </w:rPr>
      </w:pPr>
    </w:p>
    <w:p w14:paraId="4837845F" w14:textId="3C3BE808" w:rsidR="003D443E" w:rsidRPr="003D443E" w:rsidRDefault="003D443E" w:rsidP="003D443E">
      <w:pPr>
        <w:spacing w:before="10"/>
        <w:ind w:left="900"/>
        <w:rPr>
          <w:rFonts w:ascii="Arial" w:eastAsia="Arial" w:hAnsi="Arial"/>
          <w:color w:val="424648"/>
          <w:w w:val="105"/>
          <w:sz w:val="21"/>
          <w:szCs w:val="21"/>
        </w:rPr>
      </w:pPr>
      <w:r w:rsidRPr="003D443E">
        <w:rPr>
          <w:rFonts w:ascii="Arial" w:eastAsia="Arial" w:hAnsi="Arial"/>
          <w:color w:val="424648"/>
          <w:w w:val="105"/>
          <w:sz w:val="21"/>
          <w:szCs w:val="21"/>
        </w:rPr>
        <w:t xml:space="preserve">After submission of the corrective action plan, the monitor will review its feasibility. If the plan is satisfactory, the monitor will accept it and will close the monitoring report and issue an acceptance letter. If unsatisfactory, the monitor will determine the required action to be taken. The response </w:t>
      </w:r>
      <w:r w:rsidR="00014CF8">
        <w:rPr>
          <w:rFonts w:ascii="Arial" w:eastAsia="Arial" w:hAnsi="Arial"/>
          <w:color w:val="424648"/>
          <w:w w:val="105"/>
          <w:sz w:val="21"/>
          <w:szCs w:val="21"/>
        </w:rPr>
        <w:t xml:space="preserve">will </w:t>
      </w:r>
      <w:r w:rsidR="00170DE3">
        <w:rPr>
          <w:rFonts w:ascii="Arial" w:eastAsia="Arial" w:hAnsi="Arial"/>
          <w:color w:val="424648"/>
          <w:w w:val="105"/>
          <w:sz w:val="21"/>
          <w:szCs w:val="21"/>
        </w:rPr>
        <w:t xml:space="preserve">be </w:t>
      </w:r>
      <w:r w:rsidRPr="003D443E">
        <w:rPr>
          <w:rFonts w:ascii="Arial" w:eastAsia="Arial" w:hAnsi="Arial"/>
          <w:color w:val="424648"/>
          <w:w w:val="105"/>
          <w:sz w:val="21"/>
          <w:szCs w:val="21"/>
        </w:rPr>
        <w:t>delivered and filed within 10 days of the response’s receipt based on the corrective action plan proposed.</w:t>
      </w:r>
    </w:p>
    <w:p w14:paraId="14DE070F" w14:textId="77777777" w:rsidR="003D443E" w:rsidRPr="003D443E" w:rsidRDefault="003D443E" w:rsidP="003D443E">
      <w:pPr>
        <w:spacing w:before="10"/>
        <w:ind w:left="900"/>
        <w:rPr>
          <w:rFonts w:ascii="Arial" w:eastAsia="Arial" w:hAnsi="Arial"/>
          <w:color w:val="424648"/>
          <w:w w:val="105"/>
          <w:sz w:val="21"/>
          <w:szCs w:val="21"/>
        </w:rPr>
      </w:pPr>
    </w:p>
    <w:p w14:paraId="24C1760F" w14:textId="77777777" w:rsidR="003D443E" w:rsidRPr="003D443E" w:rsidRDefault="003D443E" w:rsidP="003D443E">
      <w:pPr>
        <w:spacing w:before="10"/>
        <w:ind w:left="900"/>
        <w:rPr>
          <w:rFonts w:ascii="Arial" w:eastAsia="Arial" w:hAnsi="Arial"/>
          <w:color w:val="424648"/>
          <w:w w:val="105"/>
          <w:sz w:val="21"/>
          <w:szCs w:val="21"/>
        </w:rPr>
      </w:pPr>
      <w:r w:rsidRPr="003D443E">
        <w:rPr>
          <w:rFonts w:ascii="Arial" w:eastAsia="Arial" w:hAnsi="Arial"/>
          <w:color w:val="424648"/>
          <w:w w:val="105"/>
          <w:sz w:val="21"/>
          <w:szCs w:val="21"/>
        </w:rPr>
        <w:t>Follow-up visits may be conducted usually within 30 days of the corrective action plan’s approval. All follow-up visits are documented and attached to the original monitoring report.</w:t>
      </w:r>
    </w:p>
    <w:p w14:paraId="2CDAEC5A" w14:textId="77777777" w:rsidR="003D443E" w:rsidRPr="003D443E" w:rsidRDefault="003D443E" w:rsidP="003D443E">
      <w:pPr>
        <w:spacing w:before="10"/>
        <w:ind w:left="900"/>
        <w:rPr>
          <w:rFonts w:ascii="Arial" w:eastAsia="Arial" w:hAnsi="Arial"/>
          <w:color w:val="424648"/>
          <w:w w:val="105"/>
          <w:sz w:val="21"/>
          <w:szCs w:val="21"/>
        </w:rPr>
      </w:pPr>
    </w:p>
    <w:p w14:paraId="1360BF2E" w14:textId="65A9F66F" w:rsidR="00864D79" w:rsidRPr="00D75CC7" w:rsidRDefault="003D443E" w:rsidP="003D443E">
      <w:pPr>
        <w:spacing w:before="10"/>
        <w:ind w:left="900"/>
        <w:rPr>
          <w:rFonts w:ascii="Arial" w:eastAsia="Arial" w:hAnsi="Arial"/>
          <w:color w:val="424648"/>
          <w:w w:val="105"/>
          <w:sz w:val="21"/>
          <w:szCs w:val="21"/>
        </w:rPr>
      </w:pPr>
      <w:r w:rsidRPr="003D443E">
        <w:rPr>
          <w:rFonts w:ascii="Arial" w:eastAsia="Arial" w:hAnsi="Arial"/>
          <w:color w:val="424648"/>
          <w:w w:val="105"/>
          <w:sz w:val="21"/>
          <w:szCs w:val="21"/>
        </w:rPr>
        <w:t>All monitoring reports, corrective action reposes and follow-up will be made available to the WIOA Providers, the Workforce Development Board, Council of Governments, State monitors and auditors, and other appropriate staff.</w:t>
      </w:r>
    </w:p>
    <w:p w14:paraId="1E0DD868" w14:textId="77777777" w:rsidR="004C766C" w:rsidRPr="00D75CC7" w:rsidRDefault="004C766C" w:rsidP="001F744B">
      <w:pPr>
        <w:tabs>
          <w:tab w:val="left" w:pos="1006"/>
        </w:tabs>
        <w:ind w:left="900"/>
        <w:rPr>
          <w:rFonts w:ascii="Arial" w:eastAsia="Arial" w:hAnsi="Arial"/>
          <w:color w:val="424648"/>
          <w:w w:val="105"/>
          <w:sz w:val="21"/>
          <w:szCs w:val="21"/>
        </w:rPr>
      </w:pPr>
    </w:p>
    <w:p w14:paraId="1360BF2F" w14:textId="73D71A03" w:rsidR="00864D79" w:rsidRPr="000E54E2" w:rsidRDefault="003960C4" w:rsidP="001F744B">
      <w:pPr>
        <w:tabs>
          <w:tab w:val="left" w:pos="1006"/>
        </w:tabs>
        <w:ind w:left="900"/>
        <w:rPr>
          <w:rFonts w:ascii="Arial" w:eastAsia="Arial" w:hAnsi="Arial"/>
          <w:b/>
          <w:bCs/>
          <w:color w:val="424648"/>
          <w:w w:val="105"/>
          <w:sz w:val="21"/>
          <w:szCs w:val="21"/>
        </w:rPr>
      </w:pPr>
      <w:r w:rsidRPr="000E54E2">
        <w:rPr>
          <w:rFonts w:ascii="Arial" w:eastAsia="Arial" w:hAnsi="Arial"/>
          <w:b/>
          <w:bCs/>
          <w:color w:val="424648"/>
          <w:w w:val="105"/>
          <w:sz w:val="21"/>
          <w:szCs w:val="21"/>
        </w:rPr>
        <w:t>Ill.</w:t>
      </w:r>
      <w:r w:rsidRPr="000E54E2">
        <w:rPr>
          <w:rFonts w:ascii="Arial" w:eastAsia="Arial" w:hAnsi="Arial"/>
          <w:b/>
          <w:bCs/>
          <w:color w:val="424648"/>
          <w:w w:val="105"/>
          <w:sz w:val="21"/>
          <w:szCs w:val="21"/>
        </w:rPr>
        <w:tab/>
        <w:t>Appeals</w:t>
      </w:r>
    </w:p>
    <w:p w14:paraId="1360BF30" w14:textId="77777777" w:rsidR="00864D79" w:rsidRPr="00D75CC7" w:rsidRDefault="00864D79" w:rsidP="001F744B">
      <w:pPr>
        <w:spacing w:before="10"/>
        <w:ind w:left="900"/>
        <w:rPr>
          <w:rFonts w:ascii="Arial" w:eastAsia="Arial" w:hAnsi="Arial"/>
          <w:color w:val="424648"/>
          <w:w w:val="105"/>
          <w:sz w:val="21"/>
          <w:szCs w:val="21"/>
        </w:rPr>
      </w:pPr>
    </w:p>
    <w:p w14:paraId="1360BF31" w14:textId="7B6D302C" w:rsidR="00864D79" w:rsidRPr="00D75CC7" w:rsidRDefault="003960C4" w:rsidP="001F744B">
      <w:pPr>
        <w:pStyle w:val="BodyText"/>
        <w:spacing w:line="284" w:lineRule="auto"/>
        <w:ind w:left="900" w:right="98"/>
        <w:rPr>
          <w:color w:val="424648"/>
          <w:w w:val="105"/>
        </w:rPr>
      </w:pPr>
      <w:r w:rsidRPr="00D75CC7">
        <w:rPr>
          <w:color w:val="424648"/>
          <w:w w:val="105"/>
        </w:rPr>
        <w:t xml:space="preserve">The </w:t>
      </w:r>
      <w:r w:rsidR="00A547CC" w:rsidRPr="00D75CC7">
        <w:rPr>
          <w:color w:val="424648"/>
          <w:w w:val="105"/>
        </w:rPr>
        <w:t>subr</w:t>
      </w:r>
      <w:r w:rsidRPr="00D75CC7">
        <w:rPr>
          <w:color w:val="424648"/>
          <w:w w:val="105"/>
        </w:rPr>
        <w:t xml:space="preserve">ecipient may submit an appeal of a Final Decision within fifteen (15) calendar days of the date of the final report. The appeal must be submitted in writing to </w:t>
      </w:r>
      <w:r w:rsidR="00766F01" w:rsidRPr="00766F01">
        <w:rPr>
          <w:w w:val="105"/>
        </w:rPr>
        <w:t>WIOA16</w:t>
      </w:r>
      <w:r w:rsidRPr="00D75CC7">
        <w:rPr>
          <w:color w:val="424648"/>
          <w:w w:val="105"/>
        </w:rPr>
        <w:t xml:space="preserve"> and include a copy of the Final Decision and the basis for the appeal.</w:t>
      </w:r>
    </w:p>
    <w:p w14:paraId="1360BF32" w14:textId="77777777" w:rsidR="00864D79" w:rsidRPr="00D75CC7" w:rsidRDefault="00864D79" w:rsidP="001F744B">
      <w:pPr>
        <w:spacing w:before="4"/>
        <w:ind w:left="900"/>
        <w:rPr>
          <w:rFonts w:ascii="Arial" w:eastAsia="Arial" w:hAnsi="Arial"/>
          <w:color w:val="424648"/>
          <w:w w:val="105"/>
          <w:sz w:val="21"/>
          <w:szCs w:val="21"/>
        </w:rPr>
      </w:pPr>
    </w:p>
    <w:p w14:paraId="1360BF33" w14:textId="32F464E0" w:rsidR="00864D79" w:rsidRPr="00D75CC7" w:rsidRDefault="003960C4" w:rsidP="001F744B">
      <w:pPr>
        <w:pStyle w:val="BodyText"/>
        <w:spacing w:line="284" w:lineRule="auto"/>
        <w:ind w:left="900" w:right="139"/>
        <w:rPr>
          <w:color w:val="424648"/>
          <w:w w:val="105"/>
        </w:rPr>
      </w:pPr>
      <w:r w:rsidRPr="00D75CC7">
        <w:rPr>
          <w:color w:val="424648"/>
          <w:w w:val="105"/>
        </w:rPr>
        <w:t>Appeals will be reviewed by a</w:t>
      </w:r>
      <w:r w:rsidR="00A547CC" w:rsidRPr="00D75CC7">
        <w:rPr>
          <w:color w:val="424648"/>
          <w:w w:val="105"/>
        </w:rPr>
        <w:t xml:space="preserve">n </w:t>
      </w:r>
      <w:r w:rsidRPr="00D75CC7">
        <w:rPr>
          <w:color w:val="424648"/>
          <w:w w:val="105"/>
        </w:rPr>
        <w:t xml:space="preserve">Appeal Committee </w:t>
      </w:r>
      <w:r w:rsidR="00A547CC" w:rsidRPr="00D75CC7">
        <w:rPr>
          <w:color w:val="424648"/>
          <w:w w:val="105"/>
        </w:rPr>
        <w:t xml:space="preserve">composed of </w:t>
      </w:r>
      <w:r w:rsidR="00766F01" w:rsidRPr="00766F01">
        <w:rPr>
          <w:w w:val="105"/>
        </w:rPr>
        <w:t>WIOA16</w:t>
      </w:r>
      <w:r w:rsidR="00A547CC" w:rsidRPr="00D75CC7">
        <w:rPr>
          <w:color w:val="424648"/>
          <w:w w:val="105"/>
        </w:rPr>
        <w:t>, WDB and COG representation</w:t>
      </w:r>
      <w:r w:rsidRPr="00D75CC7">
        <w:rPr>
          <w:color w:val="424648"/>
          <w:w w:val="105"/>
        </w:rPr>
        <w:t xml:space="preserve"> within thirty (30) days of receipt.  </w:t>
      </w:r>
      <w:r w:rsidR="00D04E70" w:rsidRPr="00D75CC7">
        <w:rPr>
          <w:color w:val="424648"/>
          <w:w w:val="105"/>
        </w:rPr>
        <w:t>Members</w:t>
      </w:r>
      <w:r w:rsidRPr="00D75CC7">
        <w:rPr>
          <w:color w:val="424648"/>
          <w:w w:val="105"/>
        </w:rPr>
        <w:t xml:space="preserve"> must have knowledge of the WIOA Financial Management rules and regulations, </w:t>
      </w:r>
      <w:r w:rsidR="00D04E70" w:rsidRPr="00D75CC7">
        <w:rPr>
          <w:color w:val="424648"/>
          <w:w w:val="105"/>
        </w:rPr>
        <w:t>as well as</w:t>
      </w:r>
      <w:r w:rsidRPr="00D75CC7">
        <w:rPr>
          <w:color w:val="424648"/>
          <w:w w:val="105"/>
        </w:rPr>
        <w:t xml:space="preserve"> knowledge of the WIOA program rules and regulations.  None of the individuals involved in the review of the appeal, may have been involved in the original decision that led to the appeal.</w:t>
      </w:r>
    </w:p>
    <w:p w14:paraId="1360BF34" w14:textId="77777777" w:rsidR="00670A88" w:rsidRPr="00D75CC7" w:rsidRDefault="00670A88" w:rsidP="001F744B">
      <w:pPr>
        <w:pStyle w:val="BodyText"/>
        <w:spacing w:line="284" w:lineRule="auto"/>
        <w:ind w:left="900" w:right="139"/>
        <w:rPr>
          <w:color w:val="424648"/>
          <w:w w:val="105"/>
        </w:rPr>
      </w:pPr>
    </w:p>
    <w:p w14:paraId="1360BF35" w14:textId="77777777" w:rsidR="00864D79" w:rsidRPr="00D75CC7" w:rsidRDefault="00864D79" w:rsidP="001F744B">
      <w:pPr>
        <w:spacing w:before="4"/>
        <w:ind w:left="900"/>
        <w:rPr>
          <w:rFonts w:ascii="Arial" w:eastAsia="Arial" w:hAnsi="Arial"/>
          <w:color w:val="424648"/>
          <w:w w:val="105"/>
          <w:sz w:val="21"/>
          <w:szCs w:val="21"/>
        </w:rPr>
      </w:pPr>
    </w:p>
    <w:p w14:paraId="1360BF36" w14:textId="77777777" w:rsidR="00864D79" w:rsidRPr="00D75CC7" w:rsidRDefault="003960C4" w:rsidP="001F744B">
      <w:pPr>
        <w:pStyle w:val="BodyText"/>
        <w:spacing w:line="283" w:lineRule="auto"/>
        <w:ind w:left="900" w:right="98"/>
        <w:rPr>
          <w:color w:val="424648"/>
          <w:w w:val="105"/>
        </w:rPr>
      </w:pPr>
      <w:r w:rsidRPr="00D75CC7">
        <w:rPr>
          <w:color w:val="424648"/>
          <w:w w:val="105"/>
        </w:rPr>
        <w:t xml:space="preserve">A decision on the appeal will be rendered by a majority vote of the committee. The decision-making process may or may not include an actual meeting of all parties involved, depending on the particular situation, including whether or not additional documentation is necessary or if an in-person meeting may expedite the process. A final decision must be made in writing within thirty (30) days of the receipt of an </w:t>
      </w:r>
      <w:r w:rsidRPr="00D75CC7">
        <w:rPr>
          <w:color w:val="424648"/>
          <w:w w:val="105"/>
        </w:rPr>
        <w:lastRenderedPageBreak/>
        <w:t xml:space="preserve">appeal. This decision is final </w:t>
      </w:r>
      <w:r w:rsidR="00D04E70" w:rsidRPr="00D75CC7">
        <w:rPr>
          <w:color w:val="424648"/>
          <w:w w:val="105"/>
        </w:rPr>
        <w:t>but</w:t>
      </w:r>
      <w:r w:rsidRPr="00D75CC7">
        <w:rPr>
          <w:color w:val="424648"/>
          <w:w w:val="105"/>
        </w:rPr>
        <w:t xml:space="preserve"> may </w:t>
      </w:r>
      <w:r w:rsidR="00D04E70" w:rsidRPr="00D75CC7">
        <w:rPr>
          <w:color w:val="424648"/>
          <w:w w:val="105"/>
        </w:rPr>
        <w:t>be taken to the state if additional guidance is sought</w:t>
      </w:r>
      <w:r w:rsidRPr="00D75CC7">
        <w:rPr>
          <w:color w:val="424648"/>
          <w:w w:val="105"/>
        </w:rPr>
        <w:t>.  Any disallowance of costs,</w:t>
      </w:r>
      <w:r w:rsidR="00D04E70" w:rsidRPr="00D75CC7">
        <w:rPr>
          <w:color w:val="424648"/>
          <w:w w:val="105"/>
        </w:rPr>
        <w:t xml:space="preserve"> </w:t>
      </w:r>
      <w:r w:rsidRPr="00D75CC7">
        <w:rPr>
          <w:color w:val="424648"/>
          <w:w w:val="105"/>
        </w:rPr>
        <w:t>shall result in initiating the debt collection process. See the Debt Collection section for further information.</w:t>
      </w:r>
    </w:p>
    <w:p w14:paraId="1360BF37" w14:textId="77777777" w:rsidR="00D04E70" w:rsidRPr="00D75CC7" w:rsidRDefault="00D04E70">
      <w:pPr>
        <w:rPr>
          <w:rFonts w:ascii="Arial" w:eastAsia="Arial" w:hAnsi="Arial"/>
          <w:color w:val="424648"/>
          <w:w w:val="105"/>
          <w:sz w:val="21"/>
          <w:szCs w:val="21"/>
        </w:rPr>
      </w:pPr>
    </w:p>
    <w:p w14:paraId="1360BF38" w14:textId="77777777" w:rsidR="00864D79" w:rsidRPr="000E54E2" w:rsidRDefault="003960C4" w:rsidP="001F744B">
      <w:pPr>
        <w:pStyle w:val="Heading2"/>
        <w:numPr>
          <w:ilvl w:val="0"/>
          <w:numId w:val="8"/>
        </w:numPr>
        <w:tabs>
          <w:tab w:val="left" w:pos="1016"/>
        </w:tabs>
        <w:ind w:hanging="115"/>
        <w:rPr>
          <w:color w:val="424648"/>
          <w:w w:val="105"/>
        </w:rPr>
      </w:pPr>
      <w:r w:rsidRPr="000E54E2">
        <w:rPr>
          <w:color w:val="424648"/>
          <w:w w:val="105"/>
        </w:rPr>
        <w:t>Follow-up</w:t>
      </w:r>
    </w:p>
    <w:p w14:paraId="1360BF39" w14:textId="77777777" w:rsidR="00864D79" w:rsidRPr="00D75CC7" w:rsidRDefault="00864D79" w:rsidP="001F744B">
      <w:pPr>
        <w:spacing w:before="9"/>
        <w:ind w:hanging="115"/>
        <w:rPr>
          <w:rFonts w:ascii="Arial" w:eastAsia="Arial" w:hAnsi="Arial"/>
          <w:color w:val="424648"/>
          <w:w w:val="105"/>
          <w:sz w:val="21"/>
          <w:szCs w:val="21"/>
        </w:rPr>
      </w:pPr>
    </w:p>
    <w:p w14:paraId="1360BF3A" w14:textId="4E8A2A0C" w:rsidR="00864D79" w:rsidRPr="00D75CC7" w:rsidRDefault="001F744B" w:rsidP="001F744B">
      <w:pPr>
        <w:pStyle w:val="BodyText"/>
        <w:spacing w:line="286" w:lineRule="auto"/>
        <w:ind w:left="900" w:right="139" w:hanging="115"/>
        <w:rPr>
          <w:color w:val="424648"/>
          <w:w w:val="105"/>
        </w:rPr>
      </w:pPr>
      <w:r w:rsidRPr="00D75CC7">
        <w:rPr>
          <w:color w:val="424648"/>
          <w:w w:val="105"/>
        </w:rPr>
        <w:tab/>
      </w:r>
      <w:r w:rsidR="003960C4" w:rsidRPr="00D75CC7">
        <w:rPr>
          <w:color w:val="424648"/>
          <w:w w:val="105"/>
        </w:rPr>
        <w:t>F</w:t>
      </w:r>
      <w:r w:rsidR="003960C4">
        <w:rPr>
          <w:color w:val="424648"/>
          <w:w w:val="105"/>
        </w:rPr>
        <w:t>ollow-up</w:t>
      </w:r>
      <w:r w:rsidR="003960C4" w:rsidRPr="00D75CC7">
        <w:rPr>
          <w:color w:val="424648"/>
          <w:w w:val="105"/>
        </w:rPr>
        <w:t xml:space="preserve"> </w:t>
      </w:r>
      <w:r w:rsidR="003960C4">
        <w:rPr>
          <w:color w:val="424648"/>
          <w:w w:val="105"/>
        </w:rPr>
        <w:t>on</w:t>
      </w:r>
      <w:r w:rsidR="003960C4" w:rsidRPr="00D75CC7">
        <w:rPr>
          <w:color w:val="424648"/>
          <w:w w:val="105"/>
        </w:rPr>
        <w:t xml:space="preserve"> </w:t>
      </w:r>
      <w:r w:rsidR="003960C4">
        <w:rPr>
          <w:color w:val="424648"/>
          <w:w w:val="105"/>
        </w:rPr>
        <w:t>f</w:t>
      </w:r>
      <w:r w:rsidR="003960C4" w:rsidRPr="00D75CC7">
        <w:rPr>
          <w:color w:val="424648"/>
          <w:w w:val="105"/>
        </w:rPr>
        <w:t>i</w:t>
      </w:r>
      <w:r w:rsidR="003960C4">
        <w:rPr>
          <w:color w:val="424648"/>
          <w:w w:val="105"/>
        </w:rPr>
        <w:t>nd</w:t>
      </w:r>
      <w:r w:rsidR="003960C4" w:rsidRPr="00D75CC7">
        <w:rPr>
          <w:color w:val="424648"/>
          <w:w w:val="105"/>
        </w:rPr>
        <w:t>i</w:t>
      </w:r>
      <w:r w:rsidR="003960C4">
        <w:rPr>
          <w:color w:val="424648"/>
          <w:w w:val="105"/>
        </w:rPr>
        <w:t>ngs</w:t>
      </w:r>
      <w:r w:rsidR="003960C4" w:rsidRPr="00D75CC7">
        <w:rPr>
          <w:color w:val="424648"/>
          <w:w w:val="105"/>
        </w:rPr>
        <w:t xml:space="preserve"> i</w:t>
      </w:r>
      <w:r w:rsidR="003960C4">
        <w:rPr>
          <w:color w:val="424648"/>
          <w:w w:val="105"/>
        </w:rPr>
        <w:t>dent</w:t>
      </w:r>
      <w:r w:rsidR="003960C4" w:rsidRPr="00D75CC7">
        <w:rPr>
          <w:color w:val="424648"/>
          <w:w w:val="105"/>
        </w:rPr>
        <w:t>i</w:t>
      </w:r>
      <w:r w:rsidR="003960C4">
        <w:rPr>
          <w:color w:val="424648"/>
          <w:w w:val="105"/>
        </w:rPr>
        <w:t>fied</w:t>
      </w:r>
      <w:r w:rsidR="003960C4" w:rsidRPr="00D75CC7">
        <w:rPr>
          <w:color w:val="424648"/>
          <w:w w:val="105"/>
        </w:rPr>
        <w:t xml:space="preserve"> </w:t>
      </w:r>
      <w:r w:rsidR="003960C4">
        <w:rPr>
          <w:color w:val="424648"/>
          <w:w w:val="105"/>
        </w:rPr>
        <w:t>w</w:t>
      </w:r>
      <w:r w:rsidR="003960C4" w:rsidRPr="00D75CC7">
        <w:rPr>
          <w:color w:val="424648"/>
          <w:w w:val="105"/>
        </w:rPr>
        <w:t>i</w:t>
      </w:r>
      <w:r w:rsidR="003960C4">
        <w:rPr>
          <w:color w:val="424648"/>
          <w:w w:val="105"/>
        </w:rPr>
        <w:t>ll</w:t>
      </w:r>
      <w:r w:rsidR="003960C4" w:rsidRPr="00D75CC7">
        <w:rPr>
          <w:color w:val="424648"/>
          <w:w w:val="105"/>
        </w:rPr>
        <w:t xml:space="preserve"> </w:t>
      </w:r>
      <w:r w:rsidR="003960C4">
        <w:rPr>
          <w:color w:val="424648"/>
          <w:w w:val="105"/>
        </w:rPr>
        <w:t>be</w:t>
      </w:r>
      <w:r w:rsidR="003960C4" w:rsidRPr="00D75CC7">
        <w:rPr>
          <w:color w:val="424648"/>
          <w:w w:val="105"/>
        </w:rPr>
        <w:t xml:space="preserve"> </w:t>
      </w:r>
      <w:r w:rsidR="003960C4">
        <w:rPr>
          <w:color w:val="424648"/>
          <w:w w:val="105"/>
        </w:rPr>
        <w:t>con</w:t>
      </w:r>
      <w:r w:rsidR="003960C4" w:rsidRPr="00D75CC7">
        <w:rPr>
          <w:color w:val="424648"/>
          <w:w w:val="105"/>
        </w:rPr>
        <w:t>d</w:t>
      </w:r>
      <w:r w:rsidR="003960C4">
        <w:rPr>
          <w:color w:val="424648"/>
          <w:w w:val="105"/>
        </w:rPr>
        <w:t>ucted</w:t>
      </w:r>
      <w:r w:rsidR="003960C4" w:rsidRPr="00D75CC7">
        <w:rPr>
          <w:color w:val="424648"/>
          <w:w w:val="105"/>
        </w:rPr>
        <w:t xml:space="preserve"> </w:t>
      </w:r>
      <w:r w:rsidR="003960C4">
        <w:rPr>
          <w:color w:val="424648"/>
          <w:w w:val="105"/>
        </w:rPr>
        <w:t>during</w:t>
      </w:r>
      <w:r w:rsidR="003960C4" w:rsidRPr="00D75CC7">
        <w:rPr>
          <w:color w:val="424648"/>
          <w:w w:val="105"/>
        </w:rPr>
        <w:t xml:space="preserve"> </w:t>
      </w:r>
      <w:r w:rsidR="003960C4">
        <w:rPr>
          <w:color w:val="424648"/>
          <w:w w:val="105"/>
        </w:rPr>
        <w:t>the</w:t>
      </w:r>
      <w:r w:rsidR="003960C4" w:rsidRPr="00D75CC7">
        <w:rPr>
          <w:color w:val="424648"/>
          <w:w w:val="105"/>
        </w:rPr>
        <w:t xml:space="preserve"> </w:t>
      </w:r>
      <w:r w:rsidR="003960C4">
        <w:rPr>
          <w:color w:val="424648"/>
          <w:w w:val="105"/>
        </w:rPr>
        <w:t>follow</w:t>
      </w:r>
      <w:r w:rsidR="003960C4" w:rsidRPr="00D75CC7">
        <w:rPr>
          <w:color w:val="424648"/>
          <w:w w:val="105"/>
        </w:rPr>
        <w:t>i</w:t>
      </w:r>
      <w:r w:rsidR="003960C4">
        <w:rPr>
          <w:color w:val="424648"/>
          <w:w w:val="105"/>
        </w:rPr>
        <w:t>ng</w:t>
      </w:r>
      <w:r w:rsidR="003960C4" w:rsidRPr="00D75CC7">
        <w:rPr>
          <w:color w:val="424648"/>
          <w:w w:val="105"/>
        </w:rPr>
        <w:t xml:space="preserve"> </w:t>
      </w:r>
      <w:r w:rsidR="003960C4">
        <w:rPr>
          <w:color w:val="424648"/>
          <w:w w:val="105"/>
        </w:rPr>
        <w:t>on-s</w:t>
      </w:r>
      <w:r w:rsidR="003960C4" w:rsidRPr="00D75CC7">
        <w:rPr>
          <w:color w:val="424648"/>
          <w:w w:val="105"/>
        </w:rPr>
        <w:t>i</w:t>
      </w:r>
      <w:r w:rsidR="003960C4">
        <w:rPr>
          <w:color w:val="424648"/>
          <w:w w:val="105"/>
        </w:rPr>
        <w:t>te</w:t>
      </w:r>
      <w:r w:rsidR="003960C4" w:rsidRPr="00D75CC7">
        <w:rPr>
          <w:color w:val="424648"/>
          <w:w w:val="105"/>
        </w:rPr>
        <w:t xml:space="preserve"> </w:t>
      </w:r>
      <w:r w:rsidR="003960C4">
        <w:rPr>
          <w:color w:val="424648"/>
          <w:w w:val="105"/>
        </w:rPr>
        <w:t>revie</w:t>
      </w:r>
      <w:r w:rsidR="003960C4" w:rsidRPr="00D75CC7">
        <w:rPr>
          <w:color w:val="424648"/>
          <w:w w:val="105"/>
        </w:rPr>
        <w:t>w. However, this wi</w:t>
      </w:r>
      <w:r w:rsidR="003960C4">
        <w:rPr>
          <w:color w:val="424648"/>
          <w:w w:val="105"/>
        </w:rPr>
        <w:t>ll</w:t>
      </w:r>
      <w:r w:rsidR="003960C4" w:rsidRPr="00D75CC7">
        <w:rPr>
          <w:color w:val="424648"/>
          <w:w w:val="105"/>
        </w:rPr>
        <w:t xml:space="preserve"> depend on the severity of the </w:t>
      </w:r>
      <w:r w:rsidR="003960C4">
        <w:rPr>
          <w:color w:val="424648"/>
          <w:w w:val="105"/>
        </w:rPr>
        <w:t>finding</w:t>
      </w:r>
      <w:r w:rsidR="003960C4" w:rsidRPr="00D75CC7">
        <w:rPr>
          <w:color w:val="424648"/>
          <w:w w:val="105"/>
        </w:rPr>
        <w:t xml:space="preserve">, </w:t>
      </w:r>
      <w:r w:rsidR="003960C4">
        <w:rPr>
          <w:color w:val="424648"/>
          <w:w w:val="105"/>
        </w:rPr>
        <w:t>as</w:t>
      </w:r>
      <w:r w:rsidR="003960C4" w:rsidRPr="00D75CC7">
        <w:rPr>
          <w:color w:val="424648"/>
          <w:w w:val="105"/>
        </w:rPr>
        <w:t xml:space="preserve"> </w:t>
      </w:r>
      <w:r w:rsidR="003960C4">
        <w:rPr>
          <w:color w:val="424648"/>
          <w:w w:val="105"/>
        </w:rPr>
        <w:t>certain</w:t>
      </w:r>
      <w:r w:rsidR="003960C4" w:rsidRPr="00D75CC7">
        <w:rPr>
          <w:color w:val="424648"/>
          <w:w w:val="105"/>
        </w:rPr>
        <w:t xml:space="preserve"> </w:t>
      </w:r>
      <w:r w:rsidR="003960C4">
        <w:rPr>
          <w:color w:val="424648"/>
          <w:w w:val="105"/>
        </w:rPr>
        <w:t>issues</w:t>
      </w:r>
      <w:r w:rsidR="003960C4" w:rsidRPr="00D75CC7">
        <w:rPr>
          <w:color w:val="424648"/>
          <w:w w:val="105"/>
        </w:rPr>
        <w:t xml:space="preserve">, if determined </w:t>
      </w:r>
      <w:r w:rsidR="003960C4">
        <w:rPr>
          <w:color w:val="424648"/>
          <w:w w:val="105"/>
        </w:rPr>
        <w:t>to</w:t>
      </w:r>
      <w:r w:rsidR="003960C4" w:rsidRPr="00D75CC7">
        <w:rPr>
          <w:color w:val="424648"/>
          <w:w w:val="105"/>
        </w:rPr>
        <w:t xml:space="preserve"> </w:t>
      </w:r>
      <w:r w:rsidR="003960C4">
        <w:rPr>
          <w:color w:val="424648"/>
          <w:w w:val="105"/>
        </w:rPr>
        <w:t>be</w:t>
      </w:r>
      <w:r w:rsidR="003960C4" w:rsidRPr="00D75CC7">
        <w:rPr>
          <w:color w:val="424648"/>
          <w:w w:val="105"/>
        </w:rPr>
        <w:t xml:space="preserve"> </w:t>
      </w:r>
      <w:r w:rsidR="003960C4">
        <w:rPr>
          <w:color w:val="424648"/>
          <w:w w:val="105"/>
        </w:rPr>
        <w:t>a</w:t>
      </w:r>
      <w:r w:rsidR="003960C4" w:rsidRPr="00D75CC7">
        <w:rPr>
          <w:color w:val="424648"/>
          <w:w w:val="105"/>
        </w:rPr>
        <w:t xml:space="preserve"> </w:t>
      </w:r>
      <w:r w:rsidR="003960C4">
        <w:rPr>
          <w:color w:val="424648"/>
          <w:w w:val="105"/>
        </w:rPr>
        <w:t>material</w:t>
      </w:r>
      <w:r w:rsidR="003960C4" w:rsidRPr="00D75CC7">
        <w:rPr>
          <w:color w:val="424648"/>
          <w:w w:val="105"/>
        </w:rPr>
        <w:t xml:space="preserve"> </w:t>
      </w:r>
      <w:r w:rsidR="003960C4">
        <w:rPr>
          <w:color w:val="424648"/>
          <w:w w:val="105"/>
        </w:rPr>
        <w:t>non-compliance</w:t>
      </w:r>
      <w:r w:rsidR="003960C4" w:rsidRPr="00D75CC7">
        <w:rPr>
          <w:color w:val="424648"/>
          <w:w w:val="105"/>
        </w:rPr>
        <w:t xml:space="preserve"> in </w:t>
      </w:r>
      <w:r w:rsidR="003960C4">
        <w:rPr>
          <w:color w:val="424648"/>
          <w:w w:val="105"/>
        </w:rPr>
        <w:t>nature</w:t>
      </w:r>
      <w:r w:rsidR="003960C4" w:rsidRPr="00D75CC7">
        <w:rPr>
          <w:color w:val="424648"/>
          <w:w w:val="105"/>
        </w:rPr>
        <w:t xml:space="preserve">, </w:t>
      </w:r>
      <w:r w:rsidR="003960C4">
        <w:rPr>
          <w:color w:val="424648"/>
          <w:w w:val="105"/>
        </w:rPr>
        <w:t>may</w:t>
      </w:r>
      <w:r w:rsidR="003960C4" w:rsidRPr="00D75CC7">
        <w:rPr>
          <w:color w:val="424648"/>
          <w:w w:val="105"/>
        </w:rPr>
        <w:t xml:space="preserve"> </w:t>
      </w:r>
      <w:r w:rsidR="003960C4">
        <w:rPr>
          <w:color w:val="424648"/>
          <w:w w:val="105"/>
        </w:rPr>
        <w:t>require</w:t>
      </w:r>
      <w:r w:rsidR="003960C4" w:rsidRPr="00D75CC7">
        <w:rPr>
          <w:color w:val="424648"/>
          <w:w w:val="105"/>
        </w:rPr>
        <w:t xml:space="preserve"> </w:t>
      </w:r>
      <w:r w:rsidR="003960C4">
        <w:rPr>
          <w:color w:val="424648"/>
          <w:w w:val="105"/>
        </w:rPr>
        <w:t>a</w:t>
      </w:r>
      <w:r w:rsidR="003960C4" w:rsidRPr="00D75CC7">
        <w:rPr>
          <w:color w:val="424648"/>
          <w:w w:val="105"/>
        </w:rPr>
        <w:t xml:space="preserve"> </w:t>
      </w:r>
      <w:r w:rsidR="003960C4">
        <w:rPr>
          <w:color w:val="424648"/>
          <w:w w:val="105"/>
        </w:rPr>
        <w:t>more</w:t>
      </w:r>
      <w:r w:rsidR="003960C4" w:rsidRPr="00D75CC7">
        <w:rPr>
          <w:color w:val="424648"/>
          <w:w w:val="105"/>
        </w:rPr>
        <w:t xml:space="preserve"> </w:t>
      </w:r>
      <w:r w:rsidR="003960C4">
        <w:rPr>
          <w:color w:val="424648"/>
          <w:w w:val="105"/>
        </w:rPr>
        <w:t>frequent</w:t>
      </w:r>
      <w:r w:rsidR="003960C4" w:rsidRPr="00D75CC7">
        <w:rPr>
          <w:color w:val="424648"/>
          <w:w w:val="105"/>
        </w:rPr>
        <w:t xml:space="preserve"> visit </w:t>
      </w:r>
      <w:r w:rsidR="003960C4">
        <w:rPr>
          <w:color w:val="424648"/>
          <w:w w:val="105"/>
        </w:rPr>
        <w:t>th</w:t>
      </w:r>
      <w:r w:rsidR="008D6109">
        <w:rPr>
          <w:color w:val="424648"/>
          <w:w w:val="105"/>
        </w:rPr>
        <w:t>a</w:t>
      </w:r>
      <w:r w:rsidR="003960C4">
        <w:rPr>
          <w:color w:val="424648"/>
          <w:w w:val="105"/>
        </w:rPr>
        <w:t>n to</w:t>
      </w:r>
      <w:r w:rsidR="003960C4" w:rsidRPr="00D75CC7">
        <w:rPr>
          <w:color w:val="424648"/>
          <w:w w:val="105"/>
        </w:rPr>
        <w:t xml:space="preserve"> wait </w:t>
      </w:r>
      <w:r w:rsidR="003960C4">
        <w:rPr>
          <w:color w:val="424648"/>
          <w:w w:val="105"/>
        </w:rPr>
        <w:t>for</w:t>
      </w:r>
      <w:r w:rsidR="003960C4" w:rsidRPr="00D75CC7">
        <w:rPr>
          <w:color w:val="424648"/>
          <w:w w:val="105"/>
        </w:rPr>
        <w:t xml:space="preserve"> the next monitoring cycle. Otherwise, a normal follow-up review of corrective actions will be done during the next cycle of on-site visits. Findings that do not appear to have been corrected </w:t>
      </w:r>
      <w:r w:rsidR="003960C4">
        <w:rPr>
          <w:color w:val="424648"/>
          <w:w w:val="105"/>
        </w:rPr>
        <w:t>s</w:t>
      </w:r>
      <w:r w:rsidR="003960C4" w:rsidRPr="00D75CC7">
        <w:rPr>
          <w:color w:val="424648"/>
          <w:w w:val="105"/>
        </w:rPr>
        <w:t>i</w:t>
      </w:r>
      <w:r w:rsidR="003960C4">
        <w:rPr>
          <w:color w:val="424648"/>
          <w:w w:val="105"/>
        </w:rPr>
        <w:t>nce</w:t>
      </w:r>
      <w:r w:rsidR="003960C4" w:rsidRPr="00D75CC7">
        <w:rPr>
          <w:color w:val="424648"/>
          <w:w w:val="105"/>
        </w:rPr>
        <w:t xml:space="preserve"> </w:t>
      </w:r>
      <w:r w:rsidR="003960C4">
        <w:rPr>
          <w:color w:val="424648"/>
          <w:w w:val="105"/>
        </w:rPr>
        <w:t>the</w:t>
      </w:r>
      <w:r w:rsidR="003960C4" w:rsidRPr="00D75CC7">
        <w:rPr>
          <w:color w:val="424648"/>
          <w:w w:val="105"/>
        </w:rPr>
        <w:t xml:space="preserve"> l</w:t>
      </w:r>
      <w:r w:rsidR="003960C4">
        <w:rPr>
          <w:color w:val="424648"/>
          <w:w w:val="105"/>
        </w:rPr>
        <w:t>ast on-site</w:t>
      </w:r>
      <w:r w:rsidR="003960C4" w:rsidRPr="00D75CC7">
        <w:rPr>
          <w:color w:val="424648"/>
          <w:w w:val="105"/>
        </w:rPr>
        <w:t xml:space="preserve"> </w:t>
      </w:r>
      <w:r w:rsidR="003960C4">
        <w:rPr>
          <w:color w:val="424648"/>
          <w:w w:val="105"/>
        </w:rPr>
        <w:t>vis</w:t>
      </w:r>
      <w:r w:rsidR="003960C4" w:rsidRPr="00D75CC7">
        <w:rPr>
          <w:color w:val="424648"/>
          <w:w w:val="105"/>
        </w:rPr>
        <w:t>i</w:t>
      </w:r>
      <w:r w:rsidR="003960C4">
        <w:rPr>
          <w:color w:val="424648"/>
          <w:w w:val="105"/>
        </w:rPr>
        <w:t>t</w:t>
      </w:r>
      <w:r w:rsidR="003960C4" w:rsidRPr="00D75CC7">
        <w:rPr>
          <w:color w:val="424648"/>
          <w:w w:val="105"/>
        </w:rPr>
        <w:t xml:space="preserve"> </w:t>
      </w:r>
      <w:r w:rsidR="003960C4">
        <w:rPr>
          <w:color w:val="424648"/>
          <w:w w:val="105"/>
        </w:rPr>
        <w:t>may</w:t>
      </w:r>
      <w:r w:rsidR="003960C4" w:rsidRPr="00D75CC7">
        <w:rPr>
          <w:color w:val="424648"/>
          <w:w w:val="105"/>
        </w:rPr>
        <w:t xml:space="preserve"> </w:t>
      </w:r>
      <w:r w:rsidR="003960C4">
        <w:rPr>
          <w:color w:val="424648"/>
          <w:w w:val="105"/>
        </w:rPr>
        <w:t>result</w:t>
      </w:r>
      <w:r w:rsidR="003960C4" w:rsidRPr="00D75CC7">
        <w:rPr>
          <w:color w:val="424648"/>
          <w:w w:val="105"/>
        </w:rPr>
        <w:t xml:space="preserve"> i</w:t>
      </w:r>
      <w:r w:rsidR="003960C4">
        <w:rPr>
          <w:color w:val="424648"/>
          <w:w w:val="105"/>
        </w:rPr>
        <w:t>n</w:t>
      </w:r>
      <w:r w:rsidR="003960C4" w:rsidRPr="00D75CC7">
        <w:rPr>
          <w:color w:val="424648"/>
          <w:w w:val="105"/>
        </w:rPr>
        <w:t xml:space="preserve"> </w:t>
      </w:r>
      <w:r w:rsidR="003960C4">
        <w:rPr>
          <w:color w:val="424648"/>
          <w:w w:val="105"/>
        </w:rPr>
        <w:t>further</w:t>
      </w:r>
      <w:r w:rsidR="003960C4" w:rsidRPr="00D75CC7">
        <w:rPr>
          <w:color w:val="424648"/>
          <w:w w:val="105"/>
        </w:rPr>
        <w:t xml:space="preserve"> </w:t>
      </w:r>
      <w:r w:rsidR="003960C4">
        <w:rPr>
          <w:color w:val="424648"/>
          <w:w w:val="105"/>
        </w:rPr>
        <w:t>act</w:t>
      </w:r>
      <w:r w:rsidR="003960C4" w:rsidRPr="00D75CC7">
        <w:rPr>
          <w:color w:val="424648"/>
          <w:w w:val="105"/>
        </w:rPr>
        <w:t>i</w:t>
      </w:r>
      <w:r w:rsidR="003960C4">
        <w:rPr>
          <w:color w:val="424648"/>
          <w:w w:val="105"/>
        </w:rPr>
        <w:t>on</w:t>
      </w:r>
      <w:r w:rsidR="003960C4" w:rsidRPr="00D75CC7">
        <w:rPr>
          <w:color w:val="424648"/>
          <w:w w:val="105"/>
        </w:rPr>
        <w:t xml:space="preserve">. </w:t>
      </w:r>
    </w:p>
    <w:p w14:paraId="1360BF3B" w14:textId="77777777" w:rsidR="00864D79" w:rsidRPr="00D75CC7" w:rsidRDefault="00864D79">
      <w:pPr>
        <w:spacing w:before="2"/>
        <w:rPr>
          <w:rFonts w:ascii="Arial" w:eastAsia="Arial" w:hAnsi="Arial"/>
          <w:color w:val="424648"/>
          <w:w w:val="105"/>
          <w:sz w:val="21"/>
          <w:szCs w:val="21"/>
        </w:rPr>
      </w:pPr>
    </w:p>
    <w:p w14:paraId="1360BF3C" w14:textId="77777777" w:rsidR="00864D79" w:rsidRDefault="003960C4">
      <w:pPr>
        <w:pStyle w:val="Heading2"/>
        <w:ind w:left="300"/>
        <w:rPr>
          <w:b w:val="0"/>
          <w:bCs w:val="0"/>
        </w:rPr>
      </w:pPr>
      <w:r>
        <w:rPr>
          <w:color w:val="0E0F11"/>
        </w:rPr>
        <w:t>Monitoring</w:t>
      </w:r>
      <w:r>
        <w:rPr>
          <w:color w:val="0E0F11"/>
          <w:spacing w:val="54"/>
        </w:rPr>
        <w:t xml:space="preserve"> </w:t>
      </w:r>
      <w:r>
        <w:rPr>
          <w:color w:val="0E0F11"/>
        </w:rPr>
        <w:t>Responsibilities</w:t>
      </w:r>
    </w:p>
    <w:p w14:paraId="1360BF3D" w14:textId="77777777" w:rsidR="00864D79" w:rsidRDefault="00864D79">
      <w:pPr>
        <w:spacing w:before="2"/>
        <w:rPr>
          <w:rFonts w:ascii="Arial" w:eastAsia="Arial" w:hAnsi="Arial" w:cs="Arial"/>
          <w:b/>
          <w:bCs/>
        </w:rPr>
      </w:pPr>
    </w:p>
    <w:p w14:paraId="1360BF3E" w14:textId="77777777" w:rsidR="00864D79" w:rsidRDefault="003960C4">
      <w:pPr>
        <w:pStyle w:val="BodyText"/>
        <w:spacing w:line="294" w:lineRule="auto"/>
        <w:ind w:left="300" w:right="1349" w:hanging="10"/>
      </w:pPr>
      <w:r>
        <w:rPr>
          <w:color w:val="424648"/>
          <w:spacing w:val="-1"/>
          <w:w w:val="105"/>
        </w:rPr>
        <w:t>WI</w:t>
      </w:r>
      <w:r>
        <w:rPr>
          <w:color w:val="424648"/>
          <w:spacing w:val="-2"/>
          <w:w w:val="105"/>
        </w:rPr>
        <w:t>OA</w:t>
      </w:r>
      <w:r>
        <w:rPr>
          <w:color w:val="424648"/>
          <w:spacing w:val="-1"/>
          <w:w w:val="105"/>
        </w:rPr>
        <w:t xml:space="preserve"> </w:t>
      </w:r>
      <w:r>
        <w:rPr>
          <w:color w:val="424648"/>
          <w:w w:val="105"/>
        </w:rPr>
        <w:t>Act</w:t>
      </w:r>
      <w:r>
        <w:rPr>
          <w:color w:val="424648"/>
          <w:spacing w:val="20"/>
          <w:w w:val="105"/>
        </w:rPr>
        <w:t xml:space="preserve"> </w:t>
      </w:r>
      <w:r>
        <w:rPr>
          <w:color w:val="424648"/>
          <w:w w:val="105"/>
        </w:rPr>
        <w:t>and</w:t>
      </w:r>
      <w:r>
        <w:rPr>
          <w:color w:val="424648"/>
          <w:spacing w:val="-14"/>
          <w:w w:val="105"/>
        </w:rPr>
        <w:t xml:space="preserve"> </w:t>
      </w:r>
      <w:r>
        <w:rPr>
          <w:color w:val="424648"/>
          <w:w w:val="105"/>
        </w:rPr>
        <w:t>the</w:t>
      </w:r>
      <w:r>
        <w:rPr>
          <w:color w:val="424648"/>
          <w:spacing w:val="7"/>
          <w:w w:val="105"/>
        </w:rPr>
        <w:t xml:space="preserve"> </w:t>
      </w:r>
      <w:r>
        <w:rPr>
          <w:color w:val="424648"/>
          <w:spacing w:val="-3"/>
          <w:w w:val="105"/>
        </w:rPr>
        <w:t>Uni</w:t>
      </w:r>
      <w:r>
        <w:rPr>
          <w:color w:val="424648"/>
          <w:spacing w:val="-4"/>
          <w:w w:val="105"/>
        </w:rPr>
        <w:t>form</w:t>
      </w:r>
      <w:r>
        <w:rPr>
          <w:color w:val="424648"/>
          <w:spacing w:val="7"/>
          <w:w w:val="105"/>
        </w:rPr>
        <w:t xml:space="preserve"> </w:t>
      </w:r>
      <w:r>
        <w:rPr>
          <w:color w:val="424648"/>
          <w:spacing w:val="-3"/>
          <w:w w:val="105"/>
        </w:rPr>
        <w:t>Guide</w:t>
      </w:r>
      <w:r>
        <w:rPr>
          <w:color w:val="424648"/>
          <w:spacing w:val="-8"/>
          <w:w w:val="105"/>
        </w:rPr>
        <w:t xml:space="preserve"> </w:t>
      </w:r>
      <w:r>
        <w:rPr>
          <w:color w:val="424648"/>
          <w:w w:val="105"/>
        </w:rPr>
        <w:t>found</w:t>
      </w:r>
      <w:r>
        <w:rPr>
          <w:color w:val="424648"/>
          <w:spacing w:val="17"/>
          <w:w w:val="105"/>
        </w:rPr>
        <w:t xml:space="preserve"> </w:t>
      </w:r>
      <w:r>
        <w:rPr>
          <w:color w:val="56595B"/>
          <w:spacing w:val="-9"/>
          <w:w w:val="105"/>
        </w:rPr>
        <w:t>i</w:t>
      </w:r>
      <w:r>
        <w:rPr>
          <w:color w:val="56595B"/>
          <w:spacing w:val="-12"/>
          <w:w w:val="105"/>
        </w:rPr>
        <w:t>n</w:t>
      </w:r>
      <w:r>
        <w:rPr>
          <w:color w:val="56595B"/>
          <w:spacing w:val="-15"/>
          <w:w w:val="105"/>
        </w:rPr>
        <w:t xml:space="preserve"> </w:t>
      </w:r>
      <w:r>
        <w:rPr>
          <w:color w:val="424648"/>
          <w:w w:val="105"/>
        </w:rPr>
        <w:t>2</w:t>
      </w:r>
      <w:r>
        <w:rPr>
          <w:color w:val="424648"/>
          <w:spacing w:val="-3"/>
          <w:w w:val="105"/>
        </w:rPr>
        <w:t xml:space="preserve"> </w:t>
      </w:r>
      <w:r>
        <w:rPr>
          <w:color w:val="313334"/>
          <w:spacing w:val="3"/>
          <w:w w:val="105"/>
        </w:rPr>
        <w:t>CFR</w:t>
      </w:r>
      <w:r>
        <w:rPr>
          <w:color w:val="707274"/>
          <w:spacing w:val="1"/>
          <w:w w:val="105"/>
        </w:rPr>
        <w:t>,</w:t>
      </w:r>
      <w:r>
        <w:rPr>
          <w:color w:val="707274"/>
          <w:spacing w:val="-36"/>
          <w:w w:val="105"/>
        </w:rPr>
        <w:t xml:space="preserve"> </w:t>
      </w:r>
      <w:r>
        <w:rPr>
          <w:color w:val="424648"/>
          <w:w w:val="105"/>
        </w:rPr>
        <w:t>Part</w:t>
      </w:r>
      <w:r>
        <w:rPr>
          <w:color w:val="424648"/>
          <w:spacing w:val="-6"/>
          <w:w w:val="105"/>
        </w:rPr>
        <w:t xml:space="preserve"> </w:t>
      </w:r>
      <w:r>
        <w:rPr>
          <w:color w:val="424648"/>
          <w:spacing w:val="1"/>
          <w:w w:val="105"/>
        </w:rPr>
        <w:t>200</w:t>
      </w:r>
      <w:r>
        <w:rPr>
          <w:color w:val="707274"/>
          <w:spacing w:val="1"/>
          <w:w w:val="105"/>
        </w:rPr>
        <w:t>,</w:t>
      </w:r>
      <w:r>
        <w:rPr>
          <w:color w:val="707274"/>
          <w:spacing w:val="-22"/>
          <w:w w:val="105"/>
        </w:rPr>
        <w:t xml:space="preserve"> </w:t>
      </w:r>
      <w:r>
        <w:rPr>
          <w:color w:val="424648"/>
          <w:w w:val="105"/>
        </w:rPr>
        <w:t>both</w:t>
      </w:r>
      <w:r>
        <w:rPr>
          <w:color w:val="424648"/>
          <w:spacing w:val="-9"/>
          <w:w w:val="105"/>
        </w:rPr>
        <w:t xml:space="preserve"> </w:t>
      </w:r>
      <w:r>
        <w:rPr>
          <w:color w:val="56595B"/>
          <w:spacing w:val="-2"/>
          <w:w w:val="105"/>
        </w:rPr>
        <w:t>identify</w:t>
      </w:r>
      <w:r>
        <w:rPr>
          <w:color w:val="56595B"/>
          <w:spacing w:val="-6"/>
          <w:w w:val="105"/>
        </w:rPr>
        <w:t xml:space="preserve"> </w:t>
      </w:r>
      <w:r>
        <w:rPr>
          <w:color w:val="56595B"/>
          <w:w w:val="105"/>
        </w:rPr>
        <w:t>the</w:t>
      </w:r>
      <w:r>
        <w:rPr>
          <w:color w:val="56595B"/>
          <w:spacing w:val="31"/>
          <w:w w:val="103"/>
        </w:rPr>
        <w:t xml:space="preserve"> </w:t>
      </w:r>
      <w:r w:rsidRPr="00D04E70">
        <w:t>responsibility for local board</w:t>
      </w:r>
      <w:r>
        <w:rPr>
          <w:color w:val="424648"/>
          <w:w w:val="105"/>
        </w:rPr>
        <w:t>(</w:t>
      </w:r>
      <w:r>
        <w:rPr>
          <w:color w:val="424648"/>
          <w:spacing w:val="-8"/>
          <w:w w:val="105"/>
        </w:rPr>
        <w:t>s</w:t>
      </w:r>
      <w:r>
        <w:rPr>
          <w:color w:val="424648"/>
          <w:w w:val="105"/>
        </w:rPr>
        <w:t>)</w:t>
      </w:r>
      <w:r>
        <w:rPr>
          <w:color w:val="424648"/>
          <w:spacing w:val="8"/>
          <w:w w:val="105"/>
        </w:rPr>
        <w:t xml:space="preserve"> </w:t>
      </w:r>
      <w:r>
        <w:rPr>
          <w:color w:val="424648"/>
          <w:w w:val="105"/>
        </w:rPr>
        <w:t>and</w:t>
      </w:r>
      <w:r>
        <w:rPr>
          <w:color w:val="424648"/>
          <w:spacing w:val="1"/>
          <w:w w:val="105"/>
        </w:rPr>
        <w:t xml:space="preserve"> </w:t>
      </w:r>
      <w:r w:rsidR="00D04E70">
        <w:rPr>
          <w:color w:val="313334"/>
          <w:w w:val="105"/>
        </w:rPr>
        <w:t>subr</w:t>
      </w:r>
      <w:r>
        <w:rPr>
          <w:color w:val="313334"/>
          <w:spacing w:val="-14"/>
          <w:w w:val="105"/>
        </w:rPr>
        <w:t>e</w:t>
      </w:r>
      <w:r>
        <w:rPr>
          <w:color w:val="56595B"/>
          <w:w w:val="105"/>
        </w:rPr>
        <w:t>c</w:t>
      </w:r>
      <w:r>
        <w:rPr>
          <w:color w:val="56595B"/>
          <w:spacing w:val="-5"/>
          <w:w w:val="105"/>
        </w:rPr>
        <w:t>i</w:t>
      </w:r>
      <w:r>
        <w:rPr>
          <w:color w:val="56595B"/>
          <w:w w:val="105"/>
        </w:rPr>
        <w:t>pient</w:t>
      </w:r>
      <w:r>
        <w:rPr>
          <w:color w:val="56595B"/>
          <w:spacing w:val="3"/>
          <w:w w:val="105"/>
        </w:rPr>
        <w:t xml:space="preserve"> </w:t>
      </w:r>
      <w:r>
        <w:rPr>
          <w:color w:val="424648"/>
          <w:w w:val="105"/>
        </w:rPr>
        <w:t>mon</w:t>
      </w:r>
      <w:r>
        <w:rPr>
          <w:color w:val="424648"/>
          <w:spacing w:val="-11"/>
          <w:w w:val="105"/>
        </w:rPr>
        <w:t>i</w:t>
      </w:r>
      <w:r>
        <w:rPr>
          <w:color w:val="424648"/>
          <w:w w:val="105"/>
        </w:rPr>
        <w:t>tor</w:t>
      </w:r>
      <w:r>
        <w:rPr>
          <w:color w:val="424648"/>
          <w:spacing w:val="5"/>
          <w:w w:val="105"/>
        </w:rPr>
        <w:t>i</w:t>
      </w:r>
      <w:r>
        <w:rPr>
          <w:color w:val="424648"/>
          <w:w w:val="105"/>
        </w:rPr>
        <w:t>ng</w:t>
      </w:r>
      <w:r>
        <w:rPr>
          <w:color w:val="424648"/>
          <w:spacing w:val="-17"/>
          <w:w w:val="105"/>
        </w:rPr>
        <w:t xml:space="preserve"> </w:t>
      </w:r>
      <w:r>
        <w:rPr>
          <w:color w:val="424648"/>
          <w:w w:val="105"/>
        </w:rPr>
        <w:t>of</w:t>
      </w:r>
      <w:r>
        <w:rPr>
          <w:color w:val="424648"/>
          <w:spacing w:val="15"/>
          <w:w w:val="105"/>
        </w:rPr>
        <w:t xml:space="preserve"> </w:t>
      </w:r>
      <w:r>
        <w:rPr>
          <w:color w:val="424648"/>
          <w:w w:val="105"/>
        </w:rPr>
        <w:t>act</w:t>
      </w:r>
      <w:r>
        <w:rPr>
          <w:color w:val="424648"/>
          <w:spacing w:val="-7"/>
          <w:w w:val="105"/>
        </w:rPr>
        <w:t>i</w:t>
      </w:r>
      <w:r>
        <w:rPr>
          <w:color w:val="424648"/>
          <w:w w:val="105"/>
        </w:rPr>
        <w:t>v</w:t>
      </w:r>
      <w:r>
        <w:rPr>
          <w:color w:val="424648"/>
          <w:spacing w:val="-7"/>
          <w:w w:val="105"/>
        </w:rPr>
        <w:t>i</w:t>
      </w:r>
      <w:r>
        <w:rPr>
          <w:color w:val="424648"/>
          <w:w w:val="105"/>
        </w:rPr>
        <w:t>ty.</w:t>
      </w:r>
    </w:p>
    <w:p w14:paraId="1360BF3F" w14:textId="77777777" w:rsidR="00864D79" w:rsidRDefault="00864D79">
      <w:pPr>
        <w:spacing w:before="9"/>
        <w:rPr>
          <w:rFonts w:ascii="Arial" w:eastAsia="Arial" w:hAnsi="Arial" w:cs="Arial"/>
          <w:sz w:val="16"/>
          <w:szCs w:val="16"/>
        </w:rPr>
      </w:pPr>
    </w:p>
    <w:p w14:paraId="1360BF40" w14:textId="66C3755E" w:rsidR="00864D79" w:rsidRPr="00842A89" w:rsidRDefault="003960C4">
      <w:pPr>
        <w:pStyle w:val="BodyText"/>
        <w:spacing w:line="285" w:lineRule="auto"/>
        <w:ind w:left="291" w:right="166"/>
        <w:rPr>
          <w:color w:val="424648"/>
          <w:w w:val="105"/>
        </w:rPr>
      </w:pPr>
      <w:r>
        <w:rPr>
          <w:color w:val="424648"/>
          <w:w w:val="105"/>
        </w:rPr>
        <w:t>The</w:t>
      </w:r>
      <w:r>
        <w:rPr>
          <w:color w:val="424648"/>
          <w:spacing w:val="-5"/>
          <w:w w:val="105"/>
        </w:rPr>
        <w:t xml:space="preserve"> </w:t>
      </w:r>
      <w:r>
        <w:rPr>
          <w:color w:val="424648"/>
          <w:w w:val="105"/>
        </w:rPr>
        <w:t>Chief</w:t>
      </w:r>
      <w:r w:rsidRPr="00842A89">
        <w:rPr>
          <w:color w:val="424648"/>
          <w:w w:val="105"/>
        </w:rPr>
        <w:t xml:space="preserve"> E</w:t>
      </w:r>
      <w:r>
        <w:rPr>
          <w:color w:val="424648"/>
          <w:w w:val="105"/>
        </w:rPr>
        <w:t>lected</w:t>
      </w:r>
      <w:r w:rsidRPr="00842A89">
        <w:rPr>
          <w:color w:val="424648"/>
          <w:w w:val="105"/>
        </w:rPr>
        <w:t xml:space="preserve"> </w:t>
      </w:r>
      <w:r>
        <w:rPr>
          <w:color w:val="424648"/>
          <w:w w:val="105"/>
        </w:rPr>
        <w:t>Offic</w:t>
      </w:r>
      <w:r w:rsidRPr="00842A89">
        <w:rPr>
          <w:color w:val="424648"/>
          <w:w w:val="105"/>
        </w:rPr>
        <w:t>i</w:t>
      </w:r>
      <w:r>
        <w:rPr>
          <w:color w:val="424648"/>
          <w:w w:val="105"/>
        </w:rPr>
        <w:t>als</w:t>
      </w:r>
      <w:r w:rsidRPr="00842A89">
        <w:rPr>
          <w:color w:val="424648"/>
          <w:w w:val="105"/>
        </w:rPr>
        <w:t xml:space="preserve"> </w:t>
      </w:r>
      <w:r>
        <w:rPr>
          <w:color w:val="424648"/>
          <w:w w:val="105"/>
        </w:rPr>
        <w:t>are</w:t>
      </w:r>
      <w:r w:rsidRPr="00842A89">
        <w:rPr>
          <w:color w:val="424648"/>
          <w:w w:val="105"/>
        </w:rPr>
        <w:t xml:space="preserve"> l</w:t>
      </w:r>
      <w:r>
        <w:rPr>
          <w:color w:val="424648"/>
          <w:w w:val="105"/>
        </w:rPr>
        <w:t>iab</w:t>
      </w:r>
      <w:r w:rsidRPr="00842A89">
        <w:rPr>
          <w:color w:val="424648"/>
          <w:w w:val="105"/>
        </w:rPr>
        <w:t>l</w:t>
      </w:r>
      <w:r>
        <w:rPr>
          <w:color w:val="424648"/>
          <w:w w:val="105"/>
        </w:rPr>
        <w:t>e</w:t>
      </w:r>
      <w:r w:rsidRPr="00842A89">
        <w:rPr>
          <w:color w:val="424648"/>
          <w:w w:val="105"/>
        </w:rPr>
        <w:t xml:space="preserve"> for </w:t>
      </w:r>
      <w:r>
        <w:rPr>
          <w:color w:val="424648"/>
          <w:w w:val="105"/>
        </w:rPr>
        <w:t>the</w:t>
      </w:r>
      <w:r w:rsidRPr="00842A89">
        <w:rPr>
          <w:color w:val="424648"/>
          <w:w w:val="105"/>
        </w:rPr>
        <w:t xml:space="preserve"> </w:t>
      </w:r>
      <w:r>
        <w:rPr>
          <w:color w:val="424648"/>
          <w:w w:val="105"/>
        </w:rPr>
        <w:t>fund</w:t>
      </w:r>
      <w:r w:rsidRPr="00842A89">
        <w:rPr>
          <w:color w:val="424648"/>
          <w:w w:val="105"/>
        </w:rPr>
        <w:t>i</w:t>
      </w:r>
      <w:r>
        <w:rPr>
          <w:color w:val="424648"/>
          <w:w w:val="105"/>
        </w:rPr>
        <w:t>ng</w:t>
      </w:r>
      <w:r w:rsidRPr="00842A89">
        <w:rPr>
          <w:color w:val="424648"/>
          <w:w w:val="105"/>
        </w:rPr>
        <w:t xml:space="preserve"> </w:t>
      </w:r>
      <w:r>
        <w:rPr>
          <w:color w:val="424648"/>
          <w:w w:val="105"/>
        </w:rPr>
        <w:t>passed</w:t>
      </w:r>
      <w:r w:rsidRPr="00842A89">
        <w:rPr>
          <w:color w:val="424648"/>
          <w:w w:val="105"/>
        </w:rPr>
        <w:t xml:space="preserve"> </w:t>
      </w:r>
      <w:r>
        <w:rPr>
          <w:color w:val="424648"/>
          <w:w w:val="105"/>
        </w:rPr>
        <w:t>through</w:t>
      </w:r>
      <w:r w:rsidRPr="00842A89">
        <w:rPr>
          <w:color w:val="424648"/>
          <w:w w:val="105"/>
        </w:rPr>
        <w:t xml:space="preserve"> </w:t>
      </w:r>
      <w:r>
        <w:rPr>
          <w:color w:val="424648"/>
          <w:w w:val="105"/>
        </w:rPr>
        <w:t>to</w:t>
      </w:r>
      <w:r w:rsidRPr="00842A89">
        <w:rPr>
          <w:color w:val="424648"/>
          <w:w w:val="105"/>
        </w:rPr>
        <w:t xml:space="preserve"> </w:t>
      </w:r>
      <w:r>
        <w:rPr>
          <w:color w:val="424648"/>
          <w:w w:val="105"/>
        </w:rPr>
        <w:t>a</w:t>
      </w:r>
      <w:r w:rsidRPr="00842A89">
        <w:rPr>
          <w:color w:val="424648"/>
          <w:w w:val="105"/>
        </w:rPr>
        <w:t xml:space="preserve"> l</w:t>
      </w:r>
      <w:r>
        <w:rPr>
          <w:color w:val="424648"/>
          <w:w w:val="105"/>
        </w:rPr>
        <w:t>ocal</w:t>
      </w:r>
      <w:r w:rsidRPr="00842A89">
        <w:rPr>
          <w:color w:val="424648"/>
          <w:w w:val="105"/>
        </w:rPr>
        <w:t xml:space="preserve"> </w:t>
      </w:r>
      <w:r w:rsidR="00D04E70">
        <w:rPr>
          <w:color w:val="424648"/>
          <w:w w:val="105"/>
        </w:rPr>
        <w:t>subr</w:t>
      </w:r>
      <w:r>
        <w:rPr>
          <w:color w:val="424648"/>
          <w:w w:val="105"/>
        </w:rPr>
        <w:t>ec</w:t>
      </w:r>
      <w:r w:rsidRPr="00842A89">
        <w:rPr>
          <w:color w:val="424648"/>
          <w:w w:val="105"/>
        </w:rPr>
        <w:t>i</w:t>
      </w:r>
      <w:r>
        <w:rPr>
          <w:color w:val="424648"/>
          <w:w w:val="105"/>
        </w:rPr>
        <w:t>pient.</w:t>
      </w:r>
      <w:r w:rsidRPr="00842A89">
        <w:rPr>
          <w:color w:val="424648"/>
          <w:w w:val="105"/>
        </w:rPr>
        <w:t xml:space="preserve"> Therefore, it is critical that proper oversight be performed by not only </w:t>
      </w:r>
      <w:r w:rsidR="00D04E70" w:rsidRPr="00842A89">
        <w:rPr>
          <w:color w:val="424648"/>
          <w:w w:val="105"/>
        </w:rPr>
        <w:t>the state</w:t>
      </w:r>
      <w:r w:rsidRPr="00842A89">
        <w:rPr>
          <w:color w:val="424648"/>
          <w:w w:val="105"/>
        </w:rPr>
        <w:t xml:space="preserve">, but also the local board(s). This oversight would include holding periodic meetings that include the local </w:t>
      </w:r>
      <w:r w:rsidR="00D04E70" w:rsidRPr="00842A89">
        <w:rPr>
          <w:color w:val="424648"/>
          <w:w w:val="105"/>
        </w:rPr>
        <w:t>subr</w:t>
      </w:r>
      <w:r w:rsidRPr="00842A89">
        <w:rPr>
          <w:color w:val="424648"/>
          <w:w w:val="105"/>
        </w:rPr>
        <w:t xml:space="preserve">ecipients and provide updates on that status of services being provided. This should include periodic reports of financial and programmatic activity including budget to expense comparisons and updates on performance goal status. A copy of this </w:t>
      </w:r>
      <w:r w:rsidR="001239DF">
        <w:rPr>
          <w:color w:val="424648"/>
          <w:w w:val="105"/>
        </w:rPr>
        <w:t>Financial Procedures</w:t>
      </w:r>
      <w:r w:rsidRPr="00842A89">
        <w:rPr>
          <w:color w:val="424648"/>
          <w:w w:val="105"/>
        </w:rPr>
        <w:t xml:space="preserve"> Handbook and all amendments </w:t>
      </w:r>
      <w:r w:rsidR="00D04E70" w:rsidRPr="00842A89">
        <w:rPr>
          <w:color w:val="424648"/>
          <w:w w:val="105"/>
        </w:rPr>
        <w:t>will</w:t>
      </w:r>
      <w:r w:rsidRPr="00842A89">
        <w:rPr>
          <w:color w:val="424648"/>
          <w:w w:val="105"/>
        </w:rPr>
        <w:t xml:space="preserve"> be </w:t>
      </w:r>
      <w:r w:rsidR="00D04E70" w:rsidRPr="00842A89">
        <w:rPr>
          <w:color w:val="424648"/>
          <w:w w:val="105"/>
        </w:rPr>
        <w:t>available</w:t>
      </w:r>
      <w:r w:rsidRPr="00842A89">
        <w:rPr>
          <w:color w:val="424648"/>
          <w:w w:val="105"/>
        </w:rPr>
        <w:t xml:space="preserve"> to the local </w:t>
      </w:r>
      <w:r w:rsidR="00D04E70" w:rsidRPr="00842A89">
        <w:rPr>
          <w:color w:val="424648"/>
          <w:w w:val="105"/>
        </w:rPr>
        <w:t xml:space="preserve">subrecipients and </w:t>
      </w:r>
      <w:r w:rsidRPr="00842A89">
        <w:rPr>
          <w:color w:val="424648"/>
          <w:w w:val="105"/>
        </w:rPr>
        <w:t>board members</w:t>
      </w:r>
      <w:r w:rsidR="00D04E70" w:rsidRPr="00842A89">
        <w:rPr>
          <w:color w:val="424648"/>
          <w:w w:val="105"/>
        </w:rPr>
        <w:t xml:space="preserve"> on the area website</w:t>
      </w:r>
      <w:r w:rsidRPr="00842A89">
        <w:rPr>
          <w:color w:val="424648"/>
          <w:w w:val="105"/>
        </w:rPr>
        <w:t xml:space="preserve">.  In addition, final monitoring </w:t>
      </w:r>
      <w:r>
        <w:rPr>
          <w:color w:val="424648"/>
          <w:w w:val="105"/>
        </w:rPr>
        <w:t>reports</w:t>
      </w:r>
      <w:r w:rsidRPr="00842A89">
        <w:rPr>
          <w:color w:val="424648"/>
          <w:w w:val="105"/>
        </w:rPr>
        <w:t xml:space="preserve"> </w:t>
      </w:r>
      <w:r>
        <w:rPr>
          <w:color w:val="424648"/>
          <w:w w:val="105"/>
        </w:rPr>
        <w:t>and</w:t>
      </w:r>
      <w:r w:rsidRPr="00842A89">
        <w:rPr>
          <w:color w:val="424648"/>
          <w:w w:val="105"/>
        </w:rPr>
        <w:t xml:space="preserve"> </w:t>
      </w:r>
      <w:r>
        <w:rPr>
          <w:color w:val="424648"/>
          <w:w w:val="105"/>
        </w:rPr>
        <w:t>annual</w:t>
      </w:r>
      <w:r w:rsidRPr="00842A89">
        <w:rPr>
          <w:color w:val="424648"/>
          <w:w w:val="105"/>
        </w:rPr>
        <w:t xml:space="preserve"> audits </w:t>
      </w:r>
      <w:r>
        <w:rPr>
          <w:color w:val="424648"/>
          <w:w w:val="105"/>
        </w:rPr>
        <w:t>should be</w:t>
      </w:r>
      <w:r w:rsidRPr="00842A89">
        <w:rPr>
          <w:color w:val="424648"/>
          <w:w w:val="105"/>
        </w:rPr>
        <w:t xml:space="preserve"> </w:t>
      </w:r>
      <w:r w:rsidR="00041B2D">
        <w:rPr>
          <w:color w:val="424648"/>
          <w:w w:val="105"/>
        </w:rPr>
        <w:t>available upon request</w:t>
      </w:r>
      <w:r w:rsidRPr="00842A89">
        <w:rPr>
          <w:color w:val="424648"/>
          <w:w w:val="105"/>
        </w:rPr>
        <w:t xml:space="preserve"> </w:t>
      </w:r>
      <w:r>
        <w:rPr>
          <w:color w:val="424648"/>
          <w:w w:val="105"/>
        </w:rPr>
        <w:t>to</w:t>
      </w:r>
      <w:r w:rsidRPr="00842A89">
        <w:rPr>
          <w:color w:val="424648"/>
          <w:w w:val="105"/>
        </w:rPr>
        <w:t xml:space="preserve"> </w:t>
      </w:r>
      <w:r>
        <w:rPr>
          <w:color w:val="424648"/>
          <w:w w:val="105"/>
        </w:rPr>
        <w:t>all</w:t>
      </w:r>
      <w:r w:rsidRPr="00842A89">
        <w:rPr>
          <w:color w:val="424648"/>
          <w:w w:val="105"/>
        </w:rPr>
        <w:t xml:space="preserve"> </w:t>
      </w:r>
      <w:r>
        <w:rPr>
          <w:color w:val="424648"/>
          <w:w w:val="105"/>
        </w:rPr>
        <w:t>board</w:t>
      </w:r>
      <w:r w:rsidRPr="00842A89">
        <w:rPr>
          <w:color w:val="424648"/>
          <w:w w:val="105"/>
        </w:rPr>
        <w:t xml:space="preserve"> </w:t>
      </w:r>
      <w:r>
        <w:rPr>
          <w:color w:val="424648"/>
          <w:w w:val="105"/>
        </w:rPr>
        <w:t>members</w:t>
      </w:r>
      <w:r w:rsidRPr="00842A89">
        <w:rPr>
          <w:color w:val="424648"/>
          <w:w w:val="105"/>
        </w:rPr>
        <w:t xml:space="preserve"> </w:t>
      </w:r>
      <w:r>
        <w:rPr>
          <w:color w:val="424648"/>
          <w:w w:val="105"/>
        </w:rPr>
        <w:t>as</w:t>
      </w:r>
      <w:r w:rsidRPr="00842A89">
        <w:rPr>
          <w:color w:val="424648"/>
          <w:w w:val="105"/>
        </w:rPr>
        <w:t xml:space="preserve"> </w:t>
      </w:r>
      <w:r>
        <w:rPr>
          <w:color w:val="424648"/>
          <w:w w:val="105"/>
        </w:rPr>
        <w:t>they</w:t>
      </w:r>
      <w:r w:rsidRPr="00842A89">
        <w:rPr>
          <w:color w:val="424648"/>
          <w:w w:val="105"/>
        </w:rPr>
        <w:t xml:space="preserve"> </w:t>
      </w:r>
      <w:r>
        <w:rPr>
          <w:color w:val="424648"/>
          <w:w w:val="105"/>
        </w:rPr>
        <w:t>are</w:t>
      </w:r>
      <w:r w:rsidRPr="00842A89">
        <w:rPr>
          <w:color w:val="424648"/>
          <w:w w:val="105"/>
        </w:rPr>
        <w:t xml:space="preserve"> </w:t>
      </w:r>
      <w:r>
        <w:rPr>
          <w:color w:val="424648"/>
          <w:w w:val="105"/>
        </w:rPr>
        <w:t>completed.</w:t>
      </w:r>
      <w:r w:rsidRPr="00842A89">
        <w:rPr>
          <w:color w:val="424648"/>
          <w:w w:val="105"/>
        </w:rPr>
        <w:t xml:space="preserve"> The </w:t>
      </w:r>
      <w:r>
        <w:rPr>
          <w:color w:val="424648"/>
          <w:w w:val="105"/>
        </w:rPr>
        <w:t>board</w:t>
      </w:r>
      <w:r w:rsidRPr="00842A89">
        <w:rPr>
          <w:color w:val="424648"/>
          <w:w w:val="105"/>
        </w:rPr>
        <w:t xml:space="preserve"> </w:t>
      </w:r>
      <w:r w:rsidR="00D04E70">
        <w:rPr>
          <w:color w:val="424648"/>
          <w:w w:val="105"/>
        </w:rPr>
        <w:t>may</w:t>
      </w:r>
      <w:r w:rsidRPr="00842A89">
        <w:rPr>
          <w:color w:val="424648"/>
          <w:w w:val="105"/>
        </w:rPr>
        <w:t xml:space="preserve"> </w:t>
      </w:r>
      <w:r>
        <w:rPr>
          <w:color w:val="424648"/>
          <w:w w:val="105"/>
        </w:rPr>
        <w:t>establish</w:t>
      </w:r>
      <w:r w:rsidRPr="00842A89">
        <w:rPr>
          <w:color w:val="424648"/>
          <w:w w:val="105"/>
        </w:rPr>
        <w:t xml:space="preserve"> </w:t>
      </w:r>
      <w:r>
        <w:rPr>
          <w:color w:val="424648"/>
          <w:w w:val="105"/>
        </w:rPr>
        <w:t>other</w:t>
      </w:r>
      <w:r w:rsidRPr="00842A89">
        <w:rPr>
          <w:color w:val="424648"/>
          <w:w w:val="105"/>
        </w:rPr>
        <w:t xml:space="preserve"> </w:t>
      </w:r>
      <w:r>
        <w:rPr>
          <w:color w:val="424648"/>
          <w:w w:val="105"/>
        </w:rPr>
        <w:t>criteria</w:t>
      </w:r>
      <w:r w:rsidRPr="00842A89">
        <w:rPr>
          <w:color w:val="424648"/>
          <w:w w:val="105"/>
        </w:rPr>
        <w:t xml:space="preserve"> </w:t>
      </w:r>
      <w:r>
        <w:rPr>
          <w:color w:val="424648"/>
          <w:w w:val="105"/>
        </w:rPr>
        <w:t>to</w:t>
      </w:r>
      <w:r w:rsidRPr="00842A89">
        <w:rPr>
          <w:color w:val="424648"/>
          <w:w w:val="105"/>
        </w:rPr>
        <w:t xml:space="preserve"> </w:t>
      </w:r>
      <w:r>
        <w:rPr>
          <w:color w:val="424648"/>
          <w:w w:val="105"/>
        </w:rPr>
        <w:t>be</w:t>
      </w:r>
      <w:r w:rsidRPr="00842A89">
        <w:rPr>
          <w:color w:val="424648"/>
          <w:w w:val="105"/>
        </w:rPr>
        <w:t xml:space="preserve"> analyzed periodically </w:t>
      </w:r>
      <w:r>
        <w:rPr>
          <w:color w:val="424648"/>
          <w:w w:val="105"/>
        </w:rPr>
        <w:t>to</w:t>
      </w:r>
      <w:r w:rsidRPr="00842A89">
        <w:rPr>
          <w:color w:val="424648"/>
          <w:w w:val="105"/>
        </w:rPr>
        <w:t xml:space="preserve"> determi</w:t>
      </w:r>
      <w:r>
        <w:rPr>
          <w:color w:val="424648"/>
          <w:w w:val="105"/>
        </w:rPr>
        <w:t>ne</w:t>
      </w:r>
      <w:r w:rsidRPr="00842A89">
        <w:rPr>
          <w:color w:val="424648"/>
          <w:w w:val="105"/>
        </w:rPr>
        <w:t xml:space="preserve"> </w:t>
      </w:r>
      <w:r>
        <w:rPr>
          <w:color w:val="424648"/>
          <w:w w:val="105"/>
        </w:rPr>
        <w:t>the</w:t>
      </w:r>
      <w:r w:rsidRPr="00842A89">
        <w:rPr>
          <w:color w:val="424648"/>
          <w:w w:val="105"/>
        </w:rPr>
        <w:t xml:space="preserve"> effectiveness </w:t>
      </w:r>
      <w:r>
        <w:rPr>
          <w:color w:val="424648"/>
          <w:w w:val="105"/>
        </w:rPr>
        <w:t>of</w:t>
      </w:r>
      <w:r w:rsidRPr="00842A89">
        <w:rPr>
          <w:color w:val="424648"/>
          <w:w w:val="105"/>
        </w:rPr>
        <w:t xml:space="preserve"> </w:t>
      </w:r>
      <w:r>
        <w:rPr>
          <w:color w:val="424648"/>
          <w:w w:val="105"/>
        </w:rPr>
        <w:t>the</w:t>
      </w:r>
      <w:r w:rsidRPr="00842A89">
        <w:rPr>
          <w:color w:val="424648"/>
          <w:w w:val="105"/>
        </w:rPr>
        <w:t xml:space="preserve"> </w:t>
      </w:r>
      <w:r>
        <w:rPr>
          <w:color w:val="424648"/>
          <w:w w:val="105"/>
        </w:rPr>
        <w:t>program</w:t>
      </w:r>
      <w:r w:rsidRPr="00842A89">
        <w:rPr>
          <w:color w:val="424648"/>
          <w:w w:val="105"/>
        </w:rPr>
        <w:t xml:space="preserve"> </w:t>
      </w:r>
      <w:r>
        <w:rPr>
          <w:color w:val="424648"/>
          <w:w w:val="105"/>
        </w:rPr>
        <w:t>and</w:t>
      </w:r>
      <w:r w:rsidRPr="00842A89">
        <w:rPr>
          <w:color w:val="424648"/>
          <w:w w:val="105"/>
        </w:rPr>
        <w:t xml:space="preserve"> </w:t>
      </w:r>
      <w:r>
        <w:rPr>
          <w:color w:val="424648"/>
          <w:w w:val="105"/>
        </w:rPr>
        <w:t>ensure</w:t>
      </w:r>
      <w:r w:rsidRPr="00842A89">
        <w:rPr>
          <w:color w:val="424648"/>
          <w:w w:val="105"/>
        </w:rPr>
        <w:t xml:space="preserve"> </w:t>
      </w:r>
      <w:r>
        <w:rPr>
          <w:color w:val="424648"/>
          <w:w w:val="105"/>
        </w:rPr>
        <w:t>that</w:t>
      </w:r>
      <w:r w:rsidRPr="00842A89">
        <w:rPr>
          <w:color w:val="424648"/>
          <w:w w:val="105"/>
        </w:rPr>
        <w:t xml:space="preserve"> </w:t>
      </w:r>
      <w:r>
        <w:rPr>
          <w:color w:val="424648"/>
          <w:w w:val="105"/>
        </w:rPr>
        <w:t>the</w:t>
      </w:r>
      <w:r w:rsidRPr="00842A89">
        <w:rPr>
          <w:color w:val="424648"/>
          <w:w w:val="105"/>
        </w:rPr>
        <w:t xml:space="preserve"> local plans </w:t>
      </w:r>
      <w:r>
        <w:rPr>
          <w:color w:val="424648"/>
          <w:w w:val="105"/>
        </w:rPr>
        <w:t>and</w:t>
      </w:r>
      <w:r w:rsidRPr="00842A89">
        <w:rPr>
          <w:color w:val="424648"/>
          <w:w w:val="105"/>
        </w:rPr>
        <w:t xml:space="preserve"> </w:t>
      </w:r>
      <w:r>
        <w:rPr>
          <w:color w:val="424648"/>
          <w:w w:val="105"/>
        </w:rPr>
        <w:t>contractual</w:t>
      </w:r>
      <w:r w:rsidRPr="00842A89">
        <w:rPr>
          <w:color w:val="424648"/>
          <w:w w:val="105"/>
        </w:rPr>
        <w:t xml:space="preserve"> </w:t>
      </w:r>
      <w:r>
        <w:rPr>
          <w:color w:val="424648"/>
          <w:w w:val="105"/>
        </w:rPr>
        <w:t>agreements</w:t>
      </w:r>
      <w:r w:rsidRPr="00842A89">
        <w:rPr>
          <w:color w:val="424648"/>
          <w:w w:val="105"/>
        </w:rPr>
        <w:t xml:space="preserve"> </w:t>
      </w:r>
      <w:r>
        <w:rPr>
          <w:color w:val="424648"/>
          <w:w w:val="105"/>
        </w:rPr>
        <w:t>have</w:t>
      </w:r>
      <w:r w:rsidRPr="00842A89">
        <w:rPr>
          <w:color w:val="424648"/>
          <w:w w:val="105"/>
        </w:rPr>
        <w:t xml:space="preserve"> </w:t>
      </w:r>
      <w:r>
        <w:rPr>
          <w:color w:val="424648"/>
          <w:w w:val="105"/>
        </w:rPr>
        <w:t>been</w:t>
      </w:r>
      <w:r w:rsidRPr="00842A89">
        <w:rPr>
          <w:color w:val="424648"/>
          <w:w w:val="105"/>
        </w:rPr>
        <w:t xml:space="preserve"> </w:t>
      </w:r>
      <w:r>
        <w:rPr>
          <w:color w:val="424648"/>
          <w:w w:val="105"/>
        </w:rPr>
        <w:t>complied</w:t>
      </w:r>
      <w:r w:rsidRPr="00842A89">
        <w:rPr>
          <w:color w:val="424648"/>
          <w:w w:val="105"/>
        </w:rPr>
        <w:t xml:space="preserve"> with </w:t>
      </w:r>
      <w:r>
        <w:rPr>
          <w:color w:val="424648"/>
          <w:w w:val="105"/>
        </w:rPr>
        <w:t>by</w:t>
      </w:r>
      <w:r w:rsidRPr="00842A89">
        <w:rPr>
          <w:color w:val="424648"/>
          <w:w w:val="105"/>
        </w:rPr>
        <w:t xml:space="preserve"> </w:t>
      </w:r>
      <w:r>
        <w:rPr>
          <w:color w:val="424648"/>
          <w:w w:val="105"/>
        </w:rPr>
        <w:t>the</w:t>
      </w:r>
      <w:r w:rsidRPr="00842A89">
        <w:rPr>
          <w:color w:val="424648"/>
          <w:w w:val="105"/>
        </w:rPr>
        <w:t xml:space="preserve"> </w:t>
      </w:r>
      <w:r w:rsidR="00D04E70" w:rsidRPr="00842A89">
        <w:rPr>
          <w:color w:val="424648"/>
          <w:w w:val="105"/>
        </w:rPr>
        <w:t>subr</w:t>
      </w:r>
      <w:r w:rsidRPr="00842A89">
        <w:rPr>
          <w:color w:val="424648"/>
          <w:w w:val="105"/>
        </w:rPr>
        <w:t>ecipient.</w:t>
      </w:r>
    </w:p>
    <w:p w14:paraId="1360BF41" w14:textId="77777777" w:rsidR="00864D79" w:rsidRPr="00842A89" w:rsidRDefault="00864D79">
      <w:pPr>
        <w:spacing w:before="4"/>
        <w:rPr>
          <w:rFonts w:ascii="Arial" w:eastAsia="Arial" w:hAnsi="Arial"/>
          <w:color w:val="424648"/>
          <w:w w:val="105"/>
          <w:sz w:val="21"/>
          <w:szCs w:val="21"/>
        </w:rPr>
      </w:pPr>
    </w:p>
    <w:p w14:paraId="1360BF42" w14:textId="77777777" w:rsidR="00864D79" w:rsidRPr="00842A89" w:rsidRDefault="00D04E70" w:rsidP="001F744B">
      <w:pPr>
        <w:pStyle w:val="BodyText"/>
        <w:spacing w:line="284" w:lineRule="auto"/>
        <w:ind w:left="291" w:right="132"/>
        <w:rPr>
          <w:color w:val="424648"/>
          <w:w w:val="105"/>
        </w:rPr>
      </w:pPr>
      <w:r w:rsidRPr="00842A89">
        <w:rPr>
          <w:color w:val="424648"/>
          <w:w w:val="105"/>
        </w:rPr>
        <w:t>The area shall provide</w:t>
      </w:r>
      <w:r w:rsidR="003960C4" w:rsidRPr="00842A89">
        <w:rPr>
          <w:color w:val="424648"/>
          <w:w w:val="105"/>
        </w:rPr>
        <w:t xml:space="preserve"> internal review and analysis that ensures that </w:t>
      </w:r>
      <w:r w:rsidRPr="00842A89">
        <w:rPr>
          <w:color w:val="424648"/>
          <w:w w:val="105"/>
        </w:rPr>
        <w:t>the area is</w:t>
      </w:r>
      <w:r w:rsidR="003960C4" w:rsidRPr="00842A89">
        <w:rPr>
          <w:color w:val="424648"/>
          <w:w w:val="105"/>
        </w:rPr>
        <w:t xml:space="preserve"> complying with the WIOA regulations as well as </w:t>
      </w:r>
      <w:r w:rsidRPr="00842A89">
        <w:rPr>
          <w:color w:val="424648"/>
          <w:w w:val="105"/>
        </w:rPr>
        <w:t>area</w:t>
      </w:r>
      <w:r w:rsidR="003960C4" w:rsidRPr="00842A89">
        <w:rPr>
          <w:color w:val="424648"/>
          <w:w w:val="105"/>
        </w:rPr>
        <w:t xml:space="preserve"> </w:t>
      </w:r>
      <w:r w:rsidRPr="00842A89">
        <w:rPr>
          <w:color w:val="424648"/>
          <w:w w:val="105"/>
        </w:rPr>
        <w:t>contractual</w:t>
      </w:r>
      <w:r w:rsidR="003960C4" w:rsidRPr="00842A89">
        <w:rPr>
          <w:color w:val="424648"/>
          <w:w w:val="105"/>
        </w:rPr>
        <w:t xml:space="preserve"> agreements.   This review shall include:</w:t>
      </w:r>
    </w:p>
    <w:p w14:paraId="1360BF43" w14:textId="77777777" w:rsidR="00864D79" w:rsidRPr="00842A89" w:rsidRDefault="00864D79">
      <w:pPr>
        <w:spacing w:before="1"/>
        <w:rPr>
          <w:rFonts w:ascii="Arial" w:eastAsia="Arial" w:hAnsi="Arial"/>
          <w:color w:val="424648"/>
          <w:w w:val="105"/>
          <w:sz w:val="21"/>
          <w:szCs w:val="21"/>
        </w:rPr>
      </w:pPr>
    </w:p>
    <w:p w14:paraId="1360BF44" w14:textId="77777777" w:rsidR="00864D79" w:rsidRPr="00842A89" w:rsidRDefault="003960C4">
      <w:pPr>
        <w:numPr>
          <w:ilvl w:val="1"/>
          <w:numId w:val="8"/>
        </w:numPr>
        <w:tabs>
          <w:tab w:val="left" w:pos="1379"/>
        </w:tabs>
        <w:rPr>
          <w:rFonts w:ascii="Arial" w:eastAsia="Arial" w:hAnsi="Arial"/>
          <w:color w:val="424648"/>
          <w:w w:val="105"/>
          <w:sz w:val="21"/>
          <w:szCs w:val="21"/>
        </w:rPr>
      </w:pPr>
      <w:r w:rsidRPr="00842A89">
        <w:rPr>
          <w:rFonts w:ascii="Arial" w:eastAsia="Arial" w:hAnsi="Arial"/>
          <w:color w:val="424648"/>
          <w:w w:val="105"/>
          <w:sz w:val="21"/>
          <w:szCs w:val="21"/>
        </w:rPr>
        <w:t xml:space="preserve">Random sample of all subrecipient </w:t>
      </w:r>
      <w:r w:rsidR="00D04E70" w:rsidRPr="00842A89">
        <w:rPr>
          <w:rFonts w:ascii="Arial" w:eastAsia="Arial" w:hAnsi="Arial"/>
          <w:color w:val="424648"/>
          <w:w w:val="105"/>
          <w:sz w:val="21"/>
          <w:szCs w:val="21"/>
        </w:rPr>
        <w:t>agreements</w:t>
      </w:r>
      <w:r w:rsidRPr="00842A89">
        <w:rPr>
          <w:rFonts w:ascii="Arial" w:eastAsia="Arial" w:hAnsi="Arial"/>
          <w:color w:val="424648"/>
          <w:w w:val="105"/>
          <w:sz w:val="21"/>
          <w:szCs w:val="21"/>
        </w:rPr>
        <w:t>;</w:t>
      </w:r>
    </w:p>
    <w:p w14:paraId="1360BF46" w14:textId="00D99C50" w:rsidR="00670A88" w:rsidRPr="006347CA" w:rsidRDefault="003960C4" w:rsidP="006347CA">
      <w:pPr>
        <w:pStyle w:val="BodyText"/>
        <w:numPr>
          <w:ilvl w:val="1"/>
          <w:numId w:val="8"/>
        </w:numPr>
        <w:tabs>
          <w:tab w:val="left" w:pos="1379"/>
        </w:tabs>
        <w:spacing w:before="47" w:line="284" w:lineRule="auto"/>
        <w:ind w:right="310" w:hanging="363"/>
        <w:rPr>
          <w:color w:val="424648"/>
          <w:w w:val="105"/>
        </w:rPr>
      </w:pPr>
      <w:r w:rsidRPr="00842A89">
        <w:rPr>
          <w:color w:val="424648"/>
          <w:w w:val="105"/>
        </w:rPr>
        <w:t>Random sample of all participant files from each of the WIOA programs that includes review of eligibility information, assessments, obligations, case management notes, etc.;</w:t>
      </w:r>
    </w:p>
    <w:p w14:paraId="1360BF47" w14:textId="77777777" w:rsidR="00864D79" w:rsidRPr="00842A89" w:rsidRDefault="003960C4">
      <w:pPr>
        <w:pStyle w:val="BodyText"/>
        <w:numPr>
          <w:ilvl w:val="1"/>
          <w:numId w:val="8"/>
        </w:numPr>
        <w:tabs>
          <w:tab w:val="left" w:pos="1379"/>
        </w:tabs>
        <w:spacing w:before="1" w:line="284" w:lineRule="auto"/>
        <w:ind w:left="1368" w:right="535" w:hanging="362"/>
        <w:rPr>
          <w:color w:val="424648"/>
          <w:w w:val="105"/>
        </w:rPr>
      </w:pPr>
      <w:r>
        <w:rPr>
          <w:color w:val="424648"/>
          <w:w w:val="105"/>
        </w:rPr>
        <w:t>Random</w:t>
      </w:r>
      <w:r w:rsidRPr="00842A89">
        <w:rPr>
          <w:color w:val="424648"/>
          <w:w w:val="105"/>
        </w:rPr>
        <w:t xml:space="preserve"> sample </w:t>
      </w:r>
      <w:r>
        <w:rPr>
          <w:color w:val="424648"/>
          <w:w w:val="105"/>
        </w:rPr>
        <w:t>of</w:t>
      </w:r>
      <w:r w:rsidRPr="00842A89">
        <w:rPr>
          <w:color w:val="424648"/>
          <w:w w:val="105"/>
        </w:rPr>
        <w:t xml:space="preserve"> </w:t>
      </w:r>
      <w:r>
        <w:rPr>
          <w:color w:val="424648"/>
          <w:w w:val="105"/>
        </w:rPr>
        <w:t>all</w:t>
      </w:r>
      <w:r w:rsidRPr="00842A89">
        <w:rPr>
          <w:color w:val="424648"/>
          <w:w w:val="105"/>
        </w:rPr>
        <w:t xml:space="preserve"> participant </w:t>
      </w:r>
      <w:r>
        <w:rPr>
          <w:color w:val="424648"/>
          <w:w w:val="105"/>
        </w:rPr>
        <w:t>payments</w:t>
      </w:r>
      <w:r w:rsidRPr="00842A89">
        <w:rPr>
          <w:color w:val="424648"/>
          <w:w w:val="105"/>
        </w:rPr>
        <w:t xml:space="preserve"> </w:t>
      </w:r>
      <w:r>
        <w:rPr>
          <w:color w:val="424648"/>
          <w:w w:val="105"/>
        </w:rPr>
        <w:t>made</w:t>
      </w:r>
      <w:r w:rsidRPr="00842A89">
        <w:rPr>
          <w:color w:val="424648"/>
          <w:w w:val="105"/>
        </w:rPr>
        <w:t xml:space="preserve"> </w:t>
      </w:r>
      <w:r>
        <w:rPr>
          <w:color w:val="424648"/>
          <w:w w:val="105"/>
        </w:rPr>
        <w:t>for</w:t>
      </w:r>
      <w:r w:rsidRPr="00842A89">
        <w:rPr>
          <w:color w:val="424648"/>
          <w:w w:val="105"/>
        </w:rPr>
        <w:t xml:space="preserve"> </w:t>
      </w:r>
      <w:r>
        <w:rPr>
          <w:color w:val="424648"/>
          <w:w w:val="105"/>
        </w:rPr>
        <w:t>training</w:t>
      </w:r>
      <w:r w:rsidRPr="00842A89">
        <w:rPr>
          <w:color w:val="424648"/>
          <w:w w:val="105"/>
        </w:rPr>
        <w:t xml:space="preserve"> and </w:t>
      </w:r>
      <w:r>
        <w:rPr>
          <w:color w:val="424648"/>
          <w:w w:val="105"/>
        </w:rPr>
        <w:t>support</w:t>
      </w:r>
      <w:r w:rsidRPr="00842A89">
        <w:rPr>
          <w:color w:val="424648"/>
          <w:w w:val="105"/>
        </w:rPr>
        <w:t xml:space="preserve"> services; </w:t>
      </w:r>
      <w:r>
        <w:rPr>
          <w:color w:val="424648"/>
          <w:w w:val="105"/>
        </w:rPr>
        <w:t>and</w:t>
      </w:r>
    </w:p>
    <w:p w14:paraId="1360BF48" w14:textId="77777777" w:rsidR="00864D79" w:rsidRPr="00842A89" w:rsidRDefault="003960C4">
      <w:pPr>
        <w:pStyle w:val="BodyText"/>
        <w:numPr>
          <w:ilvl w:val="1"/>
          <w:numId w:val="8"/>
        </w:numPr>
        <w:tabs>
          <w:tab w:val="left" w:pos="1379"/>
        </w:tabs>
        <w:spacing w:before="11"/>
        <w:ind w:hanging="363"/>
        <w:rPr>
          <w:color w:val="424648"/>
          <w:w w:val="105"/>
        </w:rPr>
      </w:pPr>
      <w:r w:rsidRPr="00842A89">
        <w:rPr>
          <w:color w:val="424648"/>
          <w:w w:val="105"/>
        </w:rPr>
        <w:t>Random sample of all non-participant overhead payments.</w:t>
      </w:r>
    </w:p>
    <w:p w14:paraId="1360BF49" w14:textId="77777777" w:rsidR="00864D79" w:rsidRPr="00842A89" w:rsidRDefault="00864D79">
      <w:pPr>
        <w:spacing w:before="2"/>
        <w:rPr>
          <w:rFonts w:ascii="Arial" w:eastAsia="Arial" w:hAnsi="Arial"/>
          <w:color w:val="424648"/>
          <w:w w:val="105"/>
          <w:sz w:val="21"/>
          <w:szCs w:val="21"/>
        </w:rPr>
      </w:pPr>
    </w:p>
    <w:p w14:paraId="1360BF4A" w14:textId="77777777" w:rsidR="00864D79" w:rsidRDefault="000F41E9">
      <w:pPr>
        <w:pStyle w:val="BodyText"/>
        <w:spacing w:line="284" w:lineRule="auto"/>
        <w:ind w:left="291" w:right="310"/>
      </w:pPr>
      <w:r>
        <w:rPr>
          <w:color w:val="424648"/>
          <w:w w:val="105"/>
        </w:rPr>
        <w:t>The area will attempt to use the state’s guidance in designing the monitoring tool and in conducting the visit.  Whenever possible, the area visit will occur prior to the state monitoring.</w:t>
      </w:r>
    </w:p>
    <w:p w14:paraId="1360BF4B" w14:textId="77777777" w:rsidR="00864D79" w:rsidRDefault="00864D79">
      <w:pPr>
        <w:spacing w:before="10"/>
        <w:rPr>
          <w:rFonts w:ascii="Arial" w:eastAsia="Arial" w:hAnsi="Arial" w:cs="Arial"/>
          <w:sz w:val="23"/>
          <w:szCs w:val="23"/>
        </w:rPr>
      </w:pPr>
    </w:p>
    <w:p w14:paraId="1360BF4C" w14:textId="77777777" w:rsidR="005F1F32" w:rsidRDefault="005F1F32">
      <w:pPr>
        <w:spacing w:before="10"/>
        <w:rPr>
          <w:rFonts w:ascii="Arial" w:eastAsia="Arial" w:hAnsi="Arial" w:cs="Arial"/>
          <w:sz w:val="23"/>
          <w:szCs w:val="23"/>
        </w:rPr>
      </w:pPr>
    </w:p>
    <w:p w14:paraId="1360BF4D" w14:textId="77777777" w:rsidR="00864D79" w:rsidRDefault="003960C4">
      <w:pPr>
        <w:spacing w:before="29"/>
        <w:ind w:left="15"/>
        <w:jc w:val="center"/>
        <w:rPr>
          <w:rFonts w:ascii="Arial" w:eastAsia="Arial" w:hAnsi="Arial" w:cs="Arial"/>
          <w:sz w:val="34"/>
          <w:szCs w:val="34"/>
        </w:rPr>
      </w:pPr>
      <w:r>
        <w:rPr>
          <w:rFonts w:ascii="Arial"/>
          <w:b/>
          <w:color w:val="080A0A"/>
          <w:w w:val="105"/>
          <w:sz w:val="34"/>
        </w:rPr>
        <w:t>PROPERTY</w:t>
      </w:r>
    </w:p>
    <w:p w14:paraId="1360BF4E" w14:textId="4D587E1D" w:rsidR="00864D79" w:rsidRPr="00EB6428" w:rsidRDefault="003960C4">
      <w:pPr>
        <w:pStyle w:val="BodyText"/>
        <w:spacing w:before="295" w:line="288" w:lineRule="auto"/>
        <w:ind w:left="117" w:right="184"/>
        <w:rPr>
          <w:color w:val="414444"/>
          <w:w w:val="105"/>
        </w:rPr>
      </w:pPr>
      <w:r>
        <w:rPr>
          <w:color w:val="414444"/>
          <w:w w:val="105"/>
        </w:rPr>
        <w:t>The</w:t>
      </w:r>
      <w:r>
        <w:rPr>
          <w:color w:val="414444"/>
          <w:spacing w:val="-13"/>
          <w:w w:val="105"/>
        </w:rPr>
        <w:t xml:space="preserve"> </w:t>
      </w:r>
      <w:r>
        <w:rPr>
          <w:color w:val="414444"/>
          <w:w w:val="105"/>
        </w:rPr>
        <w:t>term</w:t>
      </w:r>
      <w:r>
        <w:rPr>
          <w:color w:val="414444"/>
          <w:spacing w:val="-7"/>
          <w:w w:val="105"/>
        </w:rPr>
        <w:t xml:space="preserve"> </w:t>
      </w:r>
      <w:r>
        <w:rPr>
          <w:color w:val="414444"/>
          <w:spacing w:val="2"/>
          <w:w w:val="105"/>
        </w:rPr>
        <w:t>property</w:t>
      </w:r>
      <w:r>
        <w:rPr>
          <w:color w:val="626464"/>
          <w:spacing w:val="1"/>
          <w:w w:val="105"/>
        </w:rPr>
        <w:t>,</w:t>
      </w:r>
      <w:r>
        <w:rPr>
          <w:color w:val="626464"/>
          <w:spacing w:val="-44"/>
          <w:w w:val="105"/>
        </w:rPr>
        <w:t xml:space="preserve"> </w:t>
      </w:r>
      <w:r>
        <w:rPr>
          <w:color w:val="414444"/>
          <w:w w:val="105"/>
        </w:rPr>
        <w:t>for</w:t>
      </w:r>
      <w:r>
        <w:rPr>
          <w:color w:val="414444"/>
          <w:spacing w:val="6"/>
          <w:w w:val="105"/>
        </w:rPr>
        <w:t xml:space="preserve"> </w:t>
      </w:r>
      <w:r>
        <w:rPr>
          <w:color w:val="414444"/>
          <w:w w:val="105"/>
        </w:rPr>
        <w:t>purposes</w:t>
      </w:r>
      <w:r w:rsidRPr="00EB6428">
        <w:rPr>
          <w:color w:val="414444"/>
          <w:w w:val="105"/>
        </w:rPr>
        <w:t xml:space="preserve"> </w:t>
      </w:r>
      <w:r>
        <w:rPr>
          <w:color w:val="414444"/>
          <w:w w:val="105"/>
        </w:rPr>
        <w:t>of</w:t>
      </w:r>
      <w:r w:rsidRPr="00EB6428">
        <w:rPr>
          <w:color w:val="414444"/>
          <w:w w:val="105"/>
        </w:rPr>
        <w:t xml:space="preserve"> </w:t>
      </w:r>
      <w:r>
        <w:rPr>
          <w:color w:val="414444"/>
          <w:w w:val="105"/>
        </w:rPr>
        <w:t>this</w:t>
      </w:r>
      <w:r w:rsidRPr="00EB6428">
        <w:rPr>
          <w:color w:val="414444"/>
          <w:w w:val="105"/>
        </w:rPr>
        <w:t xml:space="preserve"> section, </w:t>
      </w:r>
      <w:r>
        <w:rPr>
          <w:color w:val="414444"/>
          <w:w w:val="105"/>
        </w:rPr>
        <w:t>means</w:t>
      </w:r>
      <w:r w:rsidRPr="00EB6428">
        <w:rPr>
          <w:color w:val="414444"/>
          <w:w w:val="105"/>
        </w:rPr>
        <w:t xml:space="preserve"> </w:t>
      </w:r>
      <w:r>
        <w:rPr>
          <w:color w:val="414444"/>
          <w:w w:val="105"/>
        </w:rPr>
        <w:t>tangible</w:t>
      </w:r>
      <w:r w:rsidRPr="00EB6428">
        <w:rPr>
          <w:color w:val="414444"/>
          <w:w w:val="105"/>
        </w:rPr>
        <w:t xml:space="preserve"> assets, including </w:t>
      </w:r>
      <w:r>
        <w:rPr>
          <w:color w:val="414444"/>
          <w:w w:val="105"/>
        </w:rPr>
        <w:t>information</w:t>
      </w:r>
      <w:r w:rsidRPr="00EB6428">
        <w:rPr>
          <w:color w:val="414444"/>
          <w:w w:val="105"/>
        </w:rPr>
        <w:t xml:space="preserve"> </w:t>
      </w:r>
      <w:r>
        <w:rPr>
          <w:color w:val="414444"/>
          <w:w w:val="105"/>
        </w:rPr>
        <w:t>technology</w:t>
      </w:r>
      <w:r w:rsidRPr="00EB6428">
        <w:rPr>
          <w:color w:val="414444"/>
          <w:w w:val="105"/>
        </w:rPr>
        <w:t xml:space="preserve"> </w:t>
      </w:r>
      <w:r>
        <w:rPr>
          <w:color w:val="414444"/>
          <w:w w:val="105"/>
        </w:rPr>
        <w:t>system</w:t>
      </w:r>
      <w:r w:rsidRPr="00EB6428">
        <w:rPr>
          <w:color w:val="414444"/>
          <w:w w:val="105"/>
        </w:rPr>
        <w:t xml:space="preserve">s, </w:t>
      </w:r>
      <w:r>
        <w:rPr>
          <w:color w:val="414444"/>
          <w:w w:val="105"/>
        </w:rPr>
        <w:t>w</w:t>
      </w:r>
      <w:r w:rsidRPr="00EB6428">
        <w:rPr>
          <w:color w:val="414444"/>
          <w:w w:val="105"/>
        </w:rPr>
        <w:t>i</w:t>
      </w:r>
      <w:r>
        <w:rPr>
          <w:color w:val="414444"/>
          <w:w w:val="105"/>
        </w:rPr>
        <w:t>th</w:t>
      </w:r>
      <w:r w:rsidRPr="00EB6428">
        <w:rPr>
          <w:color w:val="414444"/>
          <w:w w:val="105"/>
        </w:rPr>
        <w:t xml:space="preserve"> </w:t>
      </w:r>
      <w:r>
        <w:rPr>
          <w:color w:val="414444"/>
          <w:w w:val="105"/>
        </w:rPr>
        <w:t>a</w:t>
      </w:r>
      <w:r w:rsidRPr="00EB6428">
        <w:rPr>
          <w:color w:val="414444"/>
          <w:w w:val="105"/>
        </w:rPr>
        <w:t xml:space="preserve"> </w:t>
      </w:r>
      <w:r>
        <w:rPr>
          <w:color w:val="414444"/>
          <w:w w:val="105"/>
        </w:rPr>
        <w:t>unit</w:t>
      </w:r>
      <w:r w:rsidRPr="00EB6428">
        <w:rPr>
          <w:color w:val="414444"/>
          <w:w w:val="105"/>
        </w:rPr>
        <w:t xml:space="preserve"> </w:t>
      </w:r>
      <w:r>
        <w:rPr>
          <w:color w:val="414444"/>
          <w:w w:val="105"/>
        </w:rPr>
        <w:t>acquis</w:t>
      </w:r>
      <w:r w:rsidRPr="00EB6428">
        <w:rPr>
          <w:color w:val="414444"/>
          <w:w w:val="105"/>
        </w:rPr>
        <w:t>i</w:t>
      </w:r>
      <w:r>
        <w:rPr>
          <w:color w:val="414444"/>
          <w:w w:val="105"/>
        </w:rPr>
        <w:t>tion</w:t>
      </w:r>
      <w:r w:rsidRPr="00EB6428">
        <w:rPr>
          <w:color w:val="414444"/>
          <w:w w:val="105"/>
        </w:rPr>
        <w:t xml:space="preserve"> </w:t>
      </w:r>
      <w:r>
        <w:rPr>
          <w:color w:val="414444"/>
          <w:w w:val="105"/>
        </w:rPr>
        <w:t>value</w:t>
      </w:r>
      <w:r w:rsidRPr="00EB6428">
        <w:rPr>
          <w:color w:val="414444"/>
          <w:w w:val="105"/>
        </w:rPr>
        <w:t xml:space="preserve"> </w:t>
      </w:r>
      <w:r>
        <w:rPr>
          <w:color w:val="414444"/>
          <w:w w:val="105"/>
        </w:rPr>
        <w:t>of</w:t>
      </w:r>
      <w:r w:rsidRPr="00EB6428">
        <w:rPr>
          <w:color w:val="414444"/>
          <w:w w:val="105"/>
        </w:rPr>
        <w:t xml:space="preserve"> </w:t>
      </w:r>
      <w:r>
        <w:rPr>
          <w:color w:val="414444"/>
          <w:w w:val="105"/>
        </w:rPr>
        <w:t>$</w:t>
      </w:r>
      <w:r w:rsidRPr="00EB6428">
        <w:rPr>
          <w:color w:val="414444"/>
          <w:w w:val="105"/>
        </w:rPr>
        <w:t>5,</w:t>
      </w:r>
      <w:r>
        <w:rPr>
          <w:color w:val="414444"/>
          <w:w w:val="105"/>
        </w:rPr>
        <w:t>000</w:t>
      </w:r>
      <w:r w:rsidRPr="00EB6428">
        <w:rPr>
          <w:color w:val="414444"/>
          <w:w w:val="105"/>
        </w:rPr>
        <w:t xml:space="preserve"> </w:t>
      </w:r>
      <w:r>
        <w:rPr>
          <w:color w:val="414444"/>
          <w:w w:val="105"/>
        </w:rPr>
        <w:t>or</w:t>
      </w:r>
      <w:r w:rsidRPr="00EB6428">
        <w:rPr>
          <w:color w:val="414444"/>
          <w:w w:val="105"/>
        </w:rPr>
        <w:t xml:space="preserve"> </w:t>
      </w:r>
      <w:r>
        <w:rPr>
          <w:color w:val="414444"/>
          <w:w w:val="105"/>
        </w:rPr>
        <w:t>more</w:t>
      </w:r>
      <w:r w:rsidRPr="00EB6428">
        <w:rPr>
          <w:color w:val="414444"/>
          <w:w w:val="105"/>
        </w:rPr>
        <w:t xml:space="preserve"> </w:t>
      </w:r>
      <w:r>
        <w:rPr>
          <w:color w:val="414444"/>
          <w:w w:val="105"/>
        </w:rPr>
        <w:t>and</w:t>
      </w:r>
      <w:r w:rsidRPr="00EB6428">
        <w:rPr>
          <w:color w:val="414444"/>
          <w:w w:val="105"/>
        </w:rPr>
        <w:t xml:space="preserve"> </w:t>
      </w:r>
      <w:r>
        <w:rPr>
          <w:color w:val="414444"/>
          <w:w w:val="105"/>
        </w:rPr>
        <w:t>a</w:t>
      </w:r>
      <w:r w:rsidRPr="00EB6428">
        <w:rPr>
          <w:color w:val="414444"/>
          <w:w w:val="105"/>
        </w:rPr>
        <w:t xml:space="preserve"> </w:t>
      </w:r>
      <w:r>
        <w:rPr>
          <w:color w:val="414444"/>
          <w:w w:val="105"/>
        </w:rPr>
        <w:t>useful</w:t>
      </w:r>
      <w:r w:rsidRPr="00EB6428">
        <w:rPr>
          <w:color w:val="414444"/>
          <w:w w:val="105"/>
        </w:rPr>
        <w:t xml:space="preserve"> </w:t>
      </w:r>
      <w:r>
        <w:rPr>
          <w:color w:val="414444"/>
          <w:w w:val="105"/>
        </w:rPr>
        <w:t>l</w:t>
      </w:r>
      <w:r w:rsidRPr="00EB6428">
        <w:rPr>
          <w:color w:val="414444"/>
          <w:w w:val="105"/>
        </w:rPr>
        <w:t>i</w:t>
      </w:r>
      <w:r>
        <w:rPr>
          <w:color w:val="414444"/>
          <w:w w:val="105"/>
        </w:rPr>
        <w:t>fe</w:t>
      </w:r>
      <w:r w:rsidRPr="00EB6428">
        <w:rPr>
          <w:color w:val="414444"/>
          <w:w w:val="105"/>
        </w:rPr>
        <w:t xml:space="preserve"> </w:t>
      </w:r>
      <w:r>
        <w:rPr>
          <w:color w:val="414444"/>
          <w:w w:val="105"/>
        </w:rPr>
        <w:t>of more than</w:t>
      </w:r>
      <w:r w:rsidRPr="00EB6428">
        <w:rPr>
          <w:color w:val="414444"/>
          <w:w w:val="105"/>
        </w:rPr>
        <w:t xml:space="preserve"> </w:t>
      </w:r>
      <w:r>
        <w:rPr>
          <w:color w:val="414444"/>
          <w:w w:val="105"/>
        </w:rPr>
        <w:t>one</w:t>
      </w:r>
      <w:r w:rsidRPr="00EB6428">
        <w:rPr>
          <w:color w:val="414444"/>
          <w:w w:val="105"/>
        </w:rPr>
        <w:t xml:space="preserve"> </w:t>
      </w:r>
      <w:r>
        <w:rPr>
          <w:color w:val="414444"/>
          <w:w w:val="105"/>
        </w:rPr>
        <w:t>year</w:t>
      </w:r>
      <w:r w:rsidRPr="00EB6428">
        <w:rPr>
          <w:color w:val="414444"/>
          <w:w w:val="105"/>
        </w:rPr>
        <w:t>. T</w:t>
      </w:r>
      <w:r>
        <w:rPr>
          <w:color w:val="414444"/>
          <w:w w:val="105"/>
        </w:rPr>
        <w:t>he</w:t>
      </w:r>
      <w:r w:rsidRPr="00EB6428">
        <w:rPr>
          <w:color w:val="414444"/>
          <w:w w:val="105"/>
        </w:rPr>
        <w:t xml:space="preserve"> </w:t>
      </w:r>
      <w:r>
        <w:rPr>
          <w:color w:val="414444"/>
          <w:w w:val="105"/>
        </w:rPr>
        <w:t>cost</w:t>
      </w:r>
      <w:r w:rsidRPr="00EB6428">
        <w:rPr>
          <w:color w:val="414444"/>
          <w:w w:val="105"/>
        </w:rPr>
        <w:t xml:space="preserve"> </w:t>
      </w:r>
      <w:r>
        <w:rPr>
          <w:color w:val="414444"/>
          <w:w w:val="105"/>
        </w:rPr>
        <w:t>of</w:t>
      </w:r>
      <w:r w:rsidRPr="00EB6428">
        <w:rPr>
          <w:color w:val="414444"/>
          <w:w w:val="105"/>
        </w:rPr>
        <w:t xml:space="preserve"> </w:t>
      </w:r>
      <w:r>
        <w:rPr>
          <w:color w:val="414444"/>
          <w:w w:val="105"/>
        </w:rPr>
        <w:t>which</w:t>
      </w:r>
      <w:r w:rsidRPr="00EB6428">
        <w:rPr>
          <w:color w:val="414444"/>
          <w:w w:val="105"/>
        </w:rPr>
        <w:t xml:space="preserve"> </w:t>
      </w:r>
      <w:r>
        <w:rPr>
          <w:color w:val="414444"/>
          <w:w w:val="105"/>
        </w:rPr>
        <w:t>is</w:t>
      </w:r>
      <w:r w:rsidRPr="00EB6428">
        <w:rPr>
          <w:color w:val="414444"/>
          <w:w w:val="105"/>
        </w:rPr>
        <w:t xml:space="preserve"> </w:t>
      </w:r>
      <w:r>
        <w:rPr>
          <w:color w:val="414444"/>
          <w:w w:val="105"/>
        </w:rPr>
        <w:t>equal</w:t>
      </w:r>
      <w:r w:rsidRPr="00EB6428">
        <w:rPr>
          <w:color w:val="414444"/>
          <w:w w:val="105"/>
        </w:rPr>
        <w:t xml:space="preserve"> </w:t>
      </w:r>
      <w:r>
        <w:rPr>
          <w:color w:val="414444"/>
          <w:w w:val="105"/>
        </w:rPr>
        <w:t>to</w:t>
      </w:r>
      <w:r w:rsidRPr="00EB6428">
        <w:rPr>
          <w:color w:val="414444"/>
          <w:w w:val="105"/>
        </w:rPr>
        <w:t xml:space="preserve"> </w:t>
      </w:r>
      <w:r>
        <w:rPr>
          <w:color w:val="414444"/>
          <w:w w:val="105"/>
        </w:rPr>
        <w:t>the</w:t>
      </w:r>
      <w:r w:rsidRPr="00EB6428">
        <w:rPr>
          <w:color w:val="414444"/>
          <w:w w:val="105"/>
        </w:rPr>
        <w:t xml:space="preserve"> </w:t>
      </w:r>
      <w:r>
        <w:rPr>
          <w:color w:val="414444"/>
          <w:w w:val="105"/>
        </w:rPr>
        <w:t>original</w:t>
      </w:r>
      <w:r w:rsidRPr="00EB6428">
        <w:rPr>
          <w:color w:val="414444"/>
          <w:w w:val="105"/>
        </w:rPr>
        <w:t xml:space="preserve"> </w:t>
      </w:r>
      <w:r>
        <w:rPr>
          <w:color w:val="414444"/>
          <w:w w:val="105"/>
        </w:rPr>
        <w:t>purchase</w:t>
      </w:r>
      <w:r w:rsidRPr="00EB6428">
        <w:rPr>
          <w:color w:val="414444"/>
          <w:w w:val="105"/>
        </w:rPr>
        <w:t xml:space="preserve"> </w:t>
      </w:r>
      <w:r>
        <w:rPr>
          <w:color w:val="414444"/>
          <w:w w:val="105"/>
        </w:rPr>
        <w:t>price</w:t>
      </w:r>
      <w:r w:rsidRPr="00EB6428">
        <w:rPr>
          <w:color w:val="414444"/>
          <w:w w:val="105"/>
        </w:rPr>
        <w:t>, taxes, shippi</w:t>
      </w:r>
      <w:r>
        <w:rPr>
          <w:color w:val="414444"/>
          <w:w w:val="105"/>
        </w:rPr>
        <w:t>ng</w:t>
      </w:r>
      <w:r w:rsidRPr="00EB6428">
        <w:rPr>
          <w:color w:val="414444"/>
          <w:w w:val="105"/>
        </w:rPr>
        <w:t xml:space="preserve"> </w:t>
      </w:r>
      <w:r>
        <w:rPr>
          <w:color w:val="414444"/>
          <w:w w:val="105"/>
        </w:rPr>
        <w:t>and</w:t>
      </w:r>
      <w:r w:rsidRPr="00EB6428">
        <w:rPr>
          <w:color w:val="414444"/>
          <w:w w:val="105"/>
        </w:rPr>
        <w:t xml:space="preserve"> </w:t>
      </w:r>
      <w:r>
        <w:rPr>
          <w:color w:val="414444"/>
          <w:w w:val="105"/>
        </w:rPr>
        <w:t>handl</w:t>
      </w:r>
      <w:r w:rsidRPr="00EB6428">
        <w:rPr>
          <w:color w:val="414444"/>
          <w:w w:val="105"/>
        </w:rPr>
        <w:t>i</w:t>
      </w:r>
      <w:r>
        <w:rPr>
          <w:color w:val="414444"/>
          <w:w w:val="105"/>
        </w:rPr>
        <w:t>ng</w:t>
      </w:r>
      <w:r w:rsidRPr="00EB6428">
        <w:rPr>
          <w:color w:val="414444"/>
          <w:w w:val="105"/>
        </w:rPr>
        <w:t xml:space="preserve"> </w:t>
      </w:r>
      <w:r>
        <w:rPr>
          <w:color w:val="414444"/>
          <w:w w:val="105"/>
        </w:rPr>
        <w:t>and</w:t>
      </w:r>
      <w:r w:rsidRPr="00EB6428">
        <w:rPr>
          <w:color w:val="414444"/>
          <w:w w:val="105"/>
        </w:rPr>
        <w:t xml:space="preserve"> </w:t>
      </w:r>
      <w:r>
        <w:rPr>
          <w:color w:val="414444"/>
          <w:w w:val="105"/>
        </w:rPr>
        <w:t>any</w:t>
      </w:r>
      <w:r w:rsidRPr="00EB6428">
        <w:rPr>
          <w:color w:val="414444"/>
          <w:w w:val="105"/>
        </w:rPr>
        <w:t xml:space="preserve"> </w:t>
      </w:r>
      <w:r>
        <w:rPr>
          <w:color w:val="414444"/>
          <w:w w:val="105"/>
        </w:rPr>
        <w:t>other</w:t>
      </w:r>
      <w:r w:rsidRPr="00EB6428">
        <w:rPr>
          <w:color w:val="414444"/>
          <w:w w:val="105"/>
        </w:rPr>
        <w:t xml:space="preserve"> </w:t>
      </w:r>
      <w:r>
        <w:rPr>
          <w:color w:val="414444"/>
          <w:w w:val="105"/>
        </w:rPr>
        <w:t>costs assoc</w:t>
      </w:r>
      <w:r w:rsidRPr="00EB6428">
        <w:rPr>
          <w:color w:val="414444"/>
          <w:w w:val="105"/>
        </w:rPr>
        <w:t>i</w:t>
      </w:r>
      <w:r>
        <w:rPr>
          <w:color w:val="414444"/>
          <w:w w:val="105"/>
        </w:rPr>
        <w:t>a</w:t>
      </w:r>
      <w:r w:rsidRPr="00EB6428">
        <w:rPr>
          <w:color w:val="414444"/>
          <w:w w:val="105"/>
        </w:rPr>
        <w:t>te</w:t>
      </w:r>
      <w:r>
        <w:rPr>
          <w:color w:val="414444"/>
          <w:w w:val="105"/>
        </w:rPr>
        <w:t>d</w:t>
      </w:r>
      <w:r w:rsidRPr="00EB6428">
        <w:rPr>
          <w:color w:val="414444"/>
          <w:w w:val="105"/>
        </w:rPr>
        <w:t xml:space="preserve"> wi</w:t>
      </w:r>
      <w:r>
        <w:rPr>
          <w:color w:val="414444"/>
          <w:w w:val="105"/>
        </w:rPr>
        <w:t>th</w:t>
      </w:r>
      <w:r w:rsidRPr="00EB6428">
        <w:rPr>
          <w:color w:val="414444"/>
          <w:w w:val="105"/>
        </w:rPr>
        <w:t xml:space="preserve"> i</w:t>
      </w:r>
      <w:r>
        <w:rPr>
          <w:color w:val="414444"/>
          <w:w w:val="105"/>
        </w:rPr>
        <w:t>nstallation</w:t>
      </w:r>
      <w:r w:rsidRPr="00EB6428">
        <w:rPr>
          <w:color w:val="414444"/>
          <w:w w:val="105"/>
        </w:rPr>
        <w:t xml:space="preserve"> </w:t>
      </w:r>
      <w:r>
        <w:rPr>
          <w:color w:val="414444"/>
          <w:w w:val="105"/>
        </w:rPr>
        <w:t>or</w:t>
      </w:r>
      <w:r w:rsidRPr="00EB6428">
        <w:rPr>
          <w:color w:val="414444"/>
          <w:w w:val="105"/>
        </w:rPr>
        <w:t xml:space="preserve"> </w:t>
      </w:r>
      <w:r>
        <w:rPr>
          <w:color w:val="414444"/>
          <w:w w:val="105"/>
        </w:rPr>
        <w:t>se</w:t>
      </w:r>
      <w:r w:rsidRPr="00EB6428">
        <w:rPr>
          <w:color w:val="414444"/>
          <w:w w:val="105"/>
        </w:rPr>
        <w:t>t-</w:t>
      </w:r>
      <w:r>
        <w:rPr>
          <w:color w:val="414444"/>
          <w:w w:val="105"/>
        </w:rPr>
        <w:t>up.</w:t>
      </w:r>
      <w:r w:rsidRPr="00EB6428">
        <w:rPr>
          <w:color w:val="414444"/>
          <w:w w:val="105"/>
        </w:rPr>
        <w:t xml:space="preserve"> </w:t>
      </w:r>
      <w:r>
        <w:rPr>
          <w:color w:val="414444"/>
          <w:w w:val="105"/>
        </w:rPr>
        <w:t>This defin</w:t>
      </w:r>
      <w:r w:rsidRPr="00EB6428">
        <w:rPr>
          <w:color w:val="414444"/>
          <w:w w:val="105"/>
        </w:rPr>
        <w:t>i</w:t>
      </w:r>
      <w:r>
        <w:rPr>
          <w:color w:val="414444"/>
          <w:w w:val="105"/>
        </w:rPr>
        <w:t>tion</w:t>
      </w:r>
      <w:r w:rsidRPr="00EB6428">
        <w:rPr>
          <w:color w:val="414444"/>
          <w:w w:val="105"/>
        </w:rPr>
        <w:t xml:space="preserve"> </w:t>
      </w:r>
      <w:r>
        <w:rPr>
          <w:color w:val="414444"/>
          <w:w w:val="105"/>
        </w:rPr>
        <w:t>does</w:t>
      </w:r>
      <w:r w:rsidRPr="00EB6428">
        <w:rPr>
          <w:color w:val="414444"/>
          <w:w w:val="105"/>
        </w:rPr>
        <w:t xml:space="preserve"> </w:t>
      </w:r>
      <w:r>
        <w:rPr>
          <w:color w:val="414444"/>
          <w:w w:val="105"/>
        </w:rPr>
        <w:t>not</w:t>
      </w:r>
      <w:r w:rsidRPr="00EB6428">
        <w:rPr>
          <w:color w:val="414444"/>
          <w:w w:val="105"/>
        </w:rPr>
        <w:t xml:space="preserve"> i</w:t>
      </w:r>
      <w:r>
        <w:rPr>
          <w:color w:val="414444"/>
          <w:w w:val="105"/>
        </w:rPr>
        <w:t>nclude</w:t>
      </w:r>
      <w:r w:rsidRPr="00EB6428">
        <w:rPr>
          <w:color w:val="414444"/>
          <w:w w:val="105"/>
        </w:rPr>
        <w:t xml:space="preserve"> "</w:t>
      </w:r>
      <w:r>
        <w:rPr>
          <w:color w:val="414444"/>
          <w:w w:val="105"/>
        </w:rPr>
        <w:t>Rea</w:t>
      </w:r>
      <w:r w:rsidRPr="00EB6428">
        <w:rPr>
          <w:color w:val="414444"/>
          <w:w w:val="105"/>
        </w:rPr>
        <w:t xml:space="preserve">l Property'', which consists of land, structures or </w:t>
      </w:r>
      <w:r w:rsidR="000F41E9" w:rsidRPr="00EB6428">
        <w:rPr>
          <w:color w:val="414444"/>
          <w:w w:val="105"/>
        </w:rPr>
        <w:t xml:space="preserve">appurtenances. </w:t>
      </w:r>
      <w:r w:rsidRPr="00EB6428">
        <w:rPr>
          <w:color w:val="414444"/>
          <w:w w:val="105"/>
        </w:rPr>
        <w:t xml:space="preserve">Real Property shall not be purchased with WIOA </w:t>
      </w:r>
      <w:r>
        <w:rPr>
          <w:color w:val="414444"/>
          <w:w w:val="105"/>
        </w:rPr>
        <w:t>fund</w:t>
      </w:r>
      <w:r w:rsidRPr="00EB6428">
        <w:rPr>
          <w:color w:val="414444"/>
          <w:w w:val="105"/>
        </w:rPr>
        <w:t>s.</w:t>
      </w:r>
    </w:p>
    <w:p w14:paraId="1360BF4F" w14:textId="77777777" w:rsidR="00864D79" w:rsidRPr="00EB6428" w:rsidRDefault="00864D79">
      <w:pPr>
        <w:spacing w:before="3"/>
        <w:rPr>
          <w:rFonts w:ascii="Arial" w:eastAsia="Arial" w:hAnsi="Arial"/>
          <w:color w:val="414444"/>
          <w:w w:val="105"/>
          <w:sz w:val="21"/>
          <w:szCs w:val="21"/>
        </w:rPr>
      </w:pPr>
    </w:p>
    <w:p w14:paraId="1360BF50" w14:textId="77777777" w:rsidR="00864D79" w:rsidRPr="00EB6428" w:rsidRDefault="003960C4">
      <w:pPr>
        <w:pStyle w:val="Heading2"/>
        <w:ind w:left="127"/>
        <w:rPr>
          <w:b w:val="0"/>
          <w:bCs w:val="0"/>
          <w:color w:val="414444"/>
          <w:w w:val="105"/>
        </w:rPr>
      </w:pPr>
      <w:r w:rsidRPr="00EB6428">
        <w:rPr>
          <w:b w:val="0"/>
          <w:bCs w:val="0"/>
          <w:color w:val="414444"/>
          <w:w w:val="105"/>
        </w:rPr>
        <w:t>Acquisition</w:t>
      </w:r>
    </w:p>
    <w:p w14:paraId="1360BF51" w14:textId="77777777" w:rsidR="00864D79" w:rsidRPr="00EB6428" w:rsidRDefault="00864D79">
      <w:pPr>
        <w:spacing w:before="5"/>
        <w:rPr>
          <w:rFonts w:ascii="Arial" w:eastAsia="Arial" w:hAnsi="Arial"/>
          <w:color w:val="414444"/>
          <w:w w:val="105"/>
          <w:sz w:val="21"/>
          <w:szCs w:val="21"/>
        </w:rPr>
      </w:pPr>
    </w:p>
    <w:p w14:paraId="1360BF52" w14:textId="6606E6A4" w:rsidR="00864D79" w:rsidRPr="00EB6428" w:rsidRDefault="003960C4" w:rsidP="000F41E9">
      <w:pPr>
        <w:pStyle w:val="BodyText"/>
        <w:spacing w:line="285" w:lineRule="auto"/>
        <w:ind w:left="127" w:right="184"/>
        <w:rPr>
          <w:color w:val="414444"/>
          <w:w w:val="105"/>
        </w:rPr>
      </w:pPr>
      <w:r>
        <w:rPr>
          <w:color w:val="414444"/>
          <w:w w:val="105"/>
        </w:rPr>
        <w:t>A</w:t>
      </w:r>
      <w:r w:rsidRPr="00EB6428">
        <w:rPr>
          <w:color w:val="414444"/>
          <w:w w:val="105"/>
        </w:rPr>
        <w:t>l</w:t>
      </w:r>
      <w:r>
        <w:rPr>
          <w:color w:val="414444"/>
          <w:w w:val="105"/>
        </w:rPr>
        <w:t>l</w:t>
      </w:r>
      <w:r w:rsidRPr="00EB6428">
        <w:rPr>
          <w:color w:val="414444"/>
          <w:w w:val="105"/>
        </w:rPr>
        <w:t xml:space="preserve"> property purchased from WIOA funds must receive prior written approval from </w:t>
      </w:r>
      <w:r w:rsidR="000F41E9" w:rsidRPr="00EB6428">
        <w:rPr>
          <w:color w:val="414444"/>
          <w:w w:val="105"/>
        </w:rPr>
        <w:t>the state</w:t>
      </w:r>
      <w:r w:rsidR="00443AF8">
        <w:rPr>
          <w:color w:val="414444"/>
          <w:w w:val="105"/>
        </w:rPr>
        <w:t xml:space="preserve"> or DOL</w:t>
      </w:r>
      <w:r w:rsidRPr="00EB6428">
        <w:rPr>
          <w:color w:val="414444"/>
          <w:w w:val="105"/>
        </w:rPr>
        <w:t xml:space="preserve">. A written request shall be sent to </w:t>
      </w:r>
      <w:r w:rsidR="00766F01" w:rsidRPr="00766F01">
        <w:rPr>
          <w:w w:val="105"/>
        </w:rPr>
        <w:t>WIOA16</w:t>
      </w:r>
      <w:r w:rsidR="000F41E9" w:rsidRPr="00EB6428">
        <w:rPr>
          <w:color w:val="414444"/>
          <w:w w:val="105"/>
        </w:rPr>
        <w:t xml:space="preserve"> to be routed to the state</w:t>
      </w:r>
      <w:r w:rsidRPr="00EB6428">
        <w:rPr>
          <w:color w:val="414444"/>
          <w:w w:val="105"/>
        </w:rPr>
        <w:t xml:space="preserve">. The request must include a full description of the property, total cost, programs/cost categories to be charged and an explanation as to the benefit that will be derived from the purchase. Approval or denial shall be done by a written response </w:t>
      </w:r>
      <w:r>
        <w:rPr>
          <w:color w:val="414444"/>
          <w:w w:val="105"/>
        </w:rPr>
        <w:t>from</w:t>
      </w:r>
      <w:r w:rsidRPr="00EB6428">
        <w:rPr>
          <w:color w:val="414444"/>
          <w:w w:val="105"/>
        </w:rPr>
        <w:t xml:space="preserve"> </w:t>
      </w:r>
      <w:r w:rsidR="000F41E9" w:rsidRPr="00EB6428">
        <w:rPr>
          <w:color w:val="414444"/>
          <w:w w:val="105"/>
        </w:rPr>
        <w:t>the state</w:t>
      </w:r>
      <w:r w:rsidRPr="00EB6428">
        <w:rPr>
          <w:color w:val="414444"/>
          <w:w w:val="105"/>
        </w:rPr>
        <w:t>.</w:t>
      </w:r>
    </w:p>
    <w:p w14:paraId="1360BF53" w14:textId="77777777" w:rsidR="00864D79" w:rsidRPr="00EB6428" w:rsidRDefault="00864D79">
      <w:pPr>
        <w:rPr>
          <w:rFonts w:ascii="Arial" w:eastAsia="Arial" w:hAnsi="Arial"/>
          <w:color w:val="414444"/>
          <w:w w:val="105"/>
          <w:sz w:val="21"/>
          <w:szCs w:val="21"/>
        </w:rPr>
      </w:pPr>
    </w:p>
    <w:p w14:paraId="1360BF54" w14:textId="77777777" w:rsidR="00864D79" w:rsidRPr="00EB6428" w:rsidRDefault="003960C4">
      <w:pPr>
        <w:pStyle w:val="Heading2"/>
        <w:ind w:left="127"/>
        <w:rPr>
          <w:b w:val="0"/>
          <w:bCs w:val="0"/>
          <w:color w:val="414444"/>
          <w:w w:val="105"/>
        </w:rPr>
      </w:pPr>
      <w:r w:rsidRPr="00EB6428">
        <w:rPr>
          <w:b w:val="0"/>
          <w:bCs w:val="0"/>
          <w:color w:val="414444"/>
          <w:w w:val="105"/>
        </w:rPr>
        <w:t>Title</w:t>
      </w:r>
    </w:p>
    <w:p w14:paraId="1360BF55" w14:textId="77777777" w:rsidR="00864D79" w:rsidRPr="00EB6428" w:rsidRDefault="00864D79">
      <w:pPr>
        <w:spacing w:before="7"/>
        <w:rPr>
          <w:rFonts w:ascii="Arial" w:eastAsia="Arial" w:hAnsi="Arial"/>
          <w:color w:val="414444"/>
          <w:w w:val="105"/>
          <w:sz w:val="21"/>
          <w:szCs w:val="21"/>
        </w:rPr>
      </w:pPr>
    </w:p>
    <w:p w14:paraId="1360BF56" w14:textId="2D4175F1" w:rsidR="00864D79" w:rsidRPr="00EB6428" w:rsidRDefault="003960C4">
      <w:pPr>
        <w:pStyle w:val="BodyText"/>
        <w:spacing w:line="288" w:lineRule="auto"/>
        <w:ind w:left="136" w:right="365" w:hanging="10"/>
        <w:jc w:val="both"/>
        <w:rPr>
          <w:color w:val="414444"/>
          <w:w w:val="105"/>
        </w:rPr>
      </w:pPr>
      <w:r>
        <w:rPr>
          <w:color w:val="414444"/>
          <w:w w:val="105"/>
        </w:rPr>
        <w:t>T</w:t>
      </w:r>
      <w:r w:rsidRPr="00EB6428">
        <w:rPr>
          <w:color w:val="414444"/>
          <w:w w:val="105"/>
        </w:rPr>
        <w:t>i</w:t>
      </w:r>
      <w:r>
        <w:rPr>
          <w:color w:val="414444"/>
          <w:w w:val="105"/>
        </w:rPr>
        <w:t>t</w:t>
      </w:r>
      <w:r w:rsidRPr="00EB6428">
        <w:rPr>
          <w:color w:val="414444"/>
          <w:w w:val="105"/>
        </w:rPr>
        <w:t>l</w:t>
      </w:r>
      <w:r>
        <w:rPr>
          <w:color w:val="414444"/>
          <w:w w:val="105"/>
        </w:rPr>
        <w:t>e</w:t>
      </w:r>
      <w:r w:rsidRPr="00EB6428">
        <w:rPr>
          <w:color w:val="414444"/>
          <w:w w:val="105"/>
        </w:rPr>
        <w:t xml:space="preserve"> </w:t>
      </w:r>
      <w:r>
        <w:rPr>
          <w:color w:val="414444"/>
          <w:w w:val="105"/>
        </w:rPr>
        <w:t>to</w:t>
      </w:r>
      <w:r w:rsidRPr="00EB6428">
        <w:rPr>
          <w:color w:val="414444"/>
          <w:w w:val="105"/>
        </w:rPr>
        <w:t xml:space="preserve"> </w:t>
      </w:r>
      <w:r>
        <w:rPr>
          <w:color w:val="414444"/>
          <w:w w:val="105"/>
        </w:rPr>
        <w:t>all</w:t>
      </w:r>
      <w:r w:rsidRPr="00EB6428">
        <w:rPr>
          <w:color w:val="414444"/>
          <w:w w:val="105"/>
        </w:rPr>
        <w:t xml:space="preserve"> </w:t>
      </w:r>
      <w:r>
        <w:rPr>
          <w:color w:val="414444"/>
          <w:w w:val="105"/>
        </w:rPr>
        <w:t>property</w:t>
      </w:r>
      <w:r w:rsidRPr="00EB6428">
        <w:rPr>
          <w:color w:val="414444"/>
          <w:w w:val="105"/>
        </w:rPr>
        <w:t xml:space="preserve"> </w:t>
      </w:r>
      <w:r>
        <w:rPr>
          <w:color w:val="414444"/>
          <w:w w:val="105"/>
        </w:rPr>
        <w:t>shall</w:t>
      </w:r>
      <w:r w:rsidRPr="00EB6428">
        <w:rPr>
          <w:color w:val="414444"/>
          <w:w w:val="105"/>
        </w:rPr>
        <w:t xml:space="preserve"> </w:t>
      </w:r>
      <w:r>
        <w:rPr>
          <w:color w:val="414444"/>
          <w:w w:val="105"/>
        </w:rPr>
        <w:t>be</w:t>
      </w:r>
      <w:r w:rsidRPr="00EB6428">
        <w:rPr>
          <w:color w:val="414444"/>
          <w:w w:val="105"/>
        </w:rPr>
        <w:t xml:space="preserve"> </w:t>
      </w:r>
      <w:r>
        <w:rPr>
          <w:color w:val="414444"/>
          <w:w w:val="105"/>
        </w:rPr>
        <w:t>reta</w:t>
      </w:r>
      <w:r w:rsidRPr="00EB6428">
        <w:rPr>
          <w:color w:val="414444"/>
          <w:w w:val="105"/>
        </w:rPr>
        <w:t>i</w:t>
      </w:r>
      <w:r>
        <w:rPr>
          <w:color w:val="414444"/>
          <w:w w:val="105"/>
        </w:rPr>
        <w:t>ned</w:t>
      </w:r>
      <w:r w:rsidRPr="00EB6428">
        <w:rPr>
          <w:color w:val="414444"/>
          <w:w w:val="105"/>
        </w:rPr>
        <w:t xml:space="preserve"> by </w:t>
      </w:r>
      <w:r w:rsidR="000F41E9" w:rsidRPr="00EB6428">
        <w:rPr>
          <w:color w:val="414444"/>
          <w:w w:val="105"/>
        </w:rPr>
        <w:t>the WIOA area</w:t>
      </w:r>
      <w:r w:rsidRPr="00EB6428">
        <w:rPr>
          <w:color w:val="414444"/>
          <w:w w:val="105"/>
        </w:rPr>
        <w:t xml:space="preserve">. </w:t>
      </w:r>
      <w:r>
        <w:rPr>
          <w:color w:val="414444"/>
          <w:w w:val="105"/>
        </w:rPr>
        <w:t>The</w:t>
      </w:r>
      <w:r w:rsidRPr="00EB6428">
        <w:rPr>
          <w:color w:val="414444"/>
          <w:w w:val="105"/>
        </w:rPr>
        <w:t xml:space="preserve"> </w:t>
      </w:r>
      <w:r w:rsidR="000F41E9">
        <w:rPr>
          <w:color w:val="414444"/>
          <w:w w:val="105"/>
        </w:rPr>
        <w:t>subr</w:t>
      </w:r>
      <w:r>
        <w:rPr>
          <w:color w:val="414444"/>
          <w:w w:val="105"/>
        </w:rPr>
        <w:t>ecipient</w:t>
      </w:r>
      <w:r w:rsidRPr="00EB6428">
        <w:rPr>
          <w:color w:val="414444"/>
          <w:w w:val="105"/>
        </w:rPr>
        <w:t xml:space="preserve"> </w:t>
      </w:r>
      <w:r>
        <w:rPr>
          <w:color w:val="414444"/>
          <w:w w:val="105"/>
        </w:rPr>
        <w:t>is</w:t>
      </w:r>
      <w:r w:rsidRPr="00EB6428">
        <w:rPr>
          <w:color w:val="414444"/>
          <w:w w:val="105"/>
        </w:rPr>
        <w:t xml:space="preserve"> </w:t>
      </w:r>
      <w:r>
        <w:rPr>
          <w:color w:val="414444"/>
          <w:w w:val="105"/>
        </w:rPr>
        <w:t>required</w:t>
      </w:r>
      <w:r w:rsidRPr="00EB6428">
        <w:rPr>
          <w:color w:val="414444"/>
          <w:w w:val="105"/>
        </w:rPr>
        <w:t xml:space="preserve"> </w:t>
      </w:r>
      <w:r>
        <w:rPr>
          <w:color w:val="414444"/>
          <w:w w:val="105"/>
        </w:rPr>
        <w:t>to</w:t>
      </w:r>
      <w:r w:rsidRPr="00EB6428">
        <w:rPr>
          <w:color w:val="414444"/>
          <w:w w:val="105"/>
        </w:rPr>
        <w:t xml:space="preserve"> </w:t>
      </w:r>
      <w:r>
        <w:rPr>
          <w:color w:val="414444"/>
          <w:w w:val="105"/>
        </w:rPr>
        <w:t>take</w:t>
      </w:r>
      <w:r w:rsidRPr="00EB6428">
        <w:rPr>
          <w:color w:val="414444"/>
          <w:w w:val="105"/>
        </w:rPr>
        <w:t xml:space="preserve"> </w:t>
      </w:r>
      <w:r>
        <w:rPr>
          <w:color w:val="414444"/>
          <w:w w:val="105"/>
        </w:rPr>
        <w:t>the</w:t>
      </w:r>
      <w:r w:rsidRPr="00EB6428">
        <w:rPr>
          <w:color w:val="414444"/>
          <w:w w:val="105"/>
        </w:rPr>
        <w:t xml:space="preserve"> </w:t>
      </w:r>
      <w:r>
        <w:rPr>
          <w:color w:val="414444"/>
          <w:w w:val="105"/>
        </w:rPr>
        <w:t>necessary</w:t>
      </w:r>
      <w:r w:rsidRPr="00EB6428">
        <w:rPr>
          <w:color w:val="414444"/>
          <w:w w:val="105"/>
        </w:rPr>
        <w:t xml:space="preserve"> </w:t>
      </w:r>
      <w:r>
        <w:rPr>
          <w:color w:val="414444"/>
          <w:w w:val="105"/>
        </w:rPr>
        <w:t>steps</w:t>
      </w:r>
      <w:r w:rsidRPr="00EB6428">
        <w:rPr>
          <w:color w:val="414444"/>
          <w:w w:val="105"/>
        </w:rPr>
        <w:t xml:space="preserve"> </w:t>
      </w:r>
      <w:r>
        <w:rPr>
          <w:color w:val="414444"/>
          <w:w w:val="105"/>
        </w:rPr>
        <w:t>to</w:t>
      </w:r>
      <w:r w:rsidRPr="00EB6428">
        <w:rPr>
          <w:color w:val="414444"/>
          <w:w w:val="105"/>
        </w:rPr>
        <w:t xml:space="preserve"> </w:t>
      </w:r>
      <w:r>
        <w:rPr>
          <w:color w:val="414444"/>
          <w:w w:val="105"/>
        </w:rPr>
        <w:t>safeguard</w:t>
      </w:r>
      <w:r w:rsidRPr="00EB6428">
        <w:rPr>
          <w:color w:val="414444"/>
          <w:w w:val="105"/>
        </w:rPr>
        <w:t xml:space="preserve"> </w:t>
      </w:r>
      <w:r>
        <w:rPr>
          <w:color w:val="414444"/>
          <w:w w:val="105"/>
        </w:rPr>
        <w:t>the</w:t>
      </w:r>
      <w:r w:rsidRPr="00EB6428">
        <w:rPr>
          <w:color w:val="414444"/>
          <w:w w:val="105"/>
        </w:rPr>
        <w:t xml:space="preserve"> </w:t>
      </w:r>
      <w:r>
        <w:rPr>
          <w:color w:val="414444"/>
          <w:w w:val="105"/>
        </w:rPr>
        <w:t>property</w:t>
      </w:r>
      <w:r w:rsidRPr="00EB6428">
        <w:rPr>
          <w:color w:val="414444"/>
          <w:w w:val="105"/>
        </w:rPr>
        <w:t xml:space="preserve"> </w:t>
      </w:r>
      <w:r>
        <w:rPr>
          <w:color w:val="414444"/>
          <w:w w:val="105"/>
        </w:rPr>
        <w:t>from</w:t>
      </w:r>
      <w:r w:rsidRPr="00EB6428">
        <w:rPr>
          <w:color w:val="414444"/>
          <w:w w:val="105"/>
        </w:rPr>
        <w:t xml:space="preserve"> </w:t>
      </w:r>
      <w:r>
        <w:rPr>
          <w:color w:val="414444"/>
          <w:w w:val="105"/>
        </w:rPr>
        <w:t>loss</w:t>
      </w:r>
      <w:r w:rsidRPr="00EB6428">
        <w:rPr>
          <w:color w:val="414444"/>
          <w:w w:val="105"/>
        </w:rPr>
        <w:t xml:space="preserve"> </w:t>
      </w:r>
      <w:r>
        <w:rPr>
          <w:color w:val="414444"/>
          <w:w w:val="105"/>
        </w:rPr>
        <w:t>or</w:t>
      </w:r>
      <w:r w:rsidRPr="00EB6428">
        <w:rPr>
          <w:color w:val="414444"/>
          <w:w w:val="105"/>
        </w:rPr>
        <w:t xml:space="preserve"> damage. Property </w:t>
      </w:r>
      <w:r>
        <w:rPr>
          <w:color w:val="414444"/>
          <w:w w:val="105"/>
        </w:rPr>
        <w:t>tags</w:t>
      </w:r>
      <w:r w:rsidRPr="00EB6428">
        <w:rPr>
          <w:color w:val="414444"/>
          <w:w w:val="105"/>
        </w:rPr>
        <w:t xml:space="preserve"> </w:t>
      </w:r>
      <w:r>
        <w:rPr>
          <w:color w:val="414444"/>
          <w:w w:val="105"/>
        </w:rPr>
        <w:t>are</w:t>
      </w:r>
      <w:r w:rsidRPr="00EB6428">
        <w:rPr>
          <w:color w:val="414444"/>
          <w:w w:val="105"/>
        </w:rPr>
        <w:t xml:space="preserve"> </w:t>
      </w:r>
      <w:r>
        <w:rPr>
          <w:color w:val="414444"/>
          <w:w w:val="105"/>
        </w:rPr>
        <w:t>to</w:t>
      </w:r>
      <w:r w:rsidRPr="00EB6428">
        <w:rPr>
          <w:color w:val="414444"/>
          <w:w w:val="105"/>
        </w:rPr>
        <w:t xml:space="preserve"> </w:t>
      </w:r>
      <w:r>
        <w:rPr>
          <w:color w:val="414444"/>
          <w:w w:val="105"/>
        </w:rPr>
        <w:t>be</w:t>
      </w:r>
      <w:r w:rsidRPr="00EB6428">
        <w:rPr>
          <w:color w:val="414444"/>
          <w:w w:val="105"/>
        </w:rPr>
        <w:t xml:space="preserve"> </w:t>
      </w:r>
      <w:r>
        <w:rPr>
          <w:color w:val="414444"/>
          <w:w w:val="105"/>
        </w:rPr>
        <w:t>requested</w:t>
      </w:r>
      <w:r w:rsidRPr="00EB6428">
        <w:rPr>
          <w:color w:val="414444"/>
          <w:w w:val="105"/>
        </w:rPr>
        <w:t xml:space="preserve"> </w:t>
      </w:r>
      <w:r>
        <w:rPr>
          <w:color w:val="414444"/>
          <w:w w:val="105"/>
        </w:rPr>
        <w:t>from</w:t>
      </w:r>
      <w:r w:rsidRPr="00EB6428">
        <w:rPr>
          <w:color w:val="414444"/>
          <w:w w:val="105"/>
        </w:rPr>
        <w:t xml:space="preserve"> </w:t>
      </w:r>
      <w:r w:rsidR="00F17B7A">
        <w:rPr>
          <w:color w:val="414444"/>
          <w:w w:val="105"/>
        </w:rPr>
        <w:t>WIOA16</w:t>
      </w:r>
      <w:r w:rsidR="000F41E9">
        <w:rPr>
          <w:color w:val="414444"/>
          <w:w w:val="105"/>
        </w:rPr>
        <w:t xml:space="preserve"> </w:t>
      </w:r>
      <w:r>
        <w:rPr>
          <w:color w:val="414444"/>
          <w:w w:val="105"/>
        </w:rPr>
        <w:t>at</w:t>
      </w:r>
      <w:r w:rsidRPr="00EB6428">
        <w:rPr>
          <w:color w:val="414444"/>
          <w:w w:val="105"/>
        </w:rPr>
        <w:t xml:space="preserve"> </w:t>
      </w:r>
      <w:r>
        <w:rPr>
          <w:color w:val="414444"/>
          <w:w w:val="105"/>
        </w:rPr>
        <w:t>the</w:t>
      </w:r>
      <w:r w:rsidRPr="00EB6428">
        <w:rPr>
          <w:color w:val="414444"/>
          <w:w w:val="105"/>
        </w:rPr>
        <w:t xml:space="preserve"> </w:t>
      </w:r>
      <w:r>
        <w:rPr>
          <w:color w:val="414444"/>
          <w:w w:val="105"/>
        </w:rPr>
        <w:t>time</w:t>
      </w:r>
      <w:r w:rsidRPr="00EB6428">
        <w:rPr>
          <w:color w:val="414444"/>
          <w:w w:val="105"/>
        </w:rPr>
        <w:t xml:space="preserve"> i</w:t>
      </w:r>
      <w:r>
        <w:rPr>
          <w:color w:val="414444"/>
          <w:w w:val="105"/>
        </w:rPr>
        <w:t>t is</w:t>
      </w:r>
      <w:r w:rsidRPr="00EB6428">
        <w:rPr>
          <w:color w:val="414444"/>
          <w:w w:val="105"/>
        </w:rPr>
        <w:t xml:space="preserve"> </w:t>
      </w:r>
      <w:r>
        <w:rPr>
          <w:color w:val="414444"/>
          <w:w w:val="105"/>
        </w:rPr>
        <w:t>received</w:t>
      </w:r>
      <w:r w:rsidRPr="00EB6428">
        <w:rPr>
          <w:color w:val="414444"/>
          <w:w w:val="105"/>
        </w:rPr>
        <w:t xml:space="preserve"> </w:t>
      </w:r>
      <w:r>
        <w:rPr>
          <w:color w:val="414444"/>
          <w:w w:val="105"/>
        </w:rPr>
        <w:t>and</w:t>
      </w:r>
      <w:r w:rsidRPr="00EB6428">
        <w:rPr>
          <w:color w:val="414444"/>
          <w:w w:val="105"/>
        </w:rPr>
        <w:t xml:space="preserve"> </w:t>
      </w:r>
      <w:r>
        <w:rPr>
          <w:color w:val="414444"/>
          <w:w w:val="105"/>
        </w:rPr>
        <w:t>tags</w:t>
      </w:r>
      <w:r w:rsidRPr="00EB6428">
        <w:rPr>
          <w:color w:val="414444"/>
          <w:w w:val="105"/>
        </w:rPr>
        <w:t xml:space="preserve"> </w:t>
      </w:r>
      <w:r>
        <w:rPr>
          <w:color w:val="414444"/>
          <w:w w:val="105"/>
        </w:rPr>
        <w:t>a</w:t>
      </w:r>
      <w:r w:rsidRPr="00EB6428">
        <w:rPr>
          <w:color w:val="414444"/>
          <w:w w:val="105"/>
        </w:rPr>
        <w:t>ff</w:t>
      </w:r>
      <w:r>
        <w:rPr>
          <w:color w:val="414444"/>
          <w:w w:val="105"/>
        </w:rPr>
        <w:t>ixed</w:t>
      </w:r>
      <w:r w:rsidRPr="00EB6428">
        <w:rPr>
          <w:color w:val="414444"/>
          <w:w w:val="105"/>
        </w:rPr>
        <w:t xml:space="preserve"> </w:t>
      </w:r>
      <w:r>
        <w:rPr>
          <w:color w:val="414444"/>
          <w:w w:val="105"/>
        </w:rPr>
        <w:t>to</w:t>
      </w:r>
      <w:r w:rsidRPr="00EB6428">
        <w:rPr>
          <w:color w:val="414444"/>
          <w:w w:val="105"/>
        </w:rPr>
        <w:t xml:space="preserve"> </w:t>
      </w:r>
      <w:r>
        <w:rPr>
          <w:color w:val="414444"/>
          <w:w w:val="105"/>
        </w:rPr>
        <w:t>the</w:t>
      </w:r>
      <w:r w:rsidRPr="00EB6428">
        <w:rPr>
          <w:color w:val="414444"/>
          <w:w w:val="105"/>
        </w:rPr>
        <w:t xml:space="preserve"> </w:t>
      </w:r>
      <w:r>
        <w:rPr>
          <w:color w:val="414444"/>
          <w:w w:val="105"/>
        </w:rPr>
        <w:t>property</w:t>
      </w:r>
      <w:r w:rsidRPr="00EB6428">
        <w:rPr>
          <w:color w:val="414444"/>
          <w:w w:val="105"/>
        </w:rPr>
        <w:t xml:space="preserve"> </w:t>
      </w:r>
      <w:r>
        <w:rPr>
          <w:color w:val="414444"/>
          <w:w w:val="105"/>
        </w:rPr>
        <w:t>as</w:t>
      </w:r>
      <w:r w:rsidRPr="00EB6428">
        <w:rPr>
          <w:color w:val="414444"/>
          <w:w w:val="105"/>
        </w:rPr>
        <w:t xml:space="preserve"> </w:t>
      </w:r>
      <w:r>
        <w:rPr>
          <w:color w:val="414444"/>
          <w:w w:val="105"/>
        </w:rPr>
        <w:t>soon</w:t>
      </w:r>
      <w:r w:rsidRPr="00EB6428">
        <w:rPr>
          <w:color w:val="414444"/>
          <w:w w:val="105"/>
        </w:rPr>
        <w:t xml:space="preserve"> </w:t>
      </w:r>
      <w:r>
        <w:rPr>
          <w:color w:val="414444"/>
          <w:w w:val="105"/>
        </w:rPr>
        <w:t>as</w:t>
      </w:r>
      <w:r w:rsidRPr="00EB6428">
        <w:rPr>
          <w:color w:val="414444"/>
          <w:w w:val="105"/>
        </w:rPr>
        <w:t xml:space="preserve"> </w:t>
      </w:r>
      <w:r>
        <w:rPr>
          <w:color w:val="414444"/>
          <w:w w:val="105"/>
        </w:rPr>
        <w:t>they</w:t>
      </w:r>
      <w:r w:rsidRPr="00EB6428">
        <w:rPr>
          <w:color w:val="414444"/>
          <w:w w:val="105"/>
        </w:rPr>
        <w:t xml:space="preserve"> </w:t>
      </w:r>
      <w:r>
        <w:rPr>
          <w:color w:val="414444"/>
          <w:w w:val="105"/>
        </w:rPr>
        <w:t>are</w:t>
      </w:r>
      <w:r w:rsidRPr="00EB6428">
        <w:rPr>
          <w:color w:val="414444"/>
          <w:w w:val="105"/>
        </w:rPr>
        <w:t xml:space="preserve"> received. </w:t>
      </w:r>
      <w:r>
        <w:rPr>
          <w:color w:val="414444"/>
          <w:w w:val="105"/>
        </w:rPr>
        <w:t>In</w:t>
      </w:r>
      <w:r w:rsidRPr="00EB6428">
        <w:rPr>
          <w:color w:val="414444"/>
          <w:w w:val="105"/>
        </w:rPr>
        <w:t xml:space="preserve"> addition, </w:t>
      </w:r>
      <w:r>
        <w:rPr>
          <w:color w:val="414444"/>
          <w:w w:val="105"/>
        </w:rPr>
        <w:t>an</w:t>
      </w:r>
      <w:r w:rsidRPr="00EB6428">
        <w:rPr>
          <w:color w:val="414444"/>
          <w:w w:val="105"/>
        </w:rPr>
        <w:t xml:space="preserve"> i</w:t>
      </w:r>
      <w:r>
        <w:rPr>
          <w:color w:val="414444"/>
          <w:w w:val="105"/>
        </w:rPr>
        <w:t>nventory</w:t>
      </w:r>
      <w:r w:rsidRPr="00EB6428">
        <w:rPr>
          <w:color w:val="414444"/>
          <w:w w:val="105"/>
        </w:rPr>
        <w:t xml:space="preserve"> </w:t>
      </w:r>
      <w:r>
        <w:rPr>
          <w:color w:val="414444"/>
          <w:w w:val="105"/>
        </w:rPr>
        <w:t>of</w:t>
      </w:r>
      <w:r w:rsidRPr="00EB6428">
        <w:rPr>
          <w:color w:val="414444"/>
          <w:w w:val="105"/>
        </w:rPr>
        <w:t xml:space="preserve"> </w:t>
      </w:r>
      <w:r>
        <w:rPr>
          <w:color w:val="414444"/>
          <w:w w:val="105"/>
        </w:rPr>
        <w:t>property</w:t>
      </w:r>
      <w:r w:rsidRPr="00EB6428">
        <w:rPr>
          <w:color w:val="414444"/>
          <w:w w:val="105"/>
        </w:rPr>
        <w:t xml:space="preserve"> </w:t>
      </w:r>
      <w:r>
        <w:rPr>
          <w:color w:val="414444"/>
          <w:w w:val="105"/>
        </w:rPr>
        <w:t>must</w:t>
      </w:r>
      <w:r w:rsidRPr="00EB6428">
        <w:rPr>
          <w:color w:val="414444"/>
          <w:w w:val="105"/>
        </w:rPr>
        <w:t xml:space="preserve"> </w:t>
      </w:r>
      <w:r>
        <w:rPr>
          <w:color w:val="414444"/>
          <w:w w:val="105"/>
        </w:rPr>
        <w:t>be</w:t>
      </w:r>
      <w:r w:rsidRPr="00EB6428">
        <w:rPr>
          <w:color w:val="414444"/>
          <w:w w:val="105"/>
        </w:rPr>
        <w:t xml:space="preserve"> maintained </w:t>
      </w:r>
      <w:r>
        <w:rPr>
          <w:color w:val="414444"/>
          <w:w w:val="105"/>
        </w:rPr>
        <w:t>that</w:t>
      </w:r>
      <w:r w:rsidRPr="00EB6428">
        <w:rPr>
          <w:color w:val="414444"/>
          <w:w w:val="105"/>
        </w:rPr>
        <w:t xml:space="preserve"> includes:</w:t>
      </w:r>
    </w:p>
    <w:p w14:paraId="1360BF57" w14:textId="77777777" w:rsidR="00864D79" w:rsidRPr="00EB6428" w:rsidRDefault="00864D79">
      <w:pPr>
        <w:spacing w:before="5"/>
        <w:rPr>
          <w:rFonts w:ascii="Arial" w:eastAsia="Arial" w:hAnsi="Arial"/>
          <w:color w:val="414444"/>
          <w:w w:val="105"/>
          <w:sz w:val="21"/>
          <w:szCs w:val="21"/>
        </w:rPr>
      </w:pPr>
    </w:p>
    <w:p w14:paraId="1360BF58" w14:textId="77777777" w:rsidR="00864D79" w:rsidRPr="00EB6428" w:rsidRDefault="003960C4">
      <w:pPr>
        <w:pStyle w:val="BodyText"/>
        <w:numPr>
          <w:ilvl w:val="0"/>
          <w:numId w:val="7"/>
        </w:numPr>
        <w:tabs>
          <w:tab w:val="left" w:pos="1217"/>
        </w:tabs>
        <w:ind w:hanging="353"/>
        <w:rPr>
          <w:color w:val="414444"/>
          <w:w w:val="105"/>
        </w:rPr>
      </w:pPr>
      <w:r>
        <w:rPr>
          <w:color w:val="414444"/>
          <w:w w:val="105"/>
        </w:rPr>
        <w:t>Property</w:t>
      </w:r>
      <w:r w:rsidRPr="00EB6428">
        <w:rPr>
          <w:color w:val="414444"/>
          <w:w w:val="105"/>
        </w:rPr>
        <w:t xml:space="preserve"> </w:t>
      </w:r>
      <w:r>
        <w:rPr>
          <w:color w:val="414444"/>
          <w:w w:val="105"/>
        </w:rPr>
        <w:t>tag</w:t>
      </w:r>
      <w:r w:rsidRPr="00EB6428">
        <w:rPr>
          <w:color w:val="414444"/>
          <w:w w:val="105"/>
        </w:rPr>
        <w:t xml:space="preserve"> number;</w:t>
      </w:r>
    </w:p>
    <w:p w14:paraId="1360BF59" w14:textId="77777777" w:rsidR="00864D79" w:rsidRPr="00EB6428" w:rsidRDefault="003960C4">
      <w:pPr>
        <w:pStyle w:val="BodyText"/>
        <w:numPr>
          <w:ilvl w:val="0"/>
          <w:numId w:val="7"/>
        </w:numPr>
        <w:tabs>
          <w:tab w:val="left" w:pos="1217"/>
        </w:tabs>
        <w:spacing w:before="45"/>
        <w:ind w:left="1216" w:hanging="363"/>
        <w:rPr>
          <w:color w:val="414444"/>
          <w:w w:val="105"/>
        </w:rPr>
      </w:pPr>
      <w:r w:rsidRPr="00EB6428">
        <w:rPr>
          <w:color w:val="414444"/>
          <w:w w:val="105"/>
        </w:rPr>
        <w:t xml:space="preserve">Description </w:t>
      </w:r>
      <w:r>
        <w:rPr>
          <w:color w:val="414444"/>
          <w:w w:val="105"/>
        </w:rPr>
        <w:t>of</w:t>
      </w:r>
      <w:r w:rsidRPr="00EB6428">
        <w:rPr>
          <w:color w:val="414444"/>
          <w:w w:val="105"/>
        </w:rPr>
        <w:t xml:space="preserve"> </w:t>
      </w:r>
      <w:r>
        <w:rPr>
          <w:color w:val="414444"/>
          <w:w w:val="105"/>
        </w:rPr>
        <w:t>the</w:t>
      </w:r>
      <w:r w:rsidRPr="00EB6428">
        <w:rPr>
          <w:color w:val="414444"/>
          <w:w w:val="105"/>
        </w:rPr>
        <w:t xml:space="preserve"> property;</w:t>
      </w:r>
    </w:p>
    <w:p w14:paraId="1360BF5A" w14:textId="7B848FFD" w:rsidR="00864D79" w:rsidRPr="00EB6428" w:rsidRDefault="003960C4">
      <w:pPr>
        <w:pStyle w:val="BodyText"/>
        <w:numPr>
          <w:ilvl w:val="0"/>
          <w:numId w:val="7"/>
        </w:numPr>
        <w:tabs>
          <w:tab w:val="left" w:pos="1207"/>
        </w:tabs>
        <w:spacing w:before="55" w:line="285" w:lineRule="auto"/>
        <w:ind w:right="837" w:hanging="363"/>
        <w:rPr>
          <w:color w:val="414444"/>
          <w:w w:val="105"/>
        </w:rPr>
      </w:pPr>
      <w:r>
        <w:rPr>
          <w:color w:val="414444"/>
          <w:w w:val="105"/>
        </w:rPr>
        <w:t>Stock</w:t>
      </w:r>
      <w:r w:rsidRPr="00EB6428">
        <w:rPr>
          <w:color w:val="414444"/>
          <w:w w:val="105"/>
        </w:rPr>
        <w:t xml:space="preserve"> or I</w:t>
      </w:r>
      <w:r>
        <w:rPr>
          <w:color w:val="414444"/>
          <w:w w:val="105"/>
        </w:rPr>
        <w:t>D</w:t>
      </w:r>
      <w:r w:rsidRPr="00EB6428">
        <w:rPr>
          <w:color w:val="414444"/>
          <w:w w:val="105"/>
        </w:rPr>
        <w:t xml:space="preserve"> </w:t>
      </w:r>
      <w:r>
        <w:rPr>
          <w:color w:val="414444"/>
          <w:w w:val="105"/>
        </w:rPr>
        <w:t>numbe</w:t>
      </w:r>
      <w:r w:rsidRPr="00EB6428">
        <w:rPr>
          <w:color w:val="414444"/>
          <w:w w:val="105"/>
        </w:rPr>
        <w:t>r, i</w:t>
      </w:r>
      <w:r>
        <w:rPr>
          <w:color w:val="414444"/>
          <w:w w:val="105"/>
        </w:rPr>
        <w:t>n</w:t>
      </w:r>
      <w:r w:rsidRPr="00EB6428">
        <w:rPr>
          <w:color w:val="414444"/>
          <w:w w:val="105"/>
        </w:rPr>
        <w:t>cl</w:t>
      </w:r>
      <w:r>
        <w:rPr>
          <w:color w:val="414444"/>
          <w:w w:val="105"/>
        </w:rPr>
        <w:t>ud</w:t>
      </w:r>
      <w:r w:rsidRPr="00EB6428">
        <w:rPr>
          <w:color w:val="414444"/>
          <w:w w:val="105"/>
        </w:rPr>
        <w:t>i</w:t>
      </w:r>
      <w:r>
        <w:rPr>
          <w:color w:val="414444"/>
          <w:w w:val="105"/>
        </w:rPr>
        <w:t>ng model</w:t>
      </w:r>
      <w:r w:rsidRPr="00EB6428">
        <w:rPr>
          <w:color w:val="414444"/>
          <w:w w:val="105"/>
        </w:rPr>
        <w:t xml:space="preserve"> </w:t>
      </w:r>
      <w:r>
        <w:rPr>
          <w:color w:val="414444"/>
          <w:w w:val="105"/>
        </w:rPr>
        <w:t>and</w:t>
      </w:r>
      <w:r w:rsidRPr="00EB6428">
        <w:rPr>
          <w:color w:val="414444"/>
          <w:w w:val="105"/>
        </w:rPr>
        <w:t xml:space="preserve"> </w:t>
      </w:r>
      <w:r>
        <w:rPr>
          <w:color w:val="414444"/>
          <w:w w:val="105"/>
        </w:rPr>
        <w:t>manufacturer</w:t>
      </w:r>
      <w:r w:rsidRPr="00EB6428">
        <w:rPr>
          <w:color w:val="414444"/>
          <w:w w:val="105"/>
        </w:rPr>
        <w:t xml:space="preserve"> '</w:t>
      </w:r>
      <w:r>
        <w:rPr>
          <w:color w:val="414444"/>
          <w:w w:val="105"/>
        </w:rPr>
        <w:t>s</w:t>
      </w:r>
      <w:r w:rsidRPr="00EB6428">
        <w:rPr>
          <w:color w:val="414444"/>
          <w:w w:val="105"/>
        </w:rPr>
        <w:t xml:space="preserve"> </w:t>
      </w:r>
      <w:r>
        <w:rPr>
          <w:color w:val="414444"/>
          <w:w w:val="105"/>
        </w:rPr>
        <w:t>ser</w:t>
      </w:r>
      <w:r w:rsidRPr="00EB6428">
        <w:rPr>
          <w:color w:val="414444"/>
          <w:w w:val="105"/>
        </w:rPr>
        <w:t>i</w:t>
      </w:r>
      <w:r>
        <w:rPr>
          <w:color w:val="414444"/>
          <w:w w:val="105"/>
        </w:rPr>
        <w:t>al</w:t>
      </w:r>
      <w:r w:rsidRPr="00EB6428">
        <w:rPr>
          <w:color w:val="414444"/>
          <w:w w:val="105"/>
        </w:rPr>
        <w:t xml:space="preserve"> </w:t>
      </w:r>
      <w:r>
        <w:rPr>
          <w:color w:val="414444"/>
          <w:w w:val="105"/>
        </w:rPr>
        <w:t>numbe</w:t>
      </w:r>
      <w:r w:rsidRPr="00EB6428">
        <w:rPr>
          <w:color w:val="414444"/>
          <w:w w:val="105"/>
        </w:rPr>
        <w:t xml:space="preserve">r, </w:t>
      </w:r>
      <w:r>
        <w:rPr>
          <w:color w:val="414444"/>
          <w:w w:val="105"/>
        </w:rPr>
        <w:t>when</w:t>
      </w:r>
      <w:r w:rsidRPr="00EB6428">
        <w:rPr>
          <w:color w:val="414444"/>
          <w:w w:val="105"/>
        </w:rPr>
        <w:t xml:space="preserve"> applicable;</w:t>
      </w:r>
    </w:p>
    <w:p w14:paraId="1360BF5B" w14:textId="2794DB77" w:rsidR="00864D79" w:rsidRPr="00EB6428" w:rsidRDefault="003960C4">
      <w:pPr>
        <w:pStyle w:val="BodyText"/>
        <w:numPr>
          <w:ilvl w:val="0"/>
          <w:numId w:val="7"/>
        </w:numPr>
        <w:tabs>
          <w:tab w:val="left" w:pos="1217"/>
        </w:tabs>
        <w:spacing w:line="233" w:lineRule="exact"/>
        <w:ind w:left="1216" w:hanging="373"/>
        <w:rPr>
          <w:color w:val="414444"/>
          <w:w w:val="105"/>
        </w:rPr>
      </w:pPr>
      <w:r w:rsidRPr="00EB6428">
        <w:rPr>
          <w:color w:val="414444"/>
          <w:w w:val="105"/>
        </w:rPr>
        <w:t>Manufacturer;</w:t>
      </w:r>
    </w:p>
    <w:p w14:paraId="1360BF5C" w14:textId="77777777" w:rsidR="00864D79" w:rsidRPr="00EB6428" w:rsidRDefault="003960C4">
      <w:pPr>
        <w:pStyle w:val="BodyText"/>
        <w:numPr>
          <w:ilvl w:val="0"/>
          <w:numId w:val="7"/>
        </w:numPr>
        <w:tabs>
          <w:tab w:val="left" w:pos="1217"/>
        </w:tabs>
        <w:spacing w:before="45"/>
        <w:ind w:left="1216" w:hanging="363"/>
        <w:rPr>
          <w:color w:val="414444"/>
          <w:w w:val="105"/>
        </w:rPr>
      </w:pPr>
      <w:r>
        <w:rPr>
          <w:color w:val="414444"/>
          <w:w w:val="105"/>
        </w:rPr>
        <w:t>Payment</w:t>
      </w:r>
      <w:r w:rsidRPr="00EB6428">
        <w:rPr>
          <w:color w:val="414444"/>
          <w:w w:val="105"/>
        </w:rPr>
        <w:t xml:space="preserve"> date;</w:t>
      </w:r>
    </w:p>
    <w:p w14:paraId="1360BF5D" w14:textId="77777777" w:rsidR="00864D79" w:rsidRPr="00EB6428" w:rsidRDefault="003960C4">
      <w:pPr>
        <w:pStyle w:val="BodyText"/>
        <w:numPr>
          <w:ilvl w:val="0"/>
          <w:numId w:val="7"/>
        </w:numPr>
        <w:tabs>
          <w:tab w:val="left" w:pos="1207"/>
        </w:tabs>
        <w:spacing w:before="45"/>
        <w:ind w:hanging="363"/>
        <w:rPr>
          <w:color w:val="414444"/>
          <w:w w:val="105"/>
        </w:rPr>
      </w:pPr>
      <w:r w:rsidRPr="00EB6428">
        <w:rPr>
          <w:color w:val="414444"/>
          <w:w w:val="105"/>
        </w:rPr>
        <w:t xml:space="preserve">Unit </w:t>
      </w:r>
      <w:r>
        <w:rPr>
          <w:color w:val="414444"/>
          <w:w w:val="105"/>
        </w:rPr>
        <w:t>acquisition</w:t>
      </w:r>
      <w:r w:rsidRPr="00EB6428">
        <w:rPr>
          <w:color w:val="414444"/>
          <w:w w:val="105"/>
        </w:rPr>
        <w:t xml:space="preserve"> cost;</w:t>
      </w:r>
    </w:p>
    <w:p w14:paraId="1360BF5E" w14:textId="77777777" w:rsidR="00864D79" w:rsidRPr="00EB6428" w:rsidRDefault="003960C4">
      <w:pPr>
        <w:pStyle w:val="BodyText"/>
        <w:numPr>
          <w:ilvl w:val="0"/>
          <w:numId w:val="7"/>
        </w:numPr>
        <w:tabs>
          <w:tab w:val="left" w:pos="1198"/>
        </w:tabs>
        <w:spacing w:before="45"/>
        <w:ind w:left="1197" w:hanging="344"/>
        <w:rPr>
          <w:color w:val="414444"/>
          <w:w w:val="105"/>
        </w:rPr>
      </w:pPr>
      <w:r>
        <w:rPr>
          <w:color w:val="414444"/>
          <w:w w:val="105"/>
        </w:rPr>
        <w:t>The</w:t>
      </w:r>
      <w:r w:rsidRPr="00EB6428">
        <w:rPr>
          <w:color w:val="414444"/>
          <w:w w:val="105"/>
        </w:rPr>
        <w:t xml:space="preserve"> </w:t>
      </w:r>
      <w:r>
        <w:rPr>
          <w:color w:val="414444"/>
          <w:w w:val="105"/>
        </w:rPr>
        <w:t>cost per</w:t>
      </w:r>
      <w:r w:rsidRPr="00EB6428">
        <w:rPr>
          <w:color w:val="414444"/>
          <w:w w:val="105"/>
        </w:rPr>
        <w:t xml:space="preserve"> program/cost category;</w:t>
      </w:r>
    </w:p>
    <w:p w14:paraId="1360BF5F" w14:textId="77777777" w:rsidR="00864D79" w:rsidRPr="00EB6428" w:rsidRDefault="003960C4">
      <w:pPr>
        <w:pStyle w:val="BodyText"/>
        <w:numPr>
          <w:ilvl w:val="0"/>
          <w:numId w:val="7"/>
        </w:numPr>
        <w:tabs>
          <w:tab w:val="left" w:pos="1217"/>
        </w:tabs>
        <w:spacing w:before="36"/>
        <w:ind w:left="1216" w:hanging="363"/>
        <w:rPr>
          <w:color w:val="414444"/>
          <w:w w:val="105"/>
        </w:rPr>
      </w:pPr>
      <w:r w:rsidRPr="00EB6428">
        <w:rPr>
          <w:color w:val="414444"/>
          <w:w w:val="105"/>
        </w:rPr>
        <w:t>Location of property;</w:t>
      </w:r>
    </w:p>
    <w:p w14:paraId="1360BF60" w14:textId="77777777" w:rsidR="00864D79" w:rsidRPr="00EB6428" w:rsidRDefault="003960C4">
      <w:pPr>
        <w:pStyle w:val="BodyText"/>
        <w:numPr>
          <w:ilvl w:val="0"/>
          <w:numId w:val="7"/>
        </w:numPr>
        <w:tabs>
          <w:tab w:val="left" w:pos="1207"/>
        </w:tabs>
        <w:spacing w:before="45"/>
        <w:ind w:hanging="353"/>
        <w:rPr>
          <w:color w:val="414444"/>
          <w:w w:val="105"/>
        </w:rPr>
      </w:pPr>
      <w:r>
        <w:rPr>
          <w:color w:val="414444"/>
          <w:w w:val="105"/>
        </w:rPr>
        <w:t>Con</w:t>
      </w:r>
      <w:r w:rsidRPr="00EB6428">
        <w:rPr>
          <w:color w:val="414444"/>
          <w:w w:val="105"/>
        </w:rPr>
        <w:t>diti</w:t>
      </w:r>
      <w:r>
        <w:rPr>
          <w:color w:val="414444"/>
          <w:w w:val="105"/>
        </w:rPr>
        <w:t>on</w:t>
      </w:r>
      <w:r w:rsidRPr="00EB6428">
        <w:rPr>
          <w:color w:val="414444"/>
          <w:w w:val="105"/>
        </w:rPr>
        <w:t xml:space="preserve"> </w:t>
      </w:r>
      <w:r>
        <w:rPr>
          <w:color w:val="414444"/>
          <w:w w:val="105"/>
        </w:rPr>
        <w:t>of</w:t>
      </w:r>
      <w:r w:rsidRPr="00EB6428">
        <w:rPr>
          <w:color w:val="414444"/>
          <w:w w:val="105"/>
        </w:rPr>
        <w:t xml:space="preserve"> </w:t>
      </w:r>
      <w:r>
        <w:rPr>
          <w:color w:val="414444"/>
          <w:w w:val="105"/>
        </w:rPr>
        <w:t>propert</w:t>
      </w:r>
      <w:r w:rsidRPr="00EB6428">
        <w:rPr>
          <w:color w:val="414444"/>
          <w:w w:val="105"/>
        </w:rPr>
        <w:t>y;</w:t>
      </w:r>
      <w:r w:rsidR="000F41E9" w:rsidRPr="00EB6428">
        <w:rPr>
          <w:color w:val="414444"/>
          <w:w w:val="105"/>
        </w:rPr>
        <w:t xml:space="preserve"> </w:t>
      </w:r>
      <w:r>
        <w:rPr>
          <w:color w:val="414444"/>
          <w:w w:val="105"/>
        </w:rPr>
        <w:t>and</w:t>
      </w:r>
    </w:p>
    <w:p w14:paraId="1360BF61" w14:textId="77777777" w:rsidR="00864D79" w:rsidRPr="00EB6428" w:rsidRDefault="00864D79">
      <w:pPr>
        <w:rPr>
          <w:rFonts w:ascii="Arial" w:eastAsia="Arial" w:hAnsi="Arial"/>
          <w:color w:val="414444"/>
          <w:w w:val="105"/>
          <w:sz w:val="21"/>
          <w:szCs w:val="21"/>
        </w:rPr>
      </w:pPr>
    </w:p>
    <w:p w14:paraId="1360BF62" w14:textId="77777777" w:rsidR="00864D79" w:rsidRPr="00EB6428" w:rsidRDefault="003960C4">
      <w:pPr>
        <w:pStyle w:val="BodyText"/>
        <w:spacing w:before="121" w:line="275" w:lineRule="auto"/>
        <w:ind w:left="146" w:right="184" w:hanging="10"/>
        <w:rPr>
          <w:color w:val="414444"/>
          <w:w w:val="105"/>
        </w:rPr>
      </w:pPr>
      <w:r w:rsidRPr="00EB6428">
        <w:rPr>
          <w:color w:val="414444"/>
          <w:w w:val="105"/>
        </w:rPr>
        <w:t>A physically inventory of property shall be performed on an annual basis.</w:t>
      </w:r>
    </w:p>
    <w:p w14:paraId="1360BF63" w14:textId="77777777" w:rsidR="00864D79" w:rsidRPr="00EB6428" w:rsidRDefault="00864D79">
      <w:pPr>
        <w:spacing w:before="6"/>
        <w:rPr>
          <w:rFonts w:ascii="Arial" w:eastAsia="Arial" w:hAnsi="Arial"/>
          <w:color w:val="414444"/>
          <w:w w:val="105"/>
          <w:sz w:val="21"/>
          <w:szCs w:val="21"/>
        </w:rPr>
      </w:pPr>
    </w:p>
    <w:p w14:paraId="1360BF64" w14:textId="77777777" w:rsidR="00864D79" w:rsidRPr="00EB6428" w:rsidRDefault="003960C4">
      <w:pPr>
        <w:pStyle w:val="BodyText"/>
        <w:spacing w:line="285" w:lineRule="auto"/>
        <w:ind w:left="146" w:right="184" w:hanging="10"/>
        <w:rPr>
          <w:color w:val="414444"/>
          <w:w w:val="105"/>
        </w:rPr>
      </w:pPr>
      <w:r>
        <w:rPr>
          <w:color w:val="414444"/>
          <w:w w:val="105"/>
        </w:rPr>
        <w:t>The</w:t>
      </w:r>
      <w:r w:rsidRPr="00EB6428">
        <w:rPr>
          <w:color w:val="414444"/>
          <w:w w:val="105"/>
        </w:rPr>
        <w:t xml:space="preserve"> </w:t>
      </w:r>
      <w:r w:rsidR="000F41E9" w:rsidRPr="00EB6428">
        <w:rPr>
          <w:color w:val="414444"/>
          <w:w w:val="105"/>
        </w:rPr>
        <w:t>subr</w:t>
      </w:r>
      <w:r w:rsidRPr="00EB6428">
        <w:rPr>
          <w:color w:val="414444"/>
          <w:w w:val="105"/>
        </w:rPr>
        <w:t xml:space="preserve">ecipient </w:t>
      </w:r>
      <w:r>
        <w:rPr>
          <w:color w:val="414444"/>
          <w:w w:val="105"/>
        </w:rPr>
        <w:t>must ensure</w:t>
      </w:r>
      <w:r w:rsidRPr="00EB6428">
        <w:rPr>
          <w:color w:val="414444"/>
          <w:w w:val="105"/>
        </w:rPr>
        <w:t xml:space="preserve"> </w:t>
      </w:r>
      <w:r>
        <w:rPr>
          <w:color w:val="414444"/>
          <w:w w:val="105"/>
        </w:rPr>
        <w:t>as</w:t>
      </w:r>
      <w:r w:rsidRPr="00EB6428">
        <w:rPr>
          <w:color w:val="414444"/>
          <w:w w:val="105"/>
        </w:rPr>
        <w:t xml:space="preserve"> </w:t>
      </w:r>
      <w:r>
        <w:rPr>
          <w:color w:val="414444"/>
          <w:w w:val="105"/>
        </w:rPr>
        <w:t>a</w:t>
      </w:r>
      <w:r w:rsidRPr="00EB6428">
        <w:rPr>
          <w:color w:val="414444"/>
          <w:w w:val="105"/>
        </w:rPr>
        <w:t xml:space="preserve"> condition </w:t>
      </w:r>
      <w:r>
        <w:rPr>
          <w:color w:val="414444"/>
          <w:w w:val="105"/>
        </w:rPr>
        <w:t>of purchas</w:t>
      </w:r>
      <w:r w:rsidRPr="00EB6428">
        <w:rPr>
          <w:color w:val="414444"/>
          <w:w w:val="105"/>
        </w:rPr>
        <w:t>i</w:t>
      </w:r>
      <w:r>
        <w:rPr>
          <w:color w:val="414444"/>
          <w:w w:val="105"/>
        </w:rPr>
        <w:t>ng</w:t>
      </w:r>
      <w:r w:rsidRPr="00EB6428">
        <w:rPr>
          <w:color w:val="414444"/>
          <w:w w:val="105"/>
        </w:rPr>
        <w:t xml:space="preserve">, </w:t>
      </w:r>
      <w:r>
        <w:rPr>
          <w:color w:val="414444"/>
          <w:w w:val="105"/>
        </w:rPr>
        <w:t>that</w:t>
      </w:r>
      <w:r w:rsidRPr="00EB6428">
        <w:rPr>
          <w:color w:val="414444"/>
          <w:w w:val="105"/>
        </w:rPr>
        <w:t xml:space="preserve"> </w:t>
      </w:r>
      <w:r>
        <w:rPr>
          <w:color w:val="414444"/>
          <w:w w:val="105"/>
        </w:rPr>
        <w:t>the property</w:t>
      </w:r>
      <w:r w:rsidRPr="00EB6428">
        <w:rPr>
          <w:color w:val="414444"/>
          <w:w w:val="105"/>
        </w:rPr>
        <w:t xml:space="preserve"> will </w:t>
      </w:r>
      <w:r>
        <w:rPr>
          <w:color w:val="414444"/>
          <w:w w:val="105"/>
        </w:rPr>
        <w:t>be</w:t>
      </w:r>
      <w:r w:rsidRPr="00EB6428">
        <w:rPr>
          <w:color w:val="414444"/>
          <w:w w:val="105"/>
        </w:rPr>
        <w:t xml:space="preserve"> </w:t>
      </w:r>
      <w:r>
        <w:rPr>
          <w:color w:val="414444"/>
          <w:w w:val="105"/>
        </w:rPr>
        <w:t>used</w:t>
      </w:r>
      <w:r w:rsidRPr="00EB6428">
        <w:rPr>
          <w:color w:val="414444"/>
          <w:w w:val="105"/>
        </w:rPr>
        <w:t xml:space="preserve"> </w:t>
      </w:r>
      <w:r>
        <w:rPr>
          <w:color w:val="414444"/>
          <w:w w:val="105"/>
        </w:rPr>
        <w:t>for</w:t>
      </w:r>
      <w:r w:rsidRPr="00EB6428">
        <w:rPr>
          <w:color w:val="414444"/>
          <w:w w:val="105"/>
        </w:rPr>
        <w:t xml:space="preserve"> </w:t>
      </w:r>
      <w:r>
        <w:rPr>
          <w:color w:val="414444"/>
          <w:w w:val="105"/>
        </w:rPr>
        <w:t>the</w:t>
      </w:r>
      <w:r w:rsidRPr="00EB6428">
        <w:rPr>
          <w:color w:val="414444"/>
          <w:w w:val="105"/>
        </w:rPr>
        <w:t xml:space="preserve"> </w:t>
      </w:r>
      <w:r>
        <w:rPr>
          <w:color w:val="414444"/>
          <w:w w:val="105"/>
        </w:rPr>
        <w:t>intent</w:t>
      </w:r>
      <w:r w:rsidRPr="00EB6428">
        <w:rPr>
          <w:color w:val="414444"/>
          <w:w w:val="105"/>
        </w:rPr>
        <w:t xml:space="preserve"> </w:t>
      </w:r>
      <w:r>
        <w:rPr>
          <w:color w:val="414444"/>
          <w:w w:val="105"/>
        </w:rPr>
        <w:t>of</w:t>
      </w:r>
      <w:r w:rsidRPr="00EB6428">
        <w:rPr>
          <w:color w:val="414444"/>
          <w:w w:val="105"/>
        </w:rPr>
        <w:t xml:space="preserve"> </w:t>
      </w:r>
      <w:r>
        <w:rPr>
          <w:color w:val="414444"/>
          <w:w w:val="105"/>
        </w:rPr>
        <w:t>the</w:t>
      </w:r>
      <w:r w:rsidRPr="00EB6428">
        <w:rPr>
          <w:color w:val="414444"/>
          <w:w w:val="105"/>
        </w:rPr>
        <w:t xml:space="preserve"> </w:t>
      </w:r>
      <w:r>
        <w:rPr>
          <w:color w:val="414444"/>
          <w:w w:val="105"/>
        </w:rPr>
        <w:t>program</w:t>
      </w:r>
      <w:r w:rsidRPr="00EB6428">
        <w:rPr>
          <w:color w:val="414444"/>
          <w:w w:val="105"/>
        </w:rPr>
        <w:t xml:space="preserve"> </w:t>
      </w:r>
      <w:r>
        <w:rPr>
          <w:color w:val="414444"/>
          <w:w w:val="105"/>
        </w:rPr>
        <w:t>from</w:t>
      </w:r>
      <w:r w:rsidRPr="00EB6428">
        <w:rPr>
          <w:color w:val="414444"/>
          <w:w w:val="105"/>
        </w:rPr>
        <w:t xml:space="preserve"> which it was </w:t>
      </w:r>
      <w:r>
        <w:rPr>
          <w:color w:val="414444"/>
          <w:w w:val="105"/>
        </w:rPr>
        <w:t>purchased for</w:t>
      </w:r>
      <w:r w:rsidRPr="00EB6428">
        <w:rPr>
          <w:color w:val="414444"/>
          <w:w w:val="105"/>
        </w:rPr>
        <w:t xml:space="preserve"> </w:t>
      </w:r>
      <w:r>
        <w:rPr>
          <w:color w:val="414444"/>
          <w:w w:val="105"/>
        </w:rPr>
        <w:t>as</w:t>
      </w:r>
      <w:r w:rsidRPr="00EB6428">
        <w:rPr>
          <w:color w:val="414444"/>
          <w:w w:val="105"/>
        </w:rPr>
        <w:t xml:space="preserve"> l</w:t>
      </w:r>
      <w:r>
        <w:rPr>
          <w:color w:val="414444"/>
          <w:w w:val="105"/>
        </w:rPr>
        <w:t>ong</w:t>
      </w:r>
      <w:r w:rsidRPr="00EB6428">
        <w:rPr>
          <w:color w:val="414444"/>
          <w:w w:val="105"/>
        </w:rPr>
        <w:t xml:space="preserve"> </w:t>
      </w:r>
      <w:r>
        <w:rPr>
          <w:color w:val="414444"/>
          <w:w w:val="105"/>
        </w:rPr>
        <w:t>as</w:t>
      </w:r>
      <w:r w:rsidRPr="00EB6428">
        <w:rPr>
          <w:color w:val="414444"/>
          <w:w w:val="105"/>
        </w:rPr>
        <w:t xml:space="preserve"> </w:t>
      </w:r>
      <w:r>
        <w:rPr>
          <w:color w:val="414444"/>
          <w:w w:val="105"/>
        </w:rPr>
        <w:t>neede</w:t>
      </w:r>
      <w:r w:rsidRPr="00EB6428">
        <w:rPr>
          <w:color w:val="414444"/>
          <w:w w:val="105"/>
        </w:rPr>
        <w:t xml:space="preserve">d. </w:t>
      </w:r>
      <w:r>
        <w:rPr>
          <w:color w:val="414444"/>
          <w:w w:val="105"/>
        </w:rPr>
        <w:t>When no</w:t>
      </w:r>
      <w:r w:rsidRPr="00EB6428">
        <w:rPr>
          <w:color w:val="414444"/>
          <w:w w:val="105"/>
        </w:rPr>
        <w:t xml:space="preserve"> </w:t>
      </w:r>
      <w:r>
        <w:rPr>
          <w:color w:val="414444"/>
          <w:w w:val="105"/>
        </w:rPr>
        <w:t>longer</w:t>
      </w:r>
      <w:r w:rsidRPr="00EB6428">
        <w:rPr>
          <w:color w:val="414444"/>
          <w:w w:val="105"/>
        </w:rPr>
        <w:t xml:space="preserve"> </w:t>
      </w:r>
      <w:r>
        <w:rPr>
          <w:color w:val="414444"/>
          <w:w w:val="105"/>
        </w:rPr>
        <w:t>needed</w:t>
      </w:r>
      <w:r w:rsidRPr="00EB6428">
        <w:rPr>
          <w:color w:val="414444"/>
          <w:w w:val="105"/>
        </w:rPr>
        <w:t xml:space="preserve"> </w:t>
      </w:r>
      <w:r>
        <w:rPr>
          <w:color w:val="414444"/>
          <w:w w:val="105"/>
        </w:rPr>
        <w:t>for</w:t>
      </w:r>
      <w:r w:rsidRPr="00EB6428">
        <w:rPr>
          <w:color w:val="414444"/>
          <w:w w:val="105"/>
        </w:rPr>
        <w:t xml:space="preserve"> </w:t>
      </w:r>
      <w:r>
        <w:rPr>
          <w:color w:val="414444"/>
          <w:w w:val="105"/>
        </w:rPr>
        <w:t>that</w:t>
      </w:r>
      <w:r w:rsidRPr="00EB6428">
        <w:rPr>
          <w:color w:val="414444"/>
          <w:w w:val="105"/>
        </w:rPr>
        <w:t xml:space="preserve"> </w:t>
      </w:r>
      <w:r>
        <w:rPr>
          <w:color w:val="414444"/>
          <w:w w:val="105"/>
        </w:rPr>
        <w:t>particular</w:t>
      </w:r>
      <w:r w:rsidRPr="00EB6428">
        <w:rPr>
          <w:color w:val="414444"/>
          <w:w w:val="105"/>
        </w:rPr>
        <w:t xml:space="preserve"> </w:t>
      </w:r>
      <w:r>
        <w:rPr>
          <w:color w:val="414444"/>
          <w:w w:val="105"/>
        </w:rPr>
        <w:t>progra</w:t>
      </w:r>
      <w:r w:rsidRPr="00EB6428">
        <w:rPr>
          <w:color w:val="414444"/>
          <w:w w:val="105"/>
        </w:rPr>
        <w:t xml:space="preserve">m, </w:t>
      </w:r>
      <w:r>
        <w:rPr>
          <w:color w:val="414444"/>
          <w:w w:val="105"/>
        </w:rPr>
        <w:t>the</w:t>
      </w:r>
      <w:r w:rsidRPr="00EB6428">
        <w:rPr>
          <w:color w:val="414444"/>
          <w:w w:val="105"/>
        </w:rPr>
        <w:t xml:space="preserve"> </w:t>
      </w:r>
      <w:r>
        <w:rPr>
          <w:color w:val="414444"/>
          <w:w w:val="105"/>
        </w:rPr>
        <w:t>property</w:t>
      </w:r>
      <w:r w:rsidRPr="00EB6428">
        <w:rPr>
          <w:color w:val="414444"/>
          <w:w w:val="105"/>
        </w:rPr>
        <w:t xml:space="preserve"> </w:t>
      </w:r>
      <w:r>
        <w:rPr>
          <w:color w:val="414444"/>
          <w:w w:val="105"/>
        </w:rPr>
        <w:t>may</w:t>
      </w:r>
      <w:r w:rsidRPr="00EB6428">
        <w:rPr>
          <w:color w:val="414444"/>
          <w:w w:val="105"/>
        </w:rPr>
        <w:t xml:space="preserve"> </w:t>
      </w:r>
      <w:r>
        <w:rPr>
          <w:color w:val="414444"/>
          <w:w w:val="105"/>
        </w:rPr>
        <w:t>be</w:t>
      </w:r>
      <w:r w:rsidRPr="00EB6428">
        <w:rPr>
          <w:color w:val="414444"/>
          <w:w w:val="105"/>
        </w:rPr>
        <w:t xml:space="preserve"> </w:t>
      </w:r>
      <w:r>
        <w:rPr>
          <w:color w:val="414444"/>
          <w:w w:val="105"/>
        </w:rPr>
        <w:t>used</w:t>
      </w:r>
      <w:r w:rsidRPr="00EB6428">
        <w:rPr>
          <w:color w:val="414444"/>
          <w:w w:val="105"/>
        </w:rPr>
        <w:t xml:space="preserve"> </w:t>
      </w:r>
      <w:r>
        <w:rPr>
          <w:color w:val="414444"/>
          <w:w w:val="105"/>
        </w:rPr>
        <w:t>accor</w:t>
      </w:r>
      <w:r w:rsidRPr="00EB6428">
        <w:rPr>
          <w:color w:val="414444"/>
          <w:w w:val="105"/>
        </w:rPr>
        <w:t>din</w:t>
      </w:r>
      <w:r>
        <w:rPr>
          <w:color w:val="414444"/>
          <w:w w:val="105"/>
        </w:rPr>
        <w:t>g</w:t>
      </w:r>
      <w:r w:rsidRPr="00EB6428">
        <w:rPr>
          <w:color w:val="414444"/>
          <w:w w:val="105"/>
        </w:rPr>
        <w:t xml:space="preserve"> </w:t>
      </w:r>
      <w:r>
        <w:rPr>
          <w:color w:val="414444"/>
          <w:w w:val="105"/>
        </w:rPr>
        <w:t>to</w:t>
      </w:r>
      <w:r w:rsidRPr="00EB6428">
        <w:rPr>
          <w:color w:val="414444"/>
          <w:w w:val="105"/>
        </w:rPr>
        <w:t xml:space="preserve"> </w:t>
      </w:r>
      <w:r>
        <w:rPr>
          <w:color w:val="414444"/>
          <w:w w:val="105"/>
        </w:rPr>
        <w:t>the</w:t>
      </w:r>
      <w:r w:rsidRPr="00EB6428">
        <w:rPr>
          <w:color w:val="414444"/>
          <w:w w:val="105"/>
        </w:rPr>
        <w:t xml:space="preserve"> </w:t>
      </w:r>
      <w:r>
        <w:rPr>
          <w:color w:val="414444"/>
          <w:w w:val="105"/>
        </w:rPr>
        <w:t>follow</w:t>
      </w:r>
      <w:r w:rsidRPr="00EB6428">
        <w:rPr>
          <w:color w:val="414444"/>
          <w:w w:val="105"/>
        </w:rPr>
        <w:t>i</w:t>
      </w:r>
      <w:r>
        <w:rPr>
          <w:color w:val="414444"/>
          <w:w w:val="105"/>
        </w:rPr>
        <w:t>ng</w:t>
      </w:r>
      <w:r w:rsidRPr="00EB6428">
        <w:rPr>
          <w:color w:val="414444"/>
          <w:w w:val="105"/>
        </w:rPr>
        <w:t xml:space="preserve"> </w:t>
      </w:r>
      <w:r>
        <w:rPr>
          <w:color w:val="414444"/>
          <w:w w:val="105"/>
        </w:rPr>
        <w:t>pr</w:t>
      </w:r>
      <w:r w:rsidRPr="00EB6428">
        <w:rPr>
          <w:color w:val="414444"/>
          <w:w w:val="105"/>
        </w:rPr>
        <w:t>i</w:t>
      </w:r>
      <w:r>
        <w:rPr>
          <w:color w:val="414444"/>
          <w:w w:val="105"/>
        </w:rPr>
        <w:t>or</w:t>
      </w:r>
      <w:r w:rsidRPr="00EB6428">
        <w:rPr>
          <w:color w:val="414444"/>
          <w:w w:val="105"/>
        </w:rPr>
        <w:t>i</w:t>
      </w:r>
      <w:r>
        <w:rPr>
          <w:color w:val="414444"/>
          <w:w w:val="105"/>
        </w:rPr>
        <w:t>ty:</w:t>
      </w:r>
    </w:p>
    <w:p w14:paraId="1360BF65" w14:textId="77777777" w:rsidR="00864D79" w:rsidRDefault="00864D79">
      <w:pPr>
        <w:rPr>
          <w:rFonts w:ascii="Arial" w:eastAsia="Arial" w:hAnsi="Arial" w:cs="Arial"/>
          <w:sz w:val="20"/>
          <w:szCs w:val="20"/>
        </w:rPr>
      </w:pPr>
    </w:p>
    <w:p w14:paraId="1360BF66" w14:textId="77777777" w:rsidR="00864D79" w:rsidRDefault="00864D79">
      <w:pPr>
        <w:spacing w:before="2"/>
        <w:rPr>
          <w:rFonts w:ascii="Arial" w:eastAsia="Arial" w:hAnsi="Arial" w:cs="Arial"/>
          <w:sz w:val="29"/>
          <w:szCs w:val="29"/>
        </w:rPr>
      </w:pPr>
    </w:p>
    <w:p w14:paraId="1360BF67" w14:textId="77777777" w:rsidR="00864D79" w:rsidRDefault="003960C4">
      <w:pPr>
        <w:pStyle w:val="BodyText"/>
        <w:numPr>
          <w:ilvl w:val="1"/>
          <w:numId w:val="7"/>
        </w:numPr>
        <w:tabs>
          <w:tab w:val="left" w:pos="1207"/>
        </w:tabs>
        <w:ind w:hanging="334"/>
      </w:pPr>
      <w:r>
        <w:rPr>
          <w:color w:val="414444"/>
          <w:w w:val="105"/>
        </w:rPr>
        <w:lastRenderedPageBreak/>
        <w:t>Other</w:t>
      </w:r>
      <w:r>
        <w:rPr>
          <w:color w:val="414444"/>
          <w:spacing w:val="7"/>
          <w:w w:val="105"/>
        </w:rPr>
        <w:t xml:space="preserve"> </w:t>
      </w:r>
      <w:r>
        <w:rPr>
          <w:color w:val="414444"/>
          <w:spacing w:val="-5"/>
          <w:w w:val="105"/>
        </w:rPr>
        <w:t>acti</w:t>
      </w:r>
      <w:r>
        <w:rPr>
          <w:color w:val="414444"/>
          <w:spacing w:val="-4"/>
          <w:w w:val="105"/>
        </w:rPr>
        <w:t>v</w:t>
      </w:r>
      <w:r>
        <w:rPr>
          <w:color w:val="626464"/>
          <w:spacing w:val="-3"/>
          <w:w w:val="105"/>
        </w:rPr>
        <w:t>i</w:t>
      </w:r>
      <w:r>
        <w:rPr>
          <w:color w:val="414444"/>
          <w:spacing w:val="-5"/>
          <w:w w:val="105"/>
        </w:rPr>
        <w:t>ties</w:t>
      </w:r>
      <w:r>
        <w:rPr>
          <w:color w:val="414444"/>
          <w:spacing w:val="-1"/>
          <w:w w:val="105"/>
        </w:rPr>
        <w:t xml:space="preserve"> </w:t>
      </w:r>
      <w:r>
        <w:rPr>
          <w:color w:val="414444"/>
          <w:w w:val="105"/>
        </w:rPr>
        <w:t>from</w:t>
      </w:r>
      <w:r>
        <w:rPr>
          <w:color w:val="414444"/>
          <w:spacing w:val="-2"/>
          <w:w w:val="105"/>
        </w:rPr>
        <w:t xml:space="preserve"> </w:t>
      </w:r>
      <w:r>
        <w:rPr>
          <w:color w:val="414444"/>
          <w:w w:val="105"/>
        </w:rPr>
        <w:t>the</w:t>
      </w:r>
      <w:r>
        <w:rPr>
          <w:color w:val="414444"/>
          <w:spacing w:val="-3"/>
          <w:w w:val="105"/>
        </w:rPr>
        <w:t xml:space="preserve"> </w:t>
      </w:r>
      <w:r>
        <w:rPr>
          <w:color w:val="414444"/>
          <w:w w:val="105"/>
        </w:rPr>
        <w:t>federal</w:t>
      </w:r>
      <w:r>
        <w:rPr>
          <w:color w:val="414444"/>
          <w:spacing w:val="12"/>
          <w:w w:val="105"/>
        </w:rPr>
        <w:t xml:space="preserve"> </w:t>
      </w:r>
      <w:r>
        <w:rPr>
          <w:color w:val="414444"/>
          <w:w w:val="105"/>
        </w:rPr>
        <w:t>agency</w:t>
      </w:r>
      <w:r>
        <w:rPr>
          <w:color w:val="414444"/>
          <w:spacing w:val="11"/>
          <w:w w:val="105"/>
        </w:rPr>
        <w:t xml:space="preserve"> </w:t>
      </w:r>
      <w:r>
        <w:rPr>
          <w:color w:val="414444"/>
          <w:w w:val="105"/>
        </w:rPr>
        <w:t>that</w:t>
      </w:r>
      <w:r>
        <w:rPr>
          <w:color w:val="414444"/>
          <w:spacing w:val="5"/>
          <w:w w:val="105"/>
        </w:rPr>
        <w:t xml:space="preserve"> </w:t>
      </w:r>
      <w:r>
        <w:rPr>
          <w:color w:val="414444"/>
          <w:spacing w:val="-9"/>
          <w:w w:val="105"/>
        </w:rPr>
        <w:t>or</w:t>
      </w:r>
      <w:r>
        <w:rPr>
          <w:color w:val="626464"/>
          <w:spacing w:val="-7"/>
          <w:w w:val="105"/>
        </w:rPr>
        <w:t>i</w:t>
      </w:r>
      <w:r>
        <w:rPr>
          <w:color w:val="414444"/>
          <w:spacing w:val="-9"/>
          <w:w w:val="105"/>
        </w:rPr>
        <w:t>g</w:t>
      </w:r>
      <w:r>
        <w:rPr>
          <w:color w:val="626464"/>
          <w:spacing w:val="-7"/>
          <w:w w:val="105"/>
        </w:rPr>
        <w:t>i</w:t>
      </w:r>
      <w:r>
        <w:rPr>
          <w:color w:val="414444"/>
          <w:spacing w:val="-9"/>
          <w:w w:val="105"/>
        </w:rPr>
        <w:t>na</w:t>
      </w:r>
      <w:r>
        <w:rPr>
          <w:color w:val="626464"/>
          <w:spacing w:val="-8"/>
          <w:w w:val="105"/>
        </w:rPr>
        <w:t>ll</w:t>
      </w:r>
      <w:r>
        <w:rPr>
          <w:color w:val="414444"/>
          <w:spacing w:val="-10"/>
          <w:w w:val="105"/>
        </w:rPr>
        <w:t>y</w:t>
      </w:r>
      <w:r>
        <w:rPr>
          <w:color w:val="414444"/>
          <w:spacing w:val="11"/>
          <w:w w:val="105"/>
        </w:rPr>
        <w:t xml:space="preserve"> </w:t>
      </w:r>
      <w:r>
        <w:rPr>
          <w:color w:val="414444"/>
          <w:spacing w:val="-5"/>
          <w:w w:val="105"/>
        </w:rPr>
        <w:t>pai</w:t>
      </w:r>
      <w:r>
        <w:rPr>
          <w:color w:val="414444"/>
          <w:spacing w:val="-4"/>
          <w:w w:val="105"/>
        </w:rPr>
        <w:t>d</w:t>
      </w:r>
      <w:r>
        <w:rPr>
          <w:color w:val="414444"/>
          <w:spacing w:val="-20"/>
          <w:w w:val="105"/>
        </w:rPr>
        <w:t xml:space="preserve"> </w:t>
      </w:r>
      <w:r>
        <w:rPr>
          <w:color w:val="414444"/>
          <w:w w:val="105"/>
        </w:rPr>
        <w:t>for</w:t>
      </w:r>
      <w:r>
        <w:rPr>
          <w:color w:val="414444"/>
          <w:spacing w:val="1"/>
          <w:w w:val="105"/>
        </w:rPr>
        <w:t xml:space="preserve"> </w:t>
      </w:r>
      <w:r>
        <w:rPr>
          <w:color w:val="414444"/>
          <w:w w:val="105"/>
        </w:rPr>
        <w:t>the</w:t>
      </w:r>
      <w:r>
        <w:rPr>
          <w:color w:val="414444"/>
          <w:spacing w:val="7"/>
          <w:w w:val="105"/>
        </w:rPr>
        <w:t xml:space="preserve"> </w:t>
      </w:r>
      <w:r>
        <w:rPr>
          <w:color w:val="414444"/>
          <w:w w:val="105"/>
        </w:rPr>
        <w:t>property; then</w:t>
      </w:r>
    </w:p>
    <w:p w14:paraId="1360BF68" w14:textId="77777777" w:rsidR="00864D79" w:rsidRDefault="003960C4" w:rsidP="00670A88">
      <w:pPr>
        <w:pStyle w:val="BodyText"/>
        <w:numPr>
          <w:ilvl w:val="1"/>
          <w:numId w:val="7"/>
        </w:numPr>
        <w:tabs>
          <w:tab w:val="left" w:pos="1198"/>
        </w:tabs>
        <w:spacing w:before="44"/>
        <w:ind w:left="1197" w:hanging="297"/>
      </w:pPr>
      <w:r>
        <w:rPr>
          <w:color w:val="3B3D3F"/>
          <w:w w:val="105"/>
        </w:rPr>
        <w:t>Other</w:t>
      </w:r>
      <w:r>
        <w:rPr>
          <w:color w:val="3B3D3F"/>
          <w:spacing w:val="-2"/>
          <w:w w:val="105"/>
        </w:rPr>
        <w:t xml:space="preserve"> </w:t>
      </w:r>
      <w:r>
        <w:rPr>
          <w:color w:val="3B3D3F"/>
          <w:spacing w:val="-3"/>
          <w:w w:val="105"/>
        </w:rPr>
        <w:t>activities</w:t>
      </w:r>
      <w:r>
        <w:rPr>
          <w:color w:val="3B3D3F"/>
          <w:spacing w:val="-23"/>
          <w:w w:val="105"/>
        </w:rPr>
        <w:t xml:space="preserve"> </w:t>
      </w:r>
      <w:r>
        <w:rPr>
          <w:color w:val="3B3D3F"/>
          <w:w w:val="105"/>
        </w:rPr>
        <w:t>from</w:t>
      </w:r>
      <w:r>
        <w:rPr>
          <w:color w:val="3B3D3F"/>
          <w:spacing w:val="-2"/>
          <w:w w:val="105"/>
        </w:rPr>
        <w:t xml:space="preserve"> </w:t>
      </w:r>
      <w:r>
        <w:rPr>
          <w:color w:val="3B3D3F"/>
          <w:w w:val="105"/>
        </w:rPr>
        <w:t>other</w:t>
      </w:r>
      <w:r>
        <w:rPr>
          <w:color w:val="3B3D3F"/>
          <w:spacing w:val="-9"/>
          <w:w w:val="105"/>
        </w:rPr>
        <w:t xml:space="preserve"> </w:t>
      </w:r>
      <w:r>
        <w:rPr>
          <w:color w:val="3B3D3F"/>
          <w:w w:val="105"/>
        </w:rPr>
        <w:t>federal</w:t>
      </w:r>
      <w:r>
        <w:rPr>
          <w:color w:val="3B3D3F"/>
          <w:spacing w:val="10"/>
          <w:w w:val="105"/>
        </w:rPr>
        <w:t xml:space="preserve"> </w:t>
      </w:r>
      <w:r>
        <w:rPr>
          <w:color w:val="3B3D3F"/>
          <w:w w:val="105"/>
        </w:rPr>
        <w:t>agency</w:t>
      </w:r>
      <w:r>
        <w:rPr>
          <w:color w:val="3B3D3F"/>
          <w:spacing w:val="-7"/>
          <w:w w:val="105"/>
        </w:rPr>
        <w:t xml:space="preserve"> </w:t>
      </w:r>
      <w:r>
        <w:rPr>
          <w:color w:val="3B3D3F"/>
          <w:spacing w:val="3"/>
          <w:w w:val="105"/>
        </w:rPr>
        <w:t>funds</w:t>
      </w:r>
      <w:r>
        <w:rPr>
          <w:color w:val="5D6060"/>
          <w:spacing w:val="2"/>
          <w:w w:val="105"/>
        </w:rPr>
        <w:t>;</w:t>
      </w:r>
    </w:p>
    <w:p w14:paraId="1360BF69" w14:textId="77777777" w:rsidR="00864D79" w:rsidRDefault="00864D79">
      <w:pPr>
        <w:spacing w:before="3"/>
        <w:rPr>
          <w:rFonts w:ascii="Arial" w:eastAsia="Arial" w:hAnsi="Arial" w:cs="Arial"/>
        </w:rPr>
      </w:pPr>
    </w:p>
    <w:p w14:paraId="1360BF6A" w14:textId="77777777" w:rsidR="00864D79" w:rsidRPr="00DA5742" w:rsidRDefault="003960C4">
      <w:pPr>
        <w:pStyle w:val="BodyText"/>
        <w:spacing w:line="294" w:lineRule="auto"/>
        <w:ind w:left="127" w:right="175" w:hanging="10"/>
        <w:rPr>
          <w:color w:val="3B3D3F"/>
          <w:w w:val="105"/>
        </w:rPr>
      </w:pPr>
      <w:r>
        <w:rPr>
          <w:color w:val="3B3D3F"/>
          <w:w w:val="105"/>
        </w:rPr>
        <w:t>The</w:t>
      </w:r>
      <w:r>
        <w:rPr>
          <w:color w:val="3B3D3F"/>
          <w:spacing w:val="9"/>
          <w:w w:val="105"/>
        </w:rPr>
        <w:t xml:space="preserve"> </w:t>
      </w:r>
      <w:r w:rsidR="000F41E9">
        <w:rPr>
          <w:color w:val="3B3D3F"/>
          <w:spacing w:val="-3"/>
          <w:w w:val="105"/>
        </w:rPr>
        <w:t>subr</w:t>
      </w:r>
      <w:r>
        <w:rPr>
          <w:color w:val="3B3D3F"/>
          <w:spacing w:val="-3"/>
          <w:w w:val="105"/>
        </w:rPr>
        <w:t>ecipi</w:t>
      </w:r>
      <w:r>
        <w:rPr>
          <w:color w:val="3B3D3F"/>
          <w:spacing w:val="-4"/>
          <w:w w:val="105"/>
        </w:rPr>
        <w:t>ent</w:t>
      </w:r>
      <w:r>
        <w:rPr>
          <w:color w:val="3B3D3F"/>
          <w:spacing w:val="2"/>
          <w:w w:val="105"/>
        </w:rPr>
        <w:t xml:space="preserve"> </w:t>
      </w:r>
      <w:r>
        <w:rPr>
          <w:color w:val="3B3D3F"/>
          <w:w w:val="105"/>
        </w:rPr>
        <w:t>may</w:t>
      </w:r>
      <w:r>
        <w:rPr>
          <w:color w:val="3B3D3F"/>
          <w:spacing w:val="1"/>
          <w:w w:val="105"/>
        </w:rPr>
        <w:t xml:space="preserve"> </w:t>
      </w:r>
      <w:r>
        <w:rPr>
          <w:color w:val="3B3D3F"/>
          <w:w w:val="105"/>
        </w:rPr>
        <w:t>use</w:t>
      </w:r>
      <w:r>
        <w:rPr>
          <w:color w:val="3B3D3F"/>
          <w:spacing w:val="-9"/>
          <w:w w:val="105"/>
        </w:rPr>
        <w:t xml:space="preserve"> </w:t>
      </w:r>
      <w:r>
        <w:rPr>
          <w:color w:val="3B3D3F"/>
          <w:w w:val="105"/>
        </w:rPr>
        <w:t>property</w:t>
      </w:r>
      <w:r>
        <w:rPr>
          <w:color w:val="3B3D3F"/>
          <w:spacing w:val="-11"/>
          <w:w w:val="105"/>
        </w:rPr>
        <w:t xml:space="preserve"> </w:t>
      </w:r>
      <w:r>
        <w:rPr>
          <w:color w:val="3B3D3F"/>
          <w:w w:val="105"/>
        </w:rPr>
        <w:t>for</w:t>
      </w:r>
      <w:r>
        <w:rPr>
          <w:color w:val="3B3D3F"/>
          <w:spacing w:val="-5"/>
          <w:w w:val="105"/>
        </w:rPr>
        <w:t xml:space="preserve"> </w:t>
      </w:r>
      <w:r>
        <w:rPr>
          <w:color w:val="3B3D3F"/>
          <w:w w:val="105"/>
        </w:rPr>
        <w:t>other</w:t>
      </w:r>
      <w:r>
        <w:rPr>
          <w:color w:val="3B3D3F"/>
          <w:spacing w:val="-6"/>
          <w:w w:val="105"/>
        </w:rPr>
        <w:t xml:space="preserve"> </w:t>
      </w:r>
      <w:r>
        <w:rPr>
          <w:color w:val="3B3D3F"/>
          <w:w w:val="105"/>
        </w:rPr>
        <w:t>federal</w:t>
      </w:r>
      <w:r>
        <w:rPr>
          <w:color w:val="3B3D3F"/>
          <w:spacing w:val="3"/>
          <w:w w:val="105"/>
        </w:rPr>
        <w:t xml:space="preserve"> </w:t>
      </w:r>
      <w:r>
        <w:rPr>
          <w:color w:val="3B3D3F"/>
          <w:w w:val="105"/>
        </w:rPr>
        <w:t>program</w:t>
      </w:r>
      <w:r>
        <w:rPr>
          <w:color w:val="3B3D3F"/>
          <w:spacing w:val="4"/>
          <w:w w:val="105"/>
        </w:rPr>
        <w:t xml:space="preserve"> </w:t>
      </w:r>
      <w:r>
        <w:rPr>
          <w:color w:val="3B3D3F"/>
          <w:spacing w:val="1"/>
          <w:w w:val="105"/>
        </w:rPr>
        <w:t>purposes</w:t>
      </w:r>
      <w:r>
        <w:rPr>
          <w:color w:val="5D6060"/>
          <w:w w:val="105"/>
        </w:rPr>
        <w:t>,</w:t>
      </w:r>
      <w:r>
        <w:rPr>
          <w:color w:val="5D6060"/>
          <w:spacing w:val="-25"/>
          <w:w w:val="105"/>
        </w:rPr>
        <w:t xml:space="preserve"> </w:t>
      </w:r>
      <w:r>
        <w:rPr>
          <w:color w:val="3B3D3F"/>
          <w:w w:val="105"/>
        </w:rPr>
        <w:t>so</w:t>
      </w:r>
      <w:r>
        <w:rPr>
          <w:color w:val="3B3D3F"/>
          <w:spacing w:val="-2"/>
          <w:w w:val="105"/>
        </w:rPr>
        <w:t xml:space="preserve"> </w:t>
      </w:r>
      <w:r>
        <w:rPr>
          <w:color w:val="3B3D3F"/>
          <w:w w:val="105"/>
        </w:rPr>
        <w:t>long</w:t>
      </w:r>
      <w:r>
        <w:rPr>
          <w:color w:val="3B3D3F"/>
          <w:spacing w:val="-15"/>
          <w:w w:val="105"/>
        </w:rPr>
        <w:t xml:space="preserve"> </w:t>
      </w:r>
      <w:r>
        <w:rPr>
          <w:color w:val="3B3D3F"/>
          <w:w w:val="105"/>
        </w:rPr>
        <w:t>as</w:t>
      </w:r>
      <w:r>
        <w:rPr>
          <w:color w:val="3B3D3F"/>
          <w:spacing w:val="-22"/>
          <w:w w:val="105"/>
        </w:rPr>
        <w:t xml:space="preserve"> </w:t>
      </w:r>
      <w:r>
        <w:rPr>
          <w:color w:val="3B3D3F"/>
          <w:w w:val="105"/>
        </w:rPr>
        <w:t>that does</w:t>
      </w:r>
      <w:r>
        <w:rPr>
          <w:color w:val="3B3D3F"/>
          <w:spacing w:val="2"/>
          <w:w w:val="105"/>
        </w:rPr>
        <w:t xml:space="preserve"> </w:t>
      </w:r>
      <w:r>
        <w:rPr>
          <w:color w:val="3B3D3F"/>
          <w:w w:val="105"/>
        </w:rPr>
        <w:t>not</w:t>
      </w:r>
      <w:r>
        <w:rPr>
          <w:color w:val="3B3D3F"/>
          <w:spacing w:val="29"/>
          <w:w w:val="104"/>
        </w:rPr>
        <w:t xml:space="preserve"> </w:t>
      </w:r>
      <w:r>
        <w:rPr>
          <w:color w:val="3B3D3F"/>
          <w:w w:val="105"/>
        </w:rPr>
        <w:t>interfere</w:t>
      </w:r>
      <w:r>
        <w:rPr>
          <w:color w:val="3B3D3F"/>
          <w:spacing w:val="-11"/>
          <w:w w:val="105"/>
        </w:rPr>
        <w:t xml:space="preserve"> </w:t>
      </w:r>
      <w:r>
        <w:rPr>
          <w:color w:val="3B3D3F"/>
          <w:spacing w:val="-2"/>
          <w:w w:val="105"/>
        </w:rPr>
        <w:t>wi</w:t>
      </w:r>
      <w:r>
        <w:rPr>
          <w:color w:val="3B3D3F"/>
          <w:spacing w:val="-1"/>
          <w:w w:val="105"/>
        </w:rPr>
        <w:t>th</w:t>
      </w:r>
      <w:r>
        <w:rPr>
          <w:color w:val="3B3D3F"/>
          <w:spacing w:val="-8"/>
          <w:w w:val="105"/>
        </w:rPr>
        <w:t xml:space="preserve"> </w:t>
      </w:r>
      <w:r>
        <w:rPr>
          <w:color w:val="3B3D3F"/>
          <w:w w:val="105"/>
        </w:rPr>
        <w:t>the</w:t>
      </w:r>
      <w:r>
        <w:rPr>
          <w:color w:val="3B3D3F"/>
          <w:spacing w:val="-2"/>
          <w:w w:val="105"/>
        </w:rPr>
        <w:t xml:space="preserve"> </w:t>
      </w:r>
      <w:r>
        <w:rPr>
          <w:color w:val="3B3D3F"/>
          <w:w w:val="105"/>
        </w:rPr>
        <w:t>usage</w:t>
      </w:r>
      <w:r>
        <w:rPr>
          <w:color w:val="3B3D3F"/>
          <w:spacing w:val="-5"/>
          <w:w w:val="105"/>
        </w:rPr>
        <w:t xml:space="preserve"> </w:t>
      </w:r>
      <w:r>
        <w:rPr>
          <w:color w:val="3B3D3F"/>
          <w:w w:val="105"/>
        </w:rPr>
        <w:t>necessary</w:t>
      </w:r>
      <w:r>
        <w:rPr>
          <w:color w:val="3B3D3F"/>
          <w:spacing w:val="-22"/>
          <w:w w:val="105"/>
        </w:rPr>
        <w:t xml:space="preserve"> </w:t>
      </w:r>
      <w:r>
        <w:rPr>
          <w:color w:val="3B3D3F"/>
          <w:w w:val="105"/>
        </w:rPr>
        <w:t>for</w:t>
      </w:r>
      <w:r>
        <w:rPr>
          <w:color w:val="3B3D3F"/>
          <w:spacing w:val="-7"/>
          <w:w w:val="105"/>
        </w:rPr>
        <w:t xml:space="preserve"> </w:t>
      </w:r>
      <w:r>
        <w:rPr>
          <w:color w:val="3B3D3F"/>
          <w:w w:val="105"/>
        </w:rPr>
        <w:t>the</w:t>
      </w:r>
      <w:r>
        <w:rPr>
          <w:color w:val="3B3D3F"/>
          <w:spacing w:val="7"/>
          <w:w w:val="105"/>
        </w:rPr>
        <w:t xml:space="preserve"> </w:t>
      </w:r>
      <w:r>
        <w:rPr>
          <w:color w:val="3B3D3F"/>
          <w:w w:val="105"/>
        </w:rPr>
        <w:t>program</w:t>
      </w:r>
      <w:r>
        <w:rPr>
          <w:color w:val="3B3D3F"/>
          <w:spacing w:val="-14"/>
          <w:w w:val="105"/>
        </w:rPr>
        <w:t xml:space="preserve"> </w:t>
      </w:r>
      <w:r>
        <w:rPr>
          <w:color w:val="3B3D3F"/>
          <w:w w:val="105"/>
        </w:rPr>
        <w:t>from which</w:t>
      </w:r>
      <w:r>
        <w:rPr>
          <w:color w:val="3B3D3F"/>
          <w:spacing w:val="7"/>
          <w:w w:val="105"/>
        </w:rPr>
        <w:t xml:space="preserve"> </w:t>
      </w:r>
      <w:r>
        <w:rPr>
          <w:color w:val="3B3D3F"/>
          <w:spacing w:val="-12"/>
          <w:w w:val="105"/>
        </w:rPr>
        <w:t>i</w:t>
      </w:r>
      <w:r>
        <w:rPr>
          <w:color w:val="3B3D3F"/>
          <w:spacing w:val="-17"/>
          <w:w w:val="105"/>
        </w:rPr>
        <w:t>t</w:t>
      </w:r>
      <w:r>
        <w:rPr>
          <w:color w:val="3B3D3F"/>
          <w:spacing w:val="-7"/>
          <w:w w:val="105"/>
        </w:rPr>
        <w:t xml:space="preserve"> </w:t>
      </w:r>
      <w:r>
        <w:rPr>
          <w:color w:val="3B3D3F"/>
          <w:w w:val="105"/>
        </w:rPr>
        <w:t>was</w:t>
      </w:r>
      <w:r>
        <w:rPr>
          <w:color w:val="3B3D3F"/>
          <w:spacing w:val="3"/>
          <w:w w:val="105"/>
        </w:rPr>
        <w:t xml:space="preserve"> </w:t>
      </w:r>
      <w:r>
        <w:rPr>
          <w:color w:val="3B3D3F"/>
          <w:w w:val="105"/>
        </w:rPr>
        <w:t xml:space="preserve">purchased. </w:t>
      </w:r>
      <w:r>
        <w:rPr>
          <w:color w:val="3B3D3F"/>
          <w:spacing w:val="2"/>
          <w:w w:val="105"/>
        </w:rPr>
        <w:t xml:space="preserve"> </w:t>
      </w:r>
      <w:r>
        <w:rPr>
          <w:color w:val="3B3D3F"/>
          <w:w w:val="105"/>
        </w:rPr>
        <w:t>First</w:t>
      </w:r>
      <w:r>
        <w:rPr>
          <w:color w:val="3B3D3F"/>
          <w:spacing w:val="23"/>
          <w:w w:val="103"/>
        </w:rPr>
        <w:t xml:space="preserve"> </w:t>
      </w:r>
      <w:r>
        <w:rPr>
          <w:color w:val="3B3D3F"/>
          <w:w w:val="105"/>
        </w:rPr>
        <w:t>preference</w:t>
      </w:r>
      <w:r>
        <w:rPr>
          <w:color w:val="3B3D3F"/>
          <w:spacing w:val="3"/>
          <w:w w:val="105"/>
        </w:rPr>
        <w:t xml:space="preserve"> </w:t>
      </w:r>
      <w:r>
        <w:rPr>
          <w:color w:val="3B3D3F"/>
          <w:w w:val="105"/>
        </w:rPr>
        <w:t>must</w:t>
      </w:r>
      <w:r>
        <w:rPr>
          <w:color w:val="3B3D3F"/>
          <w:spacing w:val="-7"/>
          <w:w w:val="105"/>
        </w:rPr>
        <w:t xml:space="preserve"> </w:t>
      </w:r>
      <w:r>
        <w:rPr>
          <w:color w:val="3B3D3F"/>
          <w:w w:val="105"/>
        </w:rPr>
        <w:t>be</w:t>
      </w:r>
      <w:r>
        <w:rPr>
          <w:color w:val="3B3D3F"/>
          <w:spacing w:val="-17"/>
          <w:w w:val="105"/>
        </w:rPr>
        <w:t xml:space="preserve"> </w:t>
      </w:r>
      <w:r>
        <w:rPr>
          <w:color w:val="3B3D3F"/>
          <w:spacing w:val="-2"/>
          <w:w w:val="105"/>
        </w:rPr>
        <w:t>given</w:t>
      </w:r>
      <w:r>
        <w:rPr>
          <w:color w:val="3B3D3F"/>
          <w:spacing w:val="-12"/>
          <w:w w:val="105"/>
        </w:rPr>
        <w:t xml:space="preserve"> </w:t>
      </w:r>
      <w:r>
        <w:rPr>
          <w:color w:val="3B3D3F"/>
          <w:w w:val="105"/>
        </w:rPr>
        <w:t>to</w:t>
      </w:r>
      <w:r>
        <w:rPr>
          <w:color w:val="3B3D3F"/>
          <w:spacing w:val="-16"/>
          <w:w w:val="105"/>
        </w:rPr>
        <w:t xml:space="preserve"> </w:t>
      </w:r>
      <w:r>
        <w:rPr>
          <w:color w:val="3B3D3F"/>
          <w:w w:val="105"/>
        </w:rPr>
        <w:t>other programs</w:t>
      </w:r>
      <w:r>
        <w:rPr>
          <w:color w:val="3B3D3F"/>
          <w:spacing w:val="-15"/>
          <w:w w:val="105"/>
        </w:rPr>
        <w:t xml:space="preserve"> </w:t>
      </w:r>
      <w:r>
        <w:rPr>
          <w:color w:val="3B3D3F"/>
          <w:w w:val="105"/>
        </w:rPr>
        <w:t>or</w:t>
      </w:r>
      <w:r>
        <w:rPr>
          <w:color w:val="3B3D3F"/>
          <w:spacing w:val="-4"/>
          <w:w w:val="105"/>
        </w:rPr>
        <w:t xml:space="preserve"> </w:t>
      </w:r>
      <w:r>
        <w:rPr>
          <w:color w:val="3B3D3F"/>
          <w:w w:val="105"/>
        </w:rPr>
        <w:t>projects</w:t>
      </w:r>
      <w:r>
        <w:rPr>
          <w:color w:val="3B3D3F"/>
          <w:spacing w:val="-12"/>
          <w:w w:val="105"/>
        </w:rPr>
        <w:t xml:space="preserve"> </w:t>
      </w:r>
      <w:r>
        <w:rPr>
          <w:color w:val="3B3D3F"/>
          <w:w w:val="105"/>
        </w:rPr>
        <w:t>supported by</w:t>
      </w:r>
      <w:r>
        <w:rPr>
          <w:color w:val="3B3D3F"/>
          <w:spacing w:val="-28"/>
          <w:w w:val="105"/>
        </w:rPr>
        <w:t xml:space="preserve"> </w:t>
      </w:r>
      <w:r>
        <w:rPr>
          <w:color w:val="3B3D3F"/>
          <w:w w:val="105"/>
        </w:rPr>
        <w:t>the</w:t>
      </w:r>
      <w:r>
        <w:rPr>
          <w:color w:val="3B3D3F"/>
          <w:spacing w:val="-16"/>
          <w:w w:val="105"/>
        </w:rPr>
        <w:t xml:space="preserve"> </w:t>
      </w:r>
      <w:r>
        <w:rPr>
          <w:color w:val="3B3D3F"/>
          <w:w w:val="105"/>
        </w:rPr>
        <w:t>federal</w:t>
      </w:r>
      <w:r>
        <w:rPr>
          <w:color w:val="3B3D3F"/>
          <w:spacing w:val="3"/>
          <w:w w:val="105"/>
        </w:rPr>
        <w:t xml:space="preserve"> </w:t>
      </w:r>
      <w:r>
        <w:rPr>
          <w:color w:val="3B3D3F"/>
          <w:w w:val="105"/>
        </w:rPr>
        <w:t>agency</w:t>
      </w:r>
      <w:r w:rsidRPr="00DC07BD">
        <w:rPr>
          <w:color w:val="3B3D3F"/>
          <w:w w:val="105"/>
        </w:rPr>
        <w:t xml:space="preserve"> </w:t>
      </w:r>
      <w:r>
        <w:rPr>
          <w:color w:val="3B3D3F"/>
          <w:w w:val="105"/>
        </w:rPr>
        <w:t>which</w:t>
      </w:r>
      <w:r w:rsidRPr="00DC07BD">
        <w:rPr>
          <w:color w:val="3B3D3F"/>
          <w:w w:val="105"/>
        </w:rPr>
        <w:t xml:space="preserve"> </w:t>
      </w:r>
      <w:r>
        <w:rPr>
          <w:color w:val="3B3D3F"/>
          <w:w w:val="105"/>
        </w:rPr>
        <w:t>pa</w:t>
      </w:r>
      <w:r w:rsidRPr="00DC07BD">
        <w:rPr>
          <w:color w:val="3B3D3F"/>
          <w:w w:val="105"/>
        </w:rPr>
        <w:t>i</w:t>
      </w:r>
      <w:r>
        <w:rPr>
          <w:color w:val="3B3D3F"/>
          <w:w w:val="105"/>
        </w:rPr>
        <w:t>d</w:t>
      </w:r>
      <w:r w:rsidRPr="00DC07BD">
        <w:rPr>
          <w:color w:val="3B3D3F"/>
          <w:w w:val="105"/>
        </w:rPr>
        <w:t xml:space="preserve"> </w:t>
      </w:r>
      <w:r>
        <w:rPr>
          <w:color w:val="3B3D3F"/>
          <w:w w:val="105"/>
        </w:rPr>
        <w:t>for</w:t>
      </w:r>
      <w:r w:rsidRPr="00DC07BD">
        <w:rPr>
          <w:color w:val="3B3D3F"/>
          <w:w w:val="105"/>
        </w:rPr>
        <w:t xml:space="preserve"> </w:t>
      </w:r>
      <w:r>
        <w:rPr>
          <w:color w:val="3B3D3F"/>
          <w:w w:val="105"/>
        </w:rPr>
        <w:t>the</w:t>
      </w:r>
      <w:r w:rsidRPr="00DC07BD">
        <w:rPr>
          <w:color w:val="3B3D3F"/>
          <w:w w:val="105"/>
        </w:rPr>
        <w:t xml:space="preserve"> </w:t>
      </w:r>
      <w:r>
        <w:rPr>
          <w:color w:val="3B3D3F"/>
          <w:w w:val="105"/>
        </w:rPr>
        <w:t>property.</w:t>
      </w:r>
      <w:r w:rsidRPr="00DC07BD">
        <w:rPr>
          <w:color w:val="3B3D3F"/>
          <w:w w:val="105"/>
        </w:rPr>
        <w:t xml:space="preserve"> </w:t>
      </w:r>
      <w:r>
        <w:rPr>
          <w:color w:val="3B3D3F"/>
          <w:w w:val="105"/>
        </w:rPr>
        <w:t>Second</w:t>
      </w:r>
      <w:r w:rsidRPr="00DC07BD">
        <w:rPr>
          <w:color w:val="3B3D3F"/>
          <w:w w:val="105"/>
        </w:rPr>
        <w:t xml:space="preserve"> </w:t>
      </w:r>
      <w:r>
        <w:rPr>
          <w:color w:val="3B3D3F"/>
          <w:w w:val="105"/>
        </w:rPr>
        <w:t>preference</w:t>
      </w:r>
      <w:r w:rsidRPr="00DC07BD">
        <w:rPr>
          <w:color w:val="3B3D3F"/>
          <w:w w:val="105"/>
        </w:rPr>
        <w:t xml:space="preserve"> </w:t>
      </w:r>
      <w:r>
        <w:rPr>
          <w:color w:val="3B3D3F"/>
          <w:w w:val="105"/>
        </w:rPr>
        <w:t>would</w:t>
      </w:r>
      <w:r w:rsidRPr="00DC07BD">
        <w:rPr>
          <w:color w:val="3B3D3F"/>
          <w:w w:val="105"/>
        </w:rPr>
        <w:t xml:space="preserve"> </w:t>
      </w:r>
      <w:r>
        <w:rPr>
          <w:color w:val="3B3D3F"/>
          <w:w w:val="105"/>
        </w:rPr>
        <w:t>go</w:t>
      </w:r>
      <w:r w:rsidRPr="00DC07BD">
        <w:rPr>
          <w:color w:val="3B3D3F"/>
          <w:w w:val="105"/>
        </w:rPr>
        <w:t xml:space="preserve"> </w:t>
      </w:r>
      <w:r>
        <w:rPr>
          <w:color w:val="3B3D3F"/>
          <w:w w:val="105"/>
        </w:rPr>
        <w:t>to</w:t>
      </w:r>
      <w:r w:rsidRPr="00DC07BD">
        <w:rPr>
          <w:color w:val="3B3D3F"/>
          <w:w w:val="105"/>
        </w:rPr>
        <w:t xml:space="preserve"> </w:t>
      </w:r>
      <w:r>
        <w:rPr>
          <w:color w:val="3B3D3F"/>
          <w:w w:val="105"/>
        </w:rPr>
        <w:t>other</w:t>
      </w:r>
      <w:r w:rsidRPr="00DC07BD">
        <w:rPr>
          <w:color w:val="3B3D3F"/>
          <w:w w:val="105"/>
        </w:rPr>
        <w:t xml:space="preserve"> </w:t>
      </w:r>
      <w:r>
        <w:rPr>
          <w:color w:val="3B3D3F"/>
          <w:w w:val="105"/>
        </w:rPr>
        <w:t>federal</w:t>
      </w:r>
      <w:r w:rsidRPr="00DC07BD">
        <w:rPr>
          <w:color w:val="3B3D3F"/>
          <w:w w:val="105"/>
        </w:rPr>
        <w:t xml:space="preserve"> </w:t>
      </w:r>
      <w:r>
        <w:rPr>
          <w:color w:val="3B3D3F"/>
          <w:w w:val="105"/>
        </w:rPr>
        <w:t>programs ad</w:t>
      </w:r>
      <w:r w:rsidRPr="00DC07BD">
        <w:rPr>
          <w:color w:val="3B3D3F"/>
          <w:w w:val="105"/>
        </w:rPr>
        <w:t>mi</w:t>
      </w:r>
      <w:r>
        <w:rPr>
          <w:color w:val="3B3D3F"/>
          <w:w w:val="105"/>
        </w:rPr>
        <w:t>nistered</w:t>
      </w:r>
      <w:r>
        <w:rPr>
          <w:color w:val="3B3D3F"/>
          <w:spacing w:val="-12"/>
          <w:w w:val="105"/>
        </w:rPr>
        <w:t xml:space="preserve"> </w:t>
      </w:r>
      <w:r>
        <w:rPr>
          <w:color w:val="3B3D3F"/>
          <w:w w:val="105"/>
        </w:rPr>
        <w:t>by the</w:t>
      </w:r>
      <w:r w:rsidRPr="00DA5742">
        <w:rPr>
          <w:color w:val="3B3D3F"/>
          <w:w w:val="105"/>
        </w:rPr>
        <w:t xml:space="preserve"> </w:t>
      </w:r>
      <w:r w:rsidR="000F41E9">
        <w:rPr>
          <w:color w:val="3B3D3F"/>
          <w:w w:val="105"/>
        </w:rPr>
        <w:t>subr</w:t>
      </w:r>
      <w:r>
        <w:rPr>
          <w:color w:val="3B3D3F"/>
          <w:w w:val="105"/>
        </w:rPr>
        <w:t>e</w:t>
      </w:r>
      <w:r w:rsidRPr="00DA5742">
        <w:rPr>
          <w:color w:val="3B3D3F"/>
          <w:w w:val="105"/>
        </w:rPr>
        <w:t>cipi</w:t>
      </w:r>
      <w:r>
        <w:rPr>
          <w:color w:val="3B3D3F"/>
          <w:w w:val="105"/>
        </w:rPr>
        <w:t>ent.</w:t>
      </w:r>
    </w:p>
    <w:p w14:paraId="1360BF6B" w14:textId="77777777" w:rsidR="000F41E9" w:rsidRDefault="000F41E9">
      <w:pPr>
        <w:spacing w:before="31"/>
        <w:ind w:left="2639"/>
        <w:rPr>
          <w:rFonts w:ascii="Arial"/>
          <w:b/>
          <w:color w:val="050507"/>
          <w:w w:val="90"/>
          <w:sz w:val="32"/>
        </w:rPr>
      </w:pPr>
    </w:p>
    <w:p w14:paraId="1360BF6C" w14:textId="77777777" w:rsidR="000F41E9" w:rsidRDefault="000F41E9">
      <w:pPr>
        <w:spacing w:before="31"/>
        <w:ind w:left="2639"/>
        <w:rPr>
          <w:rFonts w:ascii="Arial"/>
          <w:b/>
          <w:color w:val="050507"/>
          <w:w w:val="90"/>
          <w:sz w:val="32"/>
        </w:rPr>
      </w:pPr>
    </w:p>
    <w:p w14:paraId="1360BF6D" w14:textId="77777777" w:rsidR="00864D79" w:rsidRDefault="003960C4">
      <w:pPr>
        <w:spacing w:before="31"/>
        <w:ind w:left="2639"/>
        <w:rPr>
          <w:rFonts w:ascii="Arial" w:eastAsia="Arial" w:hAnsi="Arial" w:cs="Arial"/>
          <w:sz w:val="32"/>
          <w:szCs w:val="32"/>
        </w:rPr>
      </w:pPr>
      <w:r>
        <w:rPr>
          <w:rFonts w:ascii="Arial"/>
          <w:b/>
          <w:color w:val="050507"/>
          <w:w w:val="90"/>
          <w:sz w:val="32"/>
        </w:rPr>
        <w:t>REPORTING</w:t>
      </w:r>
      <w:r>
        <w:rPr>
          <w:rFonts w:ascii="Arial"/>
          <w:b/>
          <w:color w:val="050507"/>
          <w:spacing w:val="15"/>
          <w:w w:val="90"/>
          <w:sz w:val="32"/>
        </w:rPr>
        <w:t xml:space="preserve"> </w:t>
      </w:r>
      <w:r>
        <w:rPr>
          <w:rFonts w:ascii="Arial"/>
          <w:b/>
          <w:color w:val="050507"/>
          <w:w w:val="90"/>
          <w:sz w:val="32"/>
        </w:rPr>
        <w:t>REQUIREMENTS</w:t>
      </w:r>
    </w:p>
    <w:p w14:paraId="1360BF6E" w14:textId="77777777" w:rsidR="00864D79" w:rsidRDefault="00864D79">
      <w:pPr>
        <w:spacing w:before="8"/>
        <w:rPr>
          <w:rFonts w:ascii="Arial" w:eastAsia="Arial" w:hAnsi="Arial" w:cs="Arial"/>
          <w:b/>
          <w:bCs/>
          <w:sz w:val="26"/>
          <w:szCs w:val="26"/>
        </w:rPr>
      </w:pPr>
    </w:p>
    <w:p w14:paraId="1360BF6F" w14:textId="4B7638BA" w:rsidR="00864D79" w:rsidRPr="00DA5742" w:rsidRDefault="003960C4">
      <w:pPr>
        <w:spacing w:line="323" w:lineRule="auto"/>
        <w:ind w:left="100" w:right="191"/>
        <w:rPr>
          <w:rFonts w:ascii="Arial"/>
          <w:color w:val="46494B"/>
          <w:spacing w:val="-1"/>
          <w:sz w:val="20"/>
        </w:rPr>
      </w:pPr>
      <w:r>
        <w:rPr>
          <w:rFonts w:ascii="Arial"/>
          <w:color w:val="36383A"/>
          <w:sz w:val="20"/>
        </w:rPr>
        <w:t>This</w:t>
      </w:r>
      <w:r>
        <w:rPr>
          <w:rFonts w:ascii="Arial"/>
          <w:color w:val="36383A"/>
          <w:spacing w:val="5"/>
          <w:sz w:val="20"/>
        </w:rPr>
        <w:t xml:space="preserve"> </w:t>
      </w:r>
      <w:r>
        <w:rPr>
          <w:rFonts w:ascii="Arial"/>
          <w:color w:val="46494B"/>
          <w:spacing w:val="-1"/>
          <w:sz w:val="20"/>
        </w:rPr>
        <w:t>section</w:t>
      </w:r>
      <w:r>
        <w:rPr>
          <w:rFonts w:ascii="Arial"/>
          <w:color w:val="46494B"/>
          <w:sz w:val="20"/>
        </w:rPr>
        <w:t xml:space="preserve"> </w:t>
      </w:r>
      <w:r>
        <w:rPr>
          <w:rFonts w:ascii="Arial"/>
          <w:color w:val="36383A"/>
          <w:spacing w:val="-2"/>
          <w:sz w:val="20"/>
        </w:rPr>
        <w:t>identifies</w:t>
      </w:r>
      <w:r>
        <w:rPr>
          <w:rFonts w:ascii="Arial"/>
          <w:color w:val="36383A"/>
          <w:spacing w:val="-5"/>
          <w:sz w:val="20"/>
        </w:rPr>
        <w:t xml:space="preserve"> </w:t>
      </w:r>
      <w:r>
        <w:rPr>
          <w:rFonts w:ascii="Arial"/>
          <w:color w:val="36383A"/>
          <w:sz w:val="20"/>
        </w:rPr>
        <w:t>what</w:t>
      </w:r>
      <w:r>
        <w:rPr>
          <w:rFonts w:ascii="Arial"/>
          <w:color w:val="36383A"/>
          <w:spacing w:val="29"/>
          <w:sz w:val="20"/>
        </w:rPr>
        <w:t xml:space="preserve"> </w:t>
      </w:r>
      <w:r w:rsidRPr="00DA5742">
        <w:rPr>
          <w:rFonts w:ascii="Arial"/>
          <w:color w:val="46494B"/>
          <w:spacing w:val="-1"/>
          <w:sz w:val="20"/>
        </w:rPr>
        <w:t xml:space="preserve">reports are required of the </w:t>
      </w:r>
      <w:r w:rsidR="000F41E9" w:rsidRPr="00DA5742">
        <w:rPr>
          <w:rFonts w:ascii="Arial"/>
          <w:color w:val="46494B"/>
          <w:spacing w:val="-1"/>
          <w:sz w:val="20"/>
        </w:rPr>
        <w:t>subr</w:t>
      </w:r>
      <w:r w:rsidRPr="00DA5742">
        <w:rPr>
          <w:rFonts w:ascii="Arial"/>
          <w:color w:val="46494B"/>
          <w:spacing w:val="-1"/>
          <w:sz w:val="20"/>
        </w:rPr>
        <w:t xml:space="preserve">ecipient for financial and program compliance with the WIOA programs. Each reporting element must be tracked and traceable to the books of account held by each </w:t>
      </w:r>
      <w:r w:rsidR="000F41E9" w:rsidRPr="00DA5742">
        <w:rPr>
          <w:rFonts w:ascii="Arial"/>
          <w:color w:val="46494B"/>
          <w:spacing w:val="-1"/>
          <w:sz w:val="20"/>
        </w:rPr>
        <w:t>subr</w:t>
      </w:r>
      <w:r w:rsidRPr="00DA5742">
        <w:rPr>
          <w:rFonts w:ascii="Arial"/>
          <w:color w:val="46494B"/>
          <w:spacing w:val="-1"/>
          <w:sz w:val="20"/>
        </w:rPr>
        <w:t>ecipient,</w:t>
      </w:r>
      <w:r w:rsidR="000F41E9" w:rsidRPr="00DA5742">
        <w:rPr>
          <w:rFonts w:ascii="Arial"/>
          <w:color w:val="46494B"/>
          <w:spacing w:val="-1"/>
          <w:sz w:val="20"/>
        </w:rPr>
        <w:t xml:space="preserve"> </w:t>
      </w:r>
      <w:r w:rsidRPr="00DA5742">
        <w:rPr>
          <w:rFonts w:ascii="Arial"/>
          <w:color w:val="46494B"/>
          <w:spacing w:val="-1"/>
          <w:sz w:val="20"/>
        </w:rPr>
        <w:t>unless otherwise speci</w:t>
      </w:r>
      <w:r>
        <w:rPr>
          <w:rFonts w:ascii="Arial"/>
          <w:color w:val="46494B"/>
          <w:spacing w:val="-1"/>
          <w:sz w:val="20"/>
        </w:rPr>
        <w:t>fied</w:t>
      </w:r>
      <w:r w:rsidRPr="00DA5742">
        <w:rPr>
          <w:rFonts w:ascii="Arial"/>
          <w:color w:val="46494B"/>
          <w:spacing w:val="-1"/>
          <w:sz w:val="20"/>
        </w:rPr>
        <w:t xml:space="preserve"> in this section.</w:t>
      </w:r>
    </w:p>
    <w:p w14:paraId="1360BF70" w14:textId="77777777" w:rsidR="00864D79" w:rsidRPr="00DA5742" w:rsidRDefault="00864D79">
      <w:pPr>
        <w:spacing w:before="7"/>
        <w:rPr>
          <w:rFonts w:ascii="Arial"/>
          <w:color w:val="46494B"/>
          <w:spacing w:val="-1"/>
          <w:sz w:val="20"/>
        </w:rPr>
      </w:pPr>
    </w:p>
    <w:p w14:paraId="1360BF71" w14:textId="77777777" w:rsidR="00864D79" w:rsidRPr="00985F16" w:rsidRDefault="003960C4">
      <w:pPr>
        <w:ind w:left="119"/>
        <w:rPr>
          <w:rFonts w:ascii="Arial"/>
          <w:b/>
          <w:bCs/>
          <w:color w:val="46494B"/>
          <w:spacing w:val="-1"/>
          <w:sz w:val="20"/>
        </w:rPr>
      </w:pPr>
      <w:r w:rsidRPr="00985F16">
        <w:rPr>
          <w:rFonts w:ascii="Arial"/>
          <w:b/>
          <w:bCs/>
          <w:color w:val="46494B"/>
          <w:spacing w:val="-1"/>
          <w:sz w:val="20"/>
        </w:rPr>
        <w:t xml:space="preserve">Financial Reports </w:t>
      </w:r>
    </w:p>
    <w:p w14:paraId="1360BF72" w14:textId="77777777" w:rsidR="00864D79" w:rsidRPr="00DA5742" w:rsidRDefault="00864D79">
      <w:pPr>
        <w:spacing w:before="4"/>
        <w:rPr>
          <w:rFonts w:ascii="Arial"/>
          <w:color w:val="46494B"/>
          <w:spacing w:val="-1"/>
          <w:sz w:val="20"/>
        </w:rPr>
      </w:pPr>
    </w:p>
    <w:p w14:paraId="1360BF73" w14:textId="5B1EF5F4" w:rsidR="00864D79" w:rsidRPr="00DA5742" w:rsidRDefault="006424CE" w:rsidP="00133DB9">
      <w:pPr>
        <w:spacing w:line="318" w:lineRule="auto"/>
        <w:ind w:left="119" w:right="150" w:hanging="10"/>
        <w:rPr>
          <w:rFonts w:ascii="Arial"/>
          <w:color w:val="46494B"/>
          <w:spacing w:val="-1"/>
          <w:sz w:val="20"/>
        </w:rPr>
      </w:pPr>
      <w:r w:rsidRPr="00DA5742">
        <w:rPr>
          <w:rFonts w:ascii="Arial"/>
          <w:noProof/>
          <w:color w:val="46494B"/>
          <w:spacing w:val="-1"/>
          <w:sz w:val="20"/>
        </w:rPr>
        <mc:AlternateContent>
          <mc:Choice Requires="wps">
            <w:drawing>
              <wp:anchor distT="0" distB="0" distL="114300" distR="114300" simplePos="0" relativeHeight="503292776" behindDoc="1" locked="0" layoutInCell="1" allowOverlap="1" wp14:anchorId="1360BFEC" wp14:editId="1360BFED">
                <wp:simplePos x="0" y="0"/>
                <wp:positionH relativeFrom="page">
                  <wp:posOffset>2626995</wp:posOffset>
                </wp:positionH>
                <wp:positionV relativeFrom="paragraph">
                  <wp:posOffset>74295</wp:posOffset>
                </wp:positionV>
                <wp:extent cx="48895" cy="8255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BFF5" w14:textId="77777777" w:rsidR="00803880" w:rsidRDefault="00803880">
                            <w:pPr>
                              <w:spacing w:line="130" w:lineRule="exact"/>
                              <w:rPr>
                                <w:rFonts w:ascii="Times New Roman" w:eastAsia="Times New Roman" w:hAnsi="Times New Roman" w:cs="Times New Roman"/>
                                <w:sz w:val="13"/>
                                <w:szCs w:val="13"/>
                              </w:rPr>
                            </w:pPr>
                            <w:r>
                              <w:rPr>
                                <w:rFonts w:ascii="Times New Roman"/>
                                <w:color w:val="828785"/>
                                <w:w w:val="115"/>
                                <w:sz w:val="13"/>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0BFEC" id="Text Box 2" o:spid="_x0000_s1027" type="#_x0000_t202" style="position:absolute;left:0;text-align:left;margin-left:206.85pt;margin-top:5.85pt;width:3.85pt;height:6.5pt;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" filled="f" stroked="f">
                <v:textbox inset="0,0,0,0">
                  <w:txbxContent>
                    <w:p w14:paraId="1360BFF5" w14:textId="77777777" w:rsidR="00803880" w:rsidRDefault="00803880">
                      <w:pPr>
                        <w:spacing w:line="130" w:lineRule="exact"/>
                        <w:rPr>
                          <w:rFonts w:ascii="Times New Roman" w:eastAsia="Times New Roman" w:hAnsi="Times New Roman" w:cs="Times New Roman"/>
                          <w:sz w:val="13"/>
                          <w:szCs w:val="13"/>
                        </w:rPr>
                      </w:pPr>
                      <w:r>
                        <w:rPr>
                          <w:rFonts w:ascii="Times New Roman"/>
                          <w:color w:val="828785"/>
                          <w:w w:val="115"/>
                          <w:sz w:val="13"/>
                        </w:rPr>
                        <w:t>h</w:t>
                      </w:r>
                    </w:p>
                  </w:txbxContent>
                </v:textbox>
                <w10:wrap anchorx="page"/>
              </v:shape>
            </w:pict>
          </mc:Fallback>
        </mc:AlternateContent>
      </w:r>
      <w:r w:rsidR="003960C4" w:rsidRPr="00DA5742">
        <w:rPr>
          <w:rFonts w:ascii="Arial"/>
          <w:color w:val="46494B"/>
          <w:spacing w:val="-1"/>
          <w:sz w:val="20"/>
        </w:rPr>
        <w:t xml:space="preserve">A monthly </w:t>
      </w:r>
      <w:r w:rsidR="000F41E9" w:rsidRPr="00DA5742">
        <w:rPr>
          <w:rFonts w:ascii="Arial"/>
          <w:color w:val="46494B"/>
          <w:spacing w:val="-1"/>
          <w:sz w:val="20"/>
        </w:rPr>
        <w:t>financial report</w:t>
      </w:r>
      <w:r w:rsidR="003960C4" w:rsidRPr="00DA5742">
        <w:rPr>
          <w:rFonts w:ascii="Arial"/>
          <w:color w:val="46494B"/>
          <w:spacing w:val="-1"/>
          <w:sz w:val="20"/>
        </w:rPr>
        <w:t xml:space="preserve"> </w:t>
      </w:r>
      <w:r w:rsidR="00202564">
        <w:rPr>
          <w:rFonts w:ascii="Arial"/>
          <w:color w:val="46494B"/>
          <w:spacing w:val="-1"/>
          <w:sz w:val="20"/>
        </w:rPr>
        <w:t>is d</w:t>
      </w:r>
      <w:r w:rsidR="003960C4" w:rsidRPr="00DA5742">
        <w:rPr>
          <w:rFonts w:ascii="Arial"/>
          <w:color w:val="46494B"/>
          <w:spacing w:val="-1"/>
          <w:sz w:val="20"/>
        </w:rPr>
        <w:t>ue by the</w:t>
      </w:r>
      <w:r w:rsidR="000F41E9" w:rsidRPr="00DA5742">
        <w:rPr>
          <w:rFonts w:ascii="Arial"/>
          <w:color w:val="46494B"/>
          <w:spacing w:val="-1"/>
          <w:sz w:val="20"/>
        </w:rPr>
        <w:t>15th</w:t>
      </w:r>
      <w:r w:rsidR="00202564">
        <w:rPr>
          <w:rFonts w:ascii="Arial"/>
          <w:color w:val="46494B"/>
          <w:spacing w:val="-1"/>
          <w:sz w:val="20"/>
        </w:rPr>
        <w:t xml:space="preserve"> day</w:t>
      </w:r>
      <w:r w:rsidR="003960C4" w:rsidRPr="00DA5742">
        <w:rPr>
          <w:rFonts w:ascii="Arial"/>
          <w:color w:val="46494B"/>
          <w:spacing w:val="-1"/>
          <w:sz w:val="20"/>
        </w:rPr>
        <w:t xml:space="preserve"> of</w:t>
      </w:r>
      <w:r w:rsidR="003960C4">
        <w:rPr>
          <w:rFonts w:ascii="Arial"/>
          <w:color w:val="46494B"/>
          <w:spacing w:val="-1"/>
          <w:sz w:val="20"/>
        </w:rPr>
        <w:t xml:space="preserve"> </w:t>
      </w:r>
      <w:r w:rsidR="003960C4" w:rsidRPr="00DA5742">
        <w:rPr>
          <w:rFonts w:ascii="Arial"/>
          <w:color w:val="46494B"/>
          <w:spacing w:val="-1"/>
          <w:sz w:val="20"/>
        </w:rPr>
        <w:t xml:space="preserve">the following </w:t>
      </w:r>
      <w:r w:rsidR="000763EE" w:rsidRPr="00DA5742">
        <w:rPr>
          <w:rFonts w:ascii="Arial"/>
          <w:color w:val="46494B"/>
          <w:spacing w:val="-1"/>
          <w:sz w:val="20"/>
        </w:rPr>
        <w:t>month,</w:t>
      </w:r>
      <w:r w:rsidR="003960C4" w:rsidRPr="00DA5742">
        <w:rPr>
          <w:rFonts w:ascii="Arial"/>
          <w:color w:val="46494B"/>
          <w:spacing w:val="-1"/>
          <w:sz w:val="20"/>
        </w:rPr>
        <w:t xml:space="preserve"> and a final report </w:t>
      </w:r>
      <w:r w:rsidR="000F41E9" w:rsidRPr="00DA5742">
        <w:rPr>
          <w:rFonts w:ascii="Arial"/>
          <w:color w:val="46494B"/>
          <w:spacing w:val="-1"/>
          <w:sz w:val="20"/>
        </w:rPr>
        <w:t>may be due upon</w:t>
      </w:r>
      <w:r w:rsidR="003960C4" w:rsidRPr="00DA5742">
        <w:rPr>
          <w:rFonts w:ascii="Arial"/>
          <w:color w:val="46494B"/>
          <w:spacing w:val="-1"/>
          <w:sz w:val="20"/>
        </w:rPr>
        <w:t xml:space="preserve"> completion of the terms of the agreement</w:t>
      </w:r>
      <w:r w:rsidR="00C70843" w:rsidRPr="00DA5742">
        <w:rPr>
          <w:rFonts w:ascii="Arial"/>
          <w:color w:val="46494B"/>
          <w:spacing w:val="-1"/>
          <w:sz w:val="20"/>
        </w:rPr>
        <w:t>/award</w:t>
      </w:r>
      <w:r w:rsidR="003960C4" w:rsidRPr="00DA5742">
        <w:rPr>
          <w:rFonts w:ascii="Arial"/>
          <w:color w:val="46494B"/>
          <w:spacing w:val="-1"/>
          <w:sz w:val="20"/>
        </w:rPr>
        <w:t>,</w:t>
      </w:r>
      <w:r w:rsidR="000F41E9" w:rsidRPr="00DA5742">
        <w:rPr>
          <w:rFonts w:ascii="Arial"/>
          <w:color w:val="46494B"/>
          <w:spacing w:val="-1"/>
          <w:sz w:val="20"/>
        </w:rPr>
        <w:t xml:space="preserve"> </w:t>
      </w:r>
      <w:r w:rsidR="00C70843" w:rsidRPr="00DA5742">
        <w:rPr>
          <w:rFonts w:ascii="Arial"/>
          <w:color w:val="46494B"/>
          <w:spacing w:val="-1"/>
          <w:sz w:val="20"/>
        </w:rPr>
        <w:t>or upon request of the funder</w:t>
      </w:r>
      <w:r w:rsidR="003960C4" w:rsidRPr="00DA5742">
        <w:rPr>
          <w:rFonts w:ascii="Arial"/>
          <w:color w:val="46494B"/>
          <w:spacing w:val="-1"/>
          <w:sz w:val="20"/>
        </w:rPr>
        <w:t xml:space="preserve">.  Not all </w:t>
      </w:r>
      <w:r w:rsidR="007E557C" w:rsidRPr="00DA5742">
        <w:rPr>
          <w:rFonts w:ascii="Arial"/>
          <w:color w:val="46494B"/>
          <w:spacing w:val="-1"/>
          <w:sz w:val="20"/>
        </w:rPr>
        <w:t>subrecipients</w:t>
      </w:r>
      <w:r w:rsidR="003960C4" w:rsidRPr="00DA5742">
        <w:rPr>
          <w:rFonts w:ascii="Arial"/>
          <w:color w:val="46494B"/>
          <w:spacing w:val="-1"/>
          <w:sz w:val="20"/>
        </w:rPr>
        <w:t xml:space="preserve"> receive funds from </w:t>
      </w:r>
      <w:r w:rsidR="00C70843" w:rsidRPr="00DA5742">
        <w:rPr>
          <w:rFonts w:ascii="Arial"/>
          <w:color w:val="46494B"/>
          <w:spacing w:val="-1"/>
          <w:sz w:val="20"/>
        </w:rPr>
        <w:t>the same</w:t>
      </w:r>
      <w:r w:rsidR="003960C4" w:rsidRPr="00DA5742">
        <w:rPr>
          <w:rFonts w:ascii="Arial"/>
          <w:color w:val="46494B"/>
          <w:spacing w:val="-1"/>
          <w:sz w:val="20"/>
        </w:rPr>
        <w:t xml:space="preserve"> programs and therefore, some of what is described below,</w:t>
      </w:r>
      <w:r w:rsidR="00C70843" w:rsidRPr="00DA5742">
        <w:rPr>
          <w:rFonts w:ascii="Arial"/>
          <w:color w:val="46494B"/>
          <w:spacing w:val="-1"/>
          <w:sz w:val="20"/>
        </w:rPr>
        <w:t xml:space="preserve"> </w:t>
      </w:r>
      <w:r w:rsidR="003960C4" w:rsidRPr="00DA5742">
        <w:rPr>
          <w:rFonts w:ascii="Arial"/>
          <w:color w:val="46494B"/>
          <w:spacing w:val="-1"/>
          <w:sz w:val="20"/>
        </w:rPr>
        <w:t>may not apply to a</w:t>
      </w:r>
      <w:r w:rsidR="003960C4">
        <w:rPr>
          <w:rFonts w:ascii="Arial"/>
          <w:color w:val="46494B"/>
          <w:spacing w:val="-1"/>
          <w:sz w:val="20"/>
        </w:rPr>
        <w:t xml:space="preserve"> </w:t>
      </w:r>
      <w:r w:rsidR="003960C4" w:rsidRPr="00DA5742">
        <w:rPr>
          <w:rFonts w:ascii="Arial"/>
          <w:color w:val="46494B"/>
          <w:spacing w:val="-1"/>
          <w:sz w:val="20"/>
        </w:rPr>
        <w:t xml:space="preserve">given </w:t>
      </w:r>
      <w:r w:rsidR="00C70843" w:rsidRPr="00DA5742">
        <w:rPr>
          <w:rFonts w:ascii="Arial"/>
          <w:color w:val="46494B"/>
          <w:spacing w:val="-1"/>
          <w:sz w:val="20"/>
        </w:rPr>
        <w:t>subr</w:t>
      </w:r>
      <w:r w:rsidR="003960C4" w:rsidRPr="00DA5742">
        <w:rPr>
          <w:rFonts w:ascii="Arial"/>
          <w:color w:val="46494B"/>
          <w:spacing w:val="-1"/>
          <w:sz w:val="20"/>
        </w:rPr>
        <w:t xml:space="preserve">ecipient. </w:t>
      </w:r>
      <w:r w:rsidR="006847C3">
        <w:rPr>
          <w:rFonts w:ascii="Arial"/>
          <w:color w:val="46494B"/>
          <w:spacing w:val="-1"/>
          <w:sz w:val="20"/>
        </w:rPr>
        <w:t xml:space="preserve">All workforce funding through ODJFS is governed by the </w:t>
      </w:r>
      <w:r w:rsidR="006847C3" w:rsidRPr="006847C3">
        <w:rPr>
          <w:rFonts w:ascii="Arial"/>
          <w:color w:val="46494B"/>
          <w:spacing w:val="-1"/>
          <w:sz w:val="20"/>
        </w:rPr>
        <w:t>Ohio Administrative Code</w:t>
      </w:r>
      <w:r w:rsidR="006847C3">
        <w:rPr>
          <w:rFonts w:ascii="Arial"/>
          <w:color w:val="46494B"/>
          <w:spacing w:val="-1"/>
          <w:sz w:val="20"/>
        </w:rPr>
        <w:t xml:space="preserve"> </w:t>
      </w:r>
      <w:r w:rsidR="006847C3" w:rsidRPr="006847C3">
        <w:rPr>
          <w:rFonts w:ascii="Arial"/>
          <w:color w:val="46494B"/>
          <w:spacing w:val="-1"/>
          <w:sz w:val="20"/>
        </w:rPr>
        <w:t>Rule 5101:9-7-05</w:t>
      </w:r>
      <w:r w:rsidR="00133DB9">
        <w:rPr>
          <w:rFonts w:ascii="Arial"/>
          <w:color w:val="46494B"/>
          <w:spacing w:val="-1"/>
          <w:sz w:val="20"/>
        </w:rPr>
        <w:t xml:space="preserve">, </w:t>
      </w:r>
      <w:r w:rsidR="00133DB9">
        <w:rPr>
          <w:rFonts w:ascii="Arial"/>
          <w:color w:val="46494B"/>
          <w:spacing w:val="-1"/>
          <w:sz w:val="20"/>
        </w:rPr>
        <w:t>“</w:t>
      </w:r>
      <w:r w:rsidR="006847C3" w:rsidRPr="006847C3">
        <w:rPr>
          <w:rFonts w:ascii="Arial"/>
          <w:color w:val="46494B"/>
          <w:spacing w:val="-1"/>
          <w:sz w:val="20"/>
        </w:rPr>
        <w:t>Responsibilities of Workforce Innovation and Opportunity</w:t>
      </w:r>
      <w:r w:rsidR="00133DB9">
        <w:rPr>
          <w:rFonts w:ascii="Arial"/>
          <w:color w:val="46494B"/>
          <w:spacing w:val="-1"/>
          <w:sz w:val="20"/>
        </w:rPr>
        <w:t xml:space="preserve"> </w:t>
      </w:r>
      <w:r w:rsidR="006847C3" w:rsidRPr="006847C3">
        <w:rPr>
          <w:rFonts w:ascii="Arial"/>
          <w:color w:val="46494B"/>
          <w:spacing w:val="-1"/>
          <w:sz w:val="20"/>
        </w:rPr>
        <w:t>Act (WIOA) fiscal agents.</w:t>
      </w:r>
      <w:r w:rsidR="00133DB9">
        <w:rPr>
          <w:rFonts w:ascii="Arial"/>
          <w:color w:val="46494B"/>
          <w:spacing w:val="-1"/>
          <w:sz w:val="20"/>
        </w:rPr>
        <w:t>”</w:t>
      </w:r>
      <w:r w:rsidR="00133DB9">
        <w:rPr>
          <w:rFonts w:ascii="Arial"/>
          <w:color w:val="46494B"/>
          <w:spacing w:val="-1"/>
          <w:sz w:val="20"/>
        </w:rPr>
        <w:t xml:space="preserve">  </w:t>
      </w:r>
      <w:r w:rsidR="003960C4" w:rsidRPr="00DA5742">
        <w:rPr>
          <w:rFonts w:ascii="Arial"/>
          <w:color w:val="46494B"/>
          <w:spacing w:val="-1"/>
          <w:sz w:val="20"/>
        </w:rPr>
        <w:t xml:space="preserve">The </w:t>
      </w:r>
      <w:r w:rsidR="00C70843" w:rsidRPr="00DA5742">
        <w:rPr>
          <w:rFonts w:ascii="Arial"/>
          <w:color w:val="46494B"/>
          <w:spacing w:val="-1"/>
          <w:sz w:val="20"/>
        </w:rPr>
        <w:t>financial report</w:t>
      </w:r>
      <w:r w:rsidR="003960C4" w:rsidRPr="00DA5742">
        <w:rPr>
          <w:rFonts w:ascii="Arial"/>
          <w:color w:val="46494B"/>
          <w:spacing w:val="-1"/>
          <w:sz w:val="20"/>
        </w:rPr>
        <w:t xml:space="preserve"> will include the following programs and categories</w:t>
      </w:r>
      <w:r w:rsidR="003960C4">
        <w:rPr>
          <w:rFonts w:ascii="Arial"/>
          <w:color w:val="46494B"/>
          <w:spacing w:val="-1"/>
          <w:sz w:val="20"/>
        </w:rPr>
        <w:t xml:space="preserve"> </w:t>
      </w:r>
      <w:r w:rsidR="003960C4" w:rsidRPr="00DA5742">
        <w:rPr>
          <w:rFonts w:ascii="Arial"/>
          <w:color w:val="46494B"/>
          <w:spacing w:val="-1"/>
          <w:sz w:val="20"/>
        </w:rPr>
        <w:t>that must be traceable to the books of account (unless otherwise speci</w:t>
      </w:r>
      <w:r w:rsidR="003960C4">
        <w:rPr>
          <w:rFonts w:ascii="Arial"/>
          <w:color w:val="46494B"/>
          <w:spacing w:val="-1"/>
          <w:sz w:val="20"/>
        </w:rPr>
        <w:t>fied):</w:t>
      </w:r>
    </w:p>
    <w:p w14:paraId="1360BF74" w14:textId="77777777" w:rsidR="00864D79" w:rsidRPr="00DA5742" w:rsidRDefault="00864D79">
      <w:pPr>
        <w:spacing w:before="3"/>
        <w:rPr>
          <w:rFonts w:ascii="Arial"/>
          <w:color w:val="46494B"/>
          <w:spacing w:val="-1"/>
          <w:sz w:val="20"/>
        </w:rPr>
      </w:pPr>
    </w:p>
    <w:p w14:paraId="1360BF75" w14:textId="77777777" w:rsidR="00864D79" w:rsidRPr="00DA5742" w:rsidRDefault="00C70843">
      <w:pPr>
        <w:ind w:left="822"/>
        <w:rPr>
          <w:rFonts w:ascii="Arial"/>
          <w:color w:val="46494B"/>
          <w:spacing w:val="-1"/>
          <w:sz w:val="20"/>
        </w:rPr>
      </w:pPr>
      <w:r w:rsidRPr="00DA5742">
        <w:rPr>
          <w:rFonts w:ascii="Arial"/>
          <w:color w:val="46494B"/>
          <w:spacing w:val="-1"/>
          <w:sz w:val="20"/>
        </w:rPr>
        <w:t>All WIOA formula funding (Adult, DW, Youth &amp; Admin) (reported separately)</w:t>
      </w:r>
    </w:p>
    <w:p w14:paraId="1360BF76" w14:textId="77777777" w:rsidR="00864D79" w:rsidRPr="00DA5742" w:rsidRDefault="00864D79">
      <w:pPr>
        <w:spacing w:before="6"/>
        <w:rPr>
          <w:rFonts w:ascii="Arial"/>
          <w:color w:val="46494B"/>
          <w:spacing w:val="-1"/>
          <w:sz w:val="20"/>
        </w:rPr>
      </w:pPr>
    </w:p>
    <w:p w14:paraId="1360BF77" w14:textId="641EA7D1" w:rsidR="00864D79" w:rsidRPr="00DA5742" w:rsidRDefault="003960C4">
      <w:pPr>
        <w:numPr>
          <w:ilvl w:val="2"/>
          <w:numId w:val="7"/>
        </w:numPr>
        <w:tabs>
          <w:tab w:val="left" w:pos="1898"/>
        </w:tabs>
        <w:spacing w:line="318" w:lineRule="auto"/>
        <w:ind w:right="191"/>
        <w:rPr>
          <w:rFonts w:ascii="Arial"/>
          <w:color w:val="46494B"/>
          <w:spacing w:val="-1"/>
          <w:sz w:val="20"/>
        </w:rPr>
      </w:pPr>
      <w:r w:rsidRPr="00DA5742">
        <w:rPr>
          <w:rFonts w:ascii="Arial"/>
          <w:color w:val="46494B"/>
          <w:spacing w:val="-1"/>
          <w:sz w:val="20"/>
        </w:rPr>
        <w:t xml:space="preserve">The current month </w:t>
      </w:r>
      <w:r w:rsidR="00C70843" w:rsidRPr="00DA5742">
        <w:rPr>
          <w:rFonts w:ascii="Arial"/>
          <w:color w:val="46494B"/>
          <w:spacing w:val="-1"/>
          <w:sz w:val="20"/>
        </w:rPr>
        <w:t>cash disbursement; accrual and obligation of WIOA formula</w:t>
      </w:r>
      <w:r w:rsidRPr="00DA5742">
        <w:rPr>
          <w:rFonts w:ascii="Arial"/>
          <w:color w:val="46494B"/>
          <w:spacing w:val="-1"/>
          <w:sz w:val="20"/>
        </w:rPr>
        <w:t xml:space="preserve"> funds </w:t>
      </w:r>
      <w:r w:rsidR="00C70843" w:rsidRPr="00DA5742">
        <w:rPr>
          <w:rFonts w:ascii="Arial"/>
          <w:color w:val="46494B"/>
          <w:spacing w:val="-1"/>
          <w:sz w:val="20"/>
        </w:rPr>
        <w:t xml:space="preserve">by program, </w:t>
      </w:r>
      <w:r w:rsidRPr="00DA5742">
        <w:rPr>
          <w:rFonts w:ascii="Arial"/>
          <w:color w:val="46494B"/>
          <w:spacing w:val="-1"/>
          <w:sz w:val="20"/>
        </w:rPr>
        <w:t>expended by the Recipient; and</w:t>
      </w:r>
      <w:r w:rsidR="00C70843" w:rsidRPr="00DA5742">
        <w:rPr>
          <w:rFonts w:ascii="Arial"/>
          <w:color w:val="46494B"/>
          <w:spacing w:val="-1"/>
          <w:sz w:val="20"/>
        </w:rPr>
        <w:t xml:space="preserve"> reported by subproject as provided by the state within the state internet reporting system.</w:t>
      </w:r>
      <w:r w:rsidR="00D23CA9" w:rsidRPr="00DA5742">
        <w:rPr>
          <w:rFonts w:ascii="Arial"/>
          <w:color w:val="46494B"/>
          <w:spacing w:val="-1"/>
          <w:sz w:val="20"/>
        </w:rPr>
        <w:t xml:space="preserve">  This data must not exceed the budget and must be </w:t>
      </w:r>
      <w:r w:rsidR="00D23CA9" w:rsidRPr="00DA5742">
        <w:rPr>
          <w:rFonts w:ascii="Arial"/>
          <w:color w:val="46494B"/>
          <w:spacing w:val="-1"/>
          <w:sz w:val="20"/>
        </w:rPr>
        <w:t>“</w:t>
      </w:r>
      <w:r w:rsidR="00D23CA9" w:rsidRPr="00DA5742">
        <w:rPr>
          <w:rFonts w:ascii="Arial"/>
          <w:color w:val="46494B"/>
          <w:spacing w:val="-1"/>
          <w:sz w:val="20"/>
        </w:rPr>
        <w:t>cost allocated</w:t>
      </w:r>
      <w:r w:rsidR="007E557C">
        <w:rPr>
          <w:rFonts w:ascii="Arial"/>
          <w:color w:val="46494B"/>
          <w:spacing w:val="-1"/>
          <w:sz w:val="20"/>
        </w:rPr>
        <w:t>,</w:t>
      </w:r>
      <w:r w:rsidR="00D23CA9" w:rsidRPr="00DA5742">
        <w:rPr>
          <w:rFonts w:ascii="Arial"/>
          <w:color w:val="46494B"/>
          <w:spacing w:val="-1"/>
          <w:sz w:val="20"/>
        </w:rPr>
        <w:t>”</w:t>
      </w:r>
      <w:r w:rsidR="00D23CA9" w:rsidRPr="00DA5742">
        <w:rPr>
          <w:rFonts w:ascii="Arial"/>
          <w:color w:val="46494B"/>
          <w:spacing w:val="-1"/>
          <w:sz w:val="20"/>
        </w:rPr>
        <w:t xml:space="preserve"> </w:t>
      </w:r>
      <w:r w:rsidR="00D23CA9" w:rsidRPr="00DA5742">
        <w:rPr>
          <w:rFonts w:ascii="Arial"/>
          <w:color w:val="46494B"/>
          <w:spacing w:val="-1"/>
          <w:sz w:val="20"/>
        </w:rPr>
        <w:t>“</w:t>
      </w:r>
      <w:r w:rsidR="00D23CA9" w:rsidRPr="00DA5742">
        <w:rPr>
          <w:rFonts w:ascii="Arial"/>
          <w:color w:val="46494B"/>
          <w:spacing w:val="-1"/>
          <w:sz w:val="20"/>
        </w:rPr>
        <w:t>approved</w:t>
      </w:r>
      <w:r w:rsidR="007E557C">
        <w:rPr>
          <w:rFonts w:ascii="Arial"/>
          <w:color w:val="46494B"/>
          <w:spacing w:val="-1"/>
          <w:sz w:val="20"/>
        </w:rPr>
        <w:t>,</w:t>
      </w:r>
      <w:r w:rsidR="00D23CA9" w:rsidRPr="00DA5742">
        <w:rPr>
          <w:rFonts w:ascii="Arial"/>
          <w:color w:val="46494B"/>
          <w:spacing w:val="-1"/>
          <w:sz w:val="20"/>
        </w:rPr>
        <w:t>”</w:t>
      </w:r>
      <w:r w:rsidR="00D23CA9" w:rsidRPr="00DA5742">
        <w:rPr>
          <w:rFonts w:ascii="Arial"/>
          <w:color w:val="46494B"/>
          <w:spacing w:val="-1"/>
          <w:sz w:val="20"/>
        </w:rPr>
        <w:t xml:space="preserve"> and at quarter end </w:t>
      </w:r>
      <w:r w:rsidR="00D23CA9" w:rsidRPr="00DA5742">
        <w:rPr>
          <w:rFonts w:ascii="Arial"/>
          <w:color w:val="46494B"/>
          <w:spacing w:val="-1"/>
          <w:sz w:val="20"/>
        </w:rPr>
        <w:t>“</w:t>
      </w:r>
      <w:r w:rsidR="00D23CA9" w:rsidRPr="00DA5742">
        <w:rPr>
          <w:rFonts w:ascii="Arial"/>
          <w:color w:val="46494B"/>
          <w:spacing w:val="-1"/>
          <w:sz w:val="20"/>
        </w:rPr>
        <w:t>submitted to FA</w:t>
      </w:r>
      <w:r w:rsidR="00C737D3">
        <w:rPr>
          <w:rFonts w:ascii="Arial"/>
          <w:color w:val="46494B"/>
          <w:spacing w:val="-1"/>
          <w:sz w:val="20"/>
        </w:rPr>
        <w:t>,</w:t>
      </w:r>
      <w:r w:rsidR="00D23CA9" w:rsidRPr="00DA5742">
        <w:rPr>
          <w:rFonts w:ascii="Arial"/>
          <w:color w:val="46494B"/>
          <w:spacing w:val="-1"/>
          <w:sz w:val="20"/>
        </w:rPr>
        <w:t>”</w:t>
      </w:r>
      <w:r w:rsidR="00D23CA9" w:rsidRPr="00DA5742">
        <w:rPr>
          <w:rFonts w:ascii="Arial"/>
          <w:color w:val="46494B"/>
          <w:spacing w:val="-1"/>
          <w:sz w:val="20"/>
        </w:rPr>
        <w:t xml:space="preserve"> to constitute timely reporting by the subrecipient.</w:t>
      </w:r>
    </w:p>
    <w:p w14:paraId="1360BF78" w14:textId="598AF242" w:rsidR="00864D79" w:rsidRPr="00DA5742" w:rsidRDefault="00C70843" w:rsidP="00C12796">
      <w:pPr>
        <w:numPr>
          <w:ilvl w:val="2"/>
          <w:numId w:val="7"/>
        </w:numPr>
        <w:tabs>
          <w:tab w:val="left" w:pos="1898"/>
        </w:tabs>
        <w:spacing w:line="319" w:lineRule="auto"/>
        <w:ind w:left="1901"/>
        <w:rPr>
          <w:rFonts w:ascii="Arial"/>
          <w:color w:val="46494B"/>
          <w:spacing w:val="-1"/>
          <w:sz w:val="20"/>
        </w:rPr>
      </w:pPr>
      <w:r w:rsidRPr="00DA5742">
        <w:rPr>
          <w:rFonts w:ascii="Arial"/>
          <w:color w:val="46494B"/>
          <w:spacing w:val="-1"/>
          <w:sz w:val="20"/>
        </w:rPr>
        <w:t xml:space="preserve">Receipts of WIOA funding through the state internet reporting system; as well as any additional receipts and disbursements that were or were not received through the state internet reporting </w:t>
      </w:r>
      <w:r w:rsidR="00964757" w:rsidRPr="00DA5742">
        <w:rPr>
          <w:rFonts w:ascii="Arial"/>
          <w:color w:val="46494B"/>
          <w:spacing w:val="-1"/>
          <w:sz w:val="20"/>
        </w:rPr>
        <w:t>system but</w:t>
      </w:r>
      <w:r w:rsidRPr="00DA5742">
        <w:rPr>
          <w:rFonts w:ascii="Arial"/>
          <w:color w:val="46494B"/>
          <w:spacing w:val="-1"/>
          <w:sz w:val="20"/>
        </w:rPr>
        <w:t xml:space="preserve"> reflect activity in the WIOA fund necessary to </w:t>
      </w:r>
      <w:r w:rsidR="00C737D3">
        <w:rPr>
          <w:rFonts w:ascii="Arial"/>
          <w:color w:val="46494B"/>
          <w:spacing w:val="-1"/>
          <w:sz w:val="20"/>
        </w:rPr>
        <w:t xml:space="preserve">be </w:t>
      </w:r>
      <w:r w:rsidRPr="00DA5742">
        <w:rPr>
          <w:rFonts w:ascii="Arial"/>
          <w:color w:val="46494B"/>
          <w:spacing w:val="-1"/>
          <w:sz w:val="20"/>
        </w:rPr>
        <w:t>correctly report</w:t>
      </w:r>
      <w:r w:rsidR="00AC6ACC">
        <w:rPr>
          <w:rFonts w:ascii="Arial"/>
          <w:color w:val="46494B"/>
          <w:spacing w:val="-1"/>
          <w:sz w:val="20"/>
        </w:rPr>
        <w:t>ed to accurately reflect</w:t>
      </w:r>
      <w:r w:rsidRPr="00DA5742">
        <w:rPr>
          <w:rFonts w:ascii="Arial"/>
          <w:color w:val="46494B"/>
          <w:spacing w:val="-1"/>
          <w:sz w:val="20"/>
        </w:rPr>
        <w:t xml:space="preserve"> the end of month cash balance.</w:t>
      </w:r>
      <w:r w:rsidR="00BF6A7E" w:rsidRPr="00DA5742">
        <w:rPr>
          <w:rFonts w:ascii="Arial"/>
          <w:color w:val="46494B"/>
          <w:spacing w:val="-1"/>
          <w:sz w:val="20"/>
        </w:rPr>
        <w:t xml:space="preserve">  </w:t>
      </w:r>
    </w:p>
    <w:p w14:paraId="1360BF79" w14:textId="58C3679A" w:rsidR="00D23CA9" w:rsidRPr="00DA5742" w:rsidRDefault="00D23CA9" w:rsidP="00C12796">
      <w:pPr>
        <w:numPr>
          <w:ilvl w:val="2"/>
          <w:numId w:val="7"/>
        </w:numPr>
        <w:tabs>
          <w:tab w:val="left" w:pos="1898"/>
        </w:tabs>
        <w:spacing w:line="319" w:lineRule="auto"/>
        <w:ind w:left="1901" w:hanging="342"/>
        <w:rPr>
          <w:rFonts w:ascii="Arial"/>
          <w:color w:val="46494B"/>
          <w:spacing w:val="-1"/>
          <w:sz w:val="20"/>
        </w:rPr>
      </w:pPr>
      <w:r w:rsidRPr="00DA5742">
        <w:rPr>
          <w:rFonts w:ascii="Arial"/>
          <w:color w:val="46494B"/>
          <w:spacing w:val="-1"/>
          <w:sz w:val="20"/>
        </w:rPr>
        <w:t>Program income and stand</w:t>
      </w:r>
      <w:r w:rsidR="00AD57BB">
        <w:rPr>
          <w:rFonts w:ascii="Arial"/>
          <w:color w:val="46494B"/>
          <w:spacing w:val="-1"/>
          <w:sz w:val="20"/>
        </w:rPr>
        <w:t xml:space="preserve"> </w:t>
      </w:r>
      <w:r w:rsidRPr="00DA5742">
        <w:rPr>
          <w:rFonts w:ascii="Arial"/>
          <w:color w:val="46494B"/>
          <w:spacing w:val="-1"/>
          <w:sz w:val="20"/>
        </w:rPr>
        <w:t>in must also be reported in the state internet reporting tool, if applicable.</w:t>
      </w:r>
    </w:p>
    <w:p w14:paraId="1360BF7A" w14:textId="77777777" w:rsidR="00864D79" w:rsidRPr="00DA5742" w:rsidRDefault="00D23CA9">
      <w:pPr>
        <w:numPr>
          <w:ilvl w:val="2"/>
          <w:numId w:val="7"/>
        </w:numPr>
        <w:tabs>
          <w:tab w:val="left" w:pos="1917"/>
        </w:tabs>
        <w:spacing w:before="75" w:line="318" w:lineRule="auto"/>
        <w:ind w:right="191"/>
        <w:rPr>
          <w:rFonts w:ascii="Arial"/>
          <w:color w:val="46494B"/>
          <w:spacing w:val="-1"/>
          <w:sz w:val="20"/>
        </w:rPr>
      </w:pPr>
      <w:r w:rsidRPr="00DA5742">
        <w:rPr>
          <w:rFonts w:ascii="Arial"/>
          <w:color w:val="46494B"/>
          <w:spacing w:val="-1"/>
          <w:sz w:val="20"/>
        </w:rPr>
        <w:t xml:space="preserve">Reporting tool:  The state internet reporting tool is the final version of the reporting status of the subrecipient, when required, (such as for all state pass through WIOA funding.)  In addition to this system, the subrecipient must also update the area financial workbook, which contains the allocation, draw, </w:t>
      </w:r>
      <w:r w:rsidRPr="00DA5742">
        <w:rPr>
          <w:rFonts w:ascii="Arial"/>
          <w:color w:val="46494B"/>
          <w:spacing w:val="-1"/>
          <w:sz w:val="20"/>
        </w:rPr>
        <w:lastRenderedPageBreak/>
        <w:t>expenditure, cash on hand, coding, stand in, and program income detail, as well as instructions for completion and submission.  This financial workbook is due in conjunction with state reporting submission and must agree to the books of record and the internet reporting submission.</w:t>
      </w:r>
    </w:p>
    <w:p w14:paraId="1360BF7B" w14:textId="0A8913E9" w:rsidR="00864D79" w:rsidRPr="00DA5742" w:rsidRDefault="003960C4">
      <w:pPr>
        <w:numPr>
          <w:ilvl w:val="2"/>
          <w:numId w:val="7"/>
        </w:numPr>
        <w:tabs>
          <w:tab w:val="left" w:pos="1917"/>
        </w:tabs>
        <w:spacing w:before="11" w:line="318" w:lineRule="auto"/>
        <w:ind w:left="1907" w:right="335" w:hanging="362"/>
        <w:rPr>
          <w:rFonts w:ascii="Arial"/>
          <w:color w:val="46494B"/>
          <w:spacing w:val="-1"/>
          <w:sz w:val="20"/>
        </w:rPr>
      </w:pPr>
      <w:r w:rsidRPr="00DA5742">
        <w:rPr>
          <w:rFonts w:ascii="Arial"/>
          <w:color w:val="46494B"/>
          <w:spacing w:val="-1"/>
          <w:sz w:val="20"/>
        </w:rPr>
        <w:t>Funds</w:t>
      </w:r>
      <w:r>
        <w:rPr>
          <w:rFonts w:ascii="Arial"/>
          <w:color w:val="46494B"/>
          <w:spacing w:val="-1"/>
          <w:sz w:val="20"/>
        </w:rPr>
        <w:t xml:space="preserve"> </w:t>
      </w:r>
      <w:r w:rsidRPr="00DA5742">
        <w:rPr>
          <w:rFonts w:ascii="Arial"/>
          <w:color w:val="46494B"/>
          <w:spacing w:val="-1"/>
          <w:sz w:val="20"/>
        </w:rPr>
        <w:t xml:space="preserve">must be </w:t>
      </w:r>
      <w:proofErr w:type="spellStart"/>
      <w:r w:rsidRPr="00DA5742">
        <w:rPr>
          <w:rFonts w:ascii="Arial"/>
          <w:color w:val="46494B"/>
          <w:spacing w:val="-1"/>
          <w:sz w:val="20"/>
        </w:rPr>
        <w:t>FIFO'd</w:t>
      </w:r>
      <w:proofErr w:type="spellEnd"/>
      <w:r w:rsidRPr="00DA5742">
        <w:rPr>
          <w:rFonts w:ascii="Arial"/>
          <w:color w:val="46494B"/>
          <w:spacing w:val="-1"/>
          <w:sz w:val="20"/>
        </w:rPr>
        <w:t xml:space="preserve"> (First</w:t>
      </w:r>
      <w:r>
        <w:rPr>
          <w:rFonts w:ascii="Arial"/>
          <w:color w:val="46494B"/>
          <w:spacing w:val="-1"/>
          <w:sz w:val="20"/>
        </w:rPr>
        <w:t xml:space="preserve"> </w:t>
      </w:r>
      <w:r w:rsidRPr="00DA5742">
        <w:rPr>
          <w:rFonts w:ascii="Arial"/>
          <w:color w:val="46494B"/>
          <w:spacing w:val="-1"/>
          <w:sz w:val="20"/>
        </w:rPr>
        <w:t>in,</w:t>
      </w:r>
      <w:r w:rsidR="00B91A81">
        <w:rPr>
          <w:rFonts w:ascii="Arial"/>
          <w:color w:val="46494B"/>
          <w:spacing w:val="-1"/>
          <w:sz w:val="20"/>
        </w:rPr>
        <w:t xml:space="preserve"> </w:t>
      </w:r>
      <w:proofErr w:type="gramStart"/>
      <w:r w:rsidRPr="00DA5742">
        <w:rPr>
          <w:rFonts w:ascii="Arial"/>
          <w:color w:val="46494B"/>
          <w:spacing w:val="-1"/>
          <w:sz w:val="20"/>
        </w:rPr>
        <w:t>First</w:t>
      </w:r>
      <w:proofErr w:type="gramEnd"/>
      <w:r w:rsidRPr="00DA5742">
        <w:rPr>
          <w:rFonts w:ascii="Arial"/>
          <w:color w:val="46494B"/>
          <w:spacing w:val="-1"/>
          <w:sz w:val="20"/>
        </w:rPr>
        <w:t xml:space="preserve"> out) on the books of account and </w:t>
      </w:r>
      <w:r w:rsidR="00D23CA9" w:rsidRPr="00DA5742">
        <w:rPr>
          <w:rFonts w:ascii="Arial"/>
          <w:color w:val="46494B"/>
          <w:spacing w:val="-1"/>
          <w:sz w:val="20"/>
        </w:rPr>
        <w:t>reporting</w:t>
      </w:r>
      <w:r w:rsidRPr="00DA5742">
        <w:rPr>
          <w:rFonts w:ascii="Arial"/>
          <w:color w:val="46494B"/>
          <w:spacing w:val="-1"/>
          <w:sz w:val="20"/>
        </w:rPr>
        <w:t xml:space="preserve"> with the oldest funds expended first.</w:t>
      </w:r>
      <w:r w:rsidR="00D23CA9" w:rsidRPr="00DA5742">
        <w:rPr>
          <w:rFonts w:ascii="Arial"/>
          <w:color w:val="46494B"/>
          <w:spacing w:val="-1"/>
          <w:sz w:val="20"/>
        </w:rPr>
        <w:t xml:space="preserve">  The reporting system is designed to expedite this process.</w:t>
      </w:r>
    </w:p>
    <w:p w14:paraId="1360BF7C" w14:textId="77777777" w:rsidR="00DD2F9D" w:rsidRPr="00DA5742" w:rsidRDefault="00DD2F9D">
      <w:pPr>
        <w:numPr>
          <w:ilvl w:val="2"/>
          <w:numId w:val="7"/>
        </w:numPr>
        <w:tabs>
          <w:tab w:val="left" w:pos="1917"/>
        </w:tabs>
        <w:spacing w:before="11" w:line="318" w:lineRule="auto"/>
        <w:ind w:left="1907" w:right="335" w:hanging="362"/>
        <w:rPr>
          <w:rFonts w:ascii="Arial"/>
          <w:color w:val="46494B"/>
          <w:spacing w:val="-1"/>
          <w:sz w:val="20"/>
        </w:rPr>
      </w:pPr>
      <w:r w:rsidRPr="00DA5742">
        <w:rPr>
          <w:rFonts w:ascii="Arial"/>
          <w:color w:val="46494B"/>
          <w:spacing w:val="-1"/>
          <w:sz w:val="20"/>
        </w:rPr>
        <w:t>Special items of attention on both the financial reports are the cost limitations of:</w:t>
      </w:r>
    </w:p>
    <w:p w14:paraId="1360BF7D" w14:textId="77777777" w:rsidR="00864D79" w:rsidRPr="00DA5742" w:rsidRDefault="00864D79">
      <w:pPr>
        <w:spacing w:before="4"/>
        <w:rPr>
          <w:rFonts w:ascii="Arial"/>
          <w:color w:val="46494B"/>
          <w:spacing w:val="-1"/>
          <w:sz w:val="20"/>
        </w:rPr>
      </w:pPr>
    </w:p>
    <w:p w14:paraId="1360BF7E" w14:textId="710A429D" w:rsidR="00864D79" w:rsidRPr="00DA5742" w:rsidRDefault="003960C4">
      <w:pPr>
        <w:ind w:left="832"/>
        <w:rPr>
          <w:rFonts w:ascii="Arial"/>
          <w:color w:val="46494B"/>
          <w:spacing w:val="-1"/>
          <w:sz w:val="20"/>
        </w:rPr>
      </w:pPr>
      <w:r w:rsidRPr="00DA5742">
        <w:rPr>
          <w:rFonts w:ascii="Arial"/>
          <w:color w:val="46494B"/>
          <w:spacing w:val="-1"/>
          <w:sz w:val="20"/>
        </w:rPr>
        <w:t xml:space="preserve">Adult and the Dislocated Worker </w:t>
      </w:r>
      <w:r w:rsidR="005560E5">
        <w:rPr>
          <w:rFonts w:ascii="Arial"/>
          <w:color w:val="46494B"/>
          <w:spacing w:val="-1"/>
          <w:sz w:val="20"/>
        </w:rPr>
        <w:t xml:space="preserve">(DW) </w:t>
      </w:r>
      <w:r w:rsidRPr="00DA5742">
        <w:rPr>
          <w:rFonts w:ascii="Arial"/>
          <w:color w:val="46494B"/>
          <w:spacing w:val="-1"/>
          <w:sz w:val="20"/>
        </w:rPr>
        <w:t xml:space="preserve">Programs Funds </w:t>
      </w:r>
      <w:r w:rsidR="00AB7570" w:rsidRPr="00DA5742">
        <w:rPr>
          <w:rFonts w:ascii="Arial"/>
          <w:color w:val="46494B"/>
          <w:spacing w:val="-1"/>
          <w:sz w:val="20"/>
        </w:rPr>
        <w:t>&amp; Limitations</w:t>
      </w:r>
      <w:r w:rsidR="00C25B7D">
        <w:rPr>
          <w:rFonts w:ascii="Arial"/>
          <w:color w:val="46494B"/>
          <w:spacing w:val="-1"/>
          <w:sz w:val="20"/>
        </w:rPr>
        <w:t>*</w:t>
      </w:r>
    </w:p>
    <w:p w14:paraId="1360BF7F" w14:textId="77777777" w:rsidR="00864D79" w:rsidRPr="00DA5742" w:rsidRDefault="00864D79">
      <w:pPr>
        <w:rPr>
          <w:rFonts w:ascii="Arial"/>
          <w:color w:val="46494B"/>
          <w:spacing w:val="-1"/>
          <w:sz w:val="20"/>
        </w:rPr>
      </w:pPr>
    </w:p>
    <w:p w14:paraId="1360BF80" w14:textId="77777777" w:rsidR="00864D79" w:rsidRPr="00DA5742" w:rsidRDefault="003960C4" w:rsidP="009779C4">
      <w:pPr>
        <w:numPr>
          <w:ilvl w:val="0"/>
          <w:numId w:val="6"/>
        </w:numPr>
        <w:tabs>
          <w:tab w:val="left" w:pos="1898"/>
        </w:tabs>
        <w:spacing w:before="149"/>
        <w:ind w:hanging="362"/>
        <w:rPr>
          <w:rFonts w:ascii="Arial"/>
          <w:color w:val="46494B"/>
          <w:spacing w:val="-1"/>
          <w:sz w:val="20"/>
        </w:rPr>
      </w:pPr>
      <w:r w:rsidRPr="00DA5742">
        <w:rPr>
          <w:rFonts w:ascii="Arial"/>
          <w:color w:val="46494B"/>
          <w:spacing w:val="-1"/>
          <w:sz w:val="20"/>
        </w:rPr>
        <w:t>expenditures for Transitional Jobs training</w:t>
      </w:r>
      <w:r w:rsidR="00AB7570" w:rsidRPr="00DA5742">
        <w:rPr>
          <w:rFonts w:ascii="Arial"/>
          <w:color w:val="46494B"/>
          <w:spacing w:val="-1"/>
          <w:sz w:val="20"/>
        </w:rPr>
        <w:t>, 10% max</w:t>
      </w:r>
      <w:r w:rsidRPr="00DA5742">
        <w:rPr>
          <w:rFonts w:ascii="Arial"/>
          <w:color w:val="46494B"/>
          <w:spacing w:val="-1"/>
          <w:sz w:val="20"/>
        </w:rPr>
        <w:t>;</w:t>
      </w:r>
    </w:p>
    <w:p w14:paraId="1360BF81" w14:textId="77777777" w:rsidR="00864D79" w:rsidRPr="00DA5742" w:rsidRDefault="003960C4" w:rsidP="009779C4">
      <w:pPr>
        <w:numPr>
          <w:ilvl w:val="0"/>
          <w:numId w:val="6"/>
        </w:numPr>
        <w:tabs>
          <w:tab w:val="left" w:pos="1898"/>
        </w:tabs>
        <w:spacing w:before="75"/>
        <w:ind w:left="1897" w:hanging="342"/>
        <w:rPr>
          <w:rFonts w:ascii="Arial"/>
          <w:color w:val="46494B"/>
          <w:spacing w:val="-1"/>
          <w:sz w:val="20"/>
        </w:rPr>
      </w:pPr>
      <w:r w:rsidRPr="00DA5742">
        <w:rPr>
          <w:rFonts w:ascii="Arial"/>
          <w:color w:val="46494B"/>
          <w:spacing w:val="-1"/>
          <w:sz w:val="20"/>
        </w:rPr>
        <w:t>expenditures for Incumbent Worker training</w:t>
      </w:r>
      <w:r w:rsidR="00AB7570" w:rsidRPr="00DA5742">
        <w:rPr>
          <w:rFonts w:ascii="Arial"/>
          <w:color w:val="46494B"/>
          <w:spacing w:val="-1"/>
          <w:sz w:val="20"/>
        </w:rPr>
        <w:t>, 20% max</w:t>
      </w:r>
      <w:r w:rsidRPr="00DA5742">
        <w:rPr>
          <w:rFonts w:ascii="Arial"/>
          <w:color w:val="46494B"/>
          <w:spacing w:val="-1"/>
          <w:sz w:val="20"/>
        </w:rPr>
        <w:t>;</w:t>
      </w:r>
    </w:p>
    <w:p w14:paraId="1360BF82" w14:textId="77777777" w:rsidR="00864D79" w:rsidRPr="00DA5742" w:rsidRDefault="003960C4" w:rsidP="009779C4">
      <w:pPr>
        <w:numPr>
          <w:ilvl w:val="0"/>
          <w:numId w:val="6"/>
        </w:numPr>
        <w:tabs>
          <w:tab w:val="left" w:pos="1898"/>
        </w:tabs>
        <w:spacing w:before="75"/>
        <w:ind w:right="1090"/>
        <w:rPr>
          <w:rFonts w:ascii="Arial"/>
          <w:color w:val="46494B"/>
          <w:spacing w:val="-1"/>
          <w:sz w:val="20"/>
        </w:rPr>
      </w:pPr>
      <w:r w:rsidRPr="00DA5742">
        <w:rPr>
          <w:rFonts w:ascii="Arial"/>
          <w:color w:val="46494B"/>
          <w:spacing w:val="-1"/>
          <w:sz w:val="20"/>
        </w:rPr>
        <w:t>expenditures for Pay-for-Performance contracting</w:t>
      </w:r>
      <w:r w:rsidR="00AB7570" w:rsidRPr="00DA5742">
        <w:rPr>
          <w:rFonts w:ascii="Arial"/>
          <w:color w:val="46494B"/>
          <w:spacing w:val="-1"/>
          <w:sz w:val="20"/>
        </w:rPr>
        <w:t>, 10% max</w:t>
      </w:r>
      <w:r w:rsidRPr="00DA5742">
        <w:rPr>
          <w:rFonts w:ascii="Arial"/>
          <w:color w:val="46494B"/>
          <w:spacing w:val="-1"/>
          <w:sz w:val="20"/>
        </w:rPr>
        <w:t>;</w:t>
      </w:r>
    </w:p>
    <w:p w14:paraId="1360BF83" w14:textId="53A03253" w:rsidR="00AB7570" w:rsidRPr="00DA5742" w:rsidRDefault="00AB7570" w:rsidP="009779C4">
      <w:pPr>
        <w:numPr>
          <w:ilvl w:val="0"/>
          <w:numId w:val="6"/>
        </w:numPr>
        <w:tabs>
          <w:tab w:val="left" w:pos="1898"/>
        </w:tabs>
        <w:spacing w:before="75"/>
        <w:ind w:right="1090"/>
        <w:rPr>
          <w:rFonts w:ascii="Arial"/>
          <w:color w:val="46494B"/>
          <w:spacing w:val="-1"/>
          <w:sz w:val="20"/>
        </w:rPr>
      </w:pPr>
      <w:r w:rsidRPr="00DA5742">
        <w:rPr>
          <w:rFonts w:ascii="Arial"/>
          <w:color w:val="46494B"/>
          <w:spacing w:val="-1"/>
          <w:sz w:val="20"/>
        </w:rPr>
        <w:t xml:space="preserve">transfer between adult and DW programs, 50% max without state </w:t>
      </w:r>
      <w:r w:rsidR="0003260F">
        <w:rPr>
          <w:rFonts w:ascii="Arial"/>
          <w:color w:val="46494B"/>
          <w:spacing w:val="-1"/>
          <w:sz w:val="20"/>
        </w:rPr>
        <w:t>approval to exceed</w:t>
      </w:r>
      <w:r w:rsidRPr="00DA5742">
        <w:rPr>
          <w:rFonts w:ascii="Arial"/>
          <w:color w:val="46494B"/>
          <w:spacing w:val="-1"/>
          <w:sz w:val="20"/>
        </w:rPr>
        <w:t>;</w:t>
      </w:r>
    </w:p>
    <w:p w14:paraId="1360BF84" w14:textId="468DFDCE" w:rsidR="00864D79" w:rsidRPr="00DA5742" w:rsidRDefault="00AB7570" w:rsidP="009779C4">
      <w:pPr>
        <w:numPr>
          <w:ilvl w:val="0"/>
          <w:numId w:val="6"/>
        </w:numPr>
        <w:tabs>
          <w:tab w:val="left" w:pos="1926"/>
        </w:tabs>
        <w:spacing w:before="2"/>
        <w:ind w:left="1926" w:hanging="371"/>
        <w:rPr>
          <w:rFonts w:ascii="Arial"/>
          <w:color w:val="46494B"/>
          <w:spacing w:val="-1"/>
          <w:sz w:val="20"/>
        </w:rPr>
      </w:pPr>
      <w:r w:rsidRPr="00DA5742">
        <w:rPr>
          <w:rFonts w:ascii="Arial"/>
          <w:color w:val="46494B"/>
          <w:spacing w:val="-1"/>
          <w:sz w:val="20"/>
        </w:rPr>
        <w:t xml:space="preserve">funding for direct customer service is to be reported through the client tracking module of the state internet reporting module.  If this is not possible, it must be noted to </w:t>
      </w:r>
      <w:r w:rsidR="00F17B7A">
        <w:rPr>
          <w:rFonts w:ascii="Arial"/>
          <w:color w:val="46494B"/>
          <w:spacing w:val="-1"/>
          <w:sz w:val="20"/>
        </w:rPr>
        <w:t>WIOA16</w:t>
      </w:r>
      <w:r w:rsidRPr="00DA5742">
        <w:rPr>
          <w:rFonts w:ascii="Arial"/>
          <w:color w:val="46494B"/>
          <w:spacing w:val="-1"/>
          <w:sz w:val="20"/>
        </w:rPr>
        <w:t xml:space="preserve"> when submitting the financial workbook.</w:t>
      </w:r>
    </w:p>
    <w:p w14:paraId="06647350" w14:textId="751E1393" w:rsidR="00C25B7D" w:rsidRPr="00C25B7D" w:rsidRDefault="00AB7570" w:rsidP="00C25B7D">
      <w:pPr>
        <w:numPr>
          <w:ilvl w:val="0"/>
          <w:numId w:val="6"/>
        </w:numPr>
        <w:tabs>
          <w:tab w:val="left" w:pos="1926"/>
        </w:tabs>
        <w:spacing w:before="2"/>
        <w:ind w:left="1926" w:hanging="371"/>
        <w:rPr>
          <w:rFonts w:ascii="Arial"/>
          <w:color w:val="46494B"/>
          <w:spacing w:val="-1"/>
          <w:sz w:val="20"/>
        </w:rPr>
      </w:pPr>
      <w:r w:rsidRPr="00DA5742">
        <w:rPr>
          <w:rFonts w:ascii="Arial"/>
          <w:color w:val="46494B"/>
          <w:spacing w:val="-1"/>
          <w:sz w:val="20"/>
        </w:rPr>
        <w:t>The most detailed subproject should be used when reporting and OTHER can be used but should be avoided whenever possible.</w:t>
      </w:r>
    </w:p>
    <w:p w14:paraId="1360BF86" w14:textId="77777777" w:rsidR="00864D79" w:rsidRPr="00DA5742" w:rsidRDefault="00864D79">
      <w:pPr>
        <w:spacing w:before="1"/>
        <w:rPr>
          <w:rFonts w:ascii="Arial"/>
          <w:color w:val="46494B"/>
          <w:spacing w:val="-1"/>
          <w:sz w:val="20"/>
        </w:rPr>
      </w:pPr>
    </w:p>
    <w:p w14:paraId="1360BF87" w14:textId="27AEAD0E" w:rsidR="00864D79" w:rsidRPr="004631F3" w:rsidRDefault="003960C4" w:rsidP="00C25B7D">
      <w:pPr>
        <w:ind w:left="832"/>
        <w:rPr>
          <w:rFonts w:ascii="Arial"/>
          <w:color w:val="46494B"/>
          <w:spacing w:val="-1"/>
          <w:sz w:val="20"/>
        </w:rPr>
      </w:pPr>
      <w:r w:rsidRPr="004631F3">
        <w:rPr>
          <w:rFonts w:ascii="Arial"/>
          <w:color w:val="46494B"/>
          <w:spacing w:val="-1"/>
          <w:sz w:val="20"/>
        </w:rPr>
        <w:t>Youth Program Funds</w:t>
      </w:r>
      <w:r w:rsidR="00C25B7D" w:rsidRPr="00DA5742">
        <w:rPr>
          <w:rFonts w:ascii="Arial"/>
          <w:color w:val="46494B"/>
          <w:spacing w:val="-1"/>
          <w:sz w:val="20"/>
        </w:rPr>
        <w:t>&amp; Limitations</w:t>
      </w:r>
      <w:r w:rsidR="00C25B7D">
        <w:rPr>
          <w:rFonts w:ascii="Arial"/>
          <w:color w:val="46494B"/>
          <w:spacing w:val="-1"/>
          <w:sz w:val="20"/>
        </w:rPr>
        <w:t>*</w:t>
      </w:r>
    </w:p>
    <w:p w14:paraId="1360BF88" w14:textId="77777777" w:rsidR="00864D79" w:rsidRDefault="00864D79">
      <w:pPr>
        <w:spacing w:before="3"/>
        <w:rPr>
          <w:rFonts w:ascii="Arial" w:eastAsia="Arial" w:hAnsi="Arial" w:cs="Arial"/>
          <w:b/>
          <w:bCs/>
          <w:sz w:val="24"/>
          <w:szCs w:val="24"/>
        </w:rPr>
      </w:pPr>
    </w:p>
    <w:p w14:paraId="1360BF89" w14:textId="081643C7" w:rsidR="00864D79" w:rsidRDefault="003960C4">
      <w:pPr>
        <w:numPr>
          <w:ilvl w:val="0"/>
          <w:numId w:val="5"/>
        </w:numPr>
        <w:tabs>
          <w:tab w:val="left" w:pos="1542"/>
        </w:tabs>
        <w:spacing w:line="330" w:lineRule="auto"/>
        <w:ind w:right="104"/>
        <w:rPr>
          <w:rFonts w:ascii="Arial" w:eastAsia="Arial" w:hAnsi="Arial" w:cs="Arial"/>
          <w:sz w:val="20"/>
          <w:szCs w:val="20"/>
        </w:rPr>
      </w:pPr>
      <w:r>
        <w:rPr>
          <w:rFonts w:ascii="Arial"/>
          <w:color w:val="282B2D"/>
          <w:sz w:val="20"/>
        </w:rPr>
        <w:t>In-School</w:t>
      </w:r>
      <w:r>
        <w:rPr>
          <w:rFonts w:ascii="Arial"/>
          <w:color w:val="282B2D"/>
          <w:spacing w:val="-6"/>
          <w:sz w:val="20"/>
        </w:rPr>
        <w:t xml:space="preserve"> </w:t>
      </w:r>
      <w:r>
        <w:rPr>
          <w:rFonts w:ascii="Arial"/>
          <w:color w:val="282B2D"/>
          <w:sz w:val="20"/>
        </w:rPr>
        <w:t>Youth</w:t>
      </w:r>
      <w:r>
        <w:rPr>
          <w:rFonts w:ascii="Arial"/>
          <w:color w:val="282B2D"/>
          <w:spacing w:val="12"/>
          <w:sz w:val="20"/>
        </w:rPr>
        <w:t xml:space="preserve"> </w:t>
      </w:r>
      <w:r>
        <w:rPr>
          <w:rFonts w:ascii="Arial"/>
          <w:color w:val="282B2D"/>
          <w:spacing w:val="-3"/>
          <w:sz w:val="20"/>
        </w:rPr>
        <w:t>(I</w:t>
      </w:r>
      <w:r>
        <w:rPr>
          <w:rFonts w:ascii="Arial"/>
          <w:color w:val="282B2D"/>
          <w:spacing w:val="-4"/>
          <w:sz w:val="20"/>
        </w:rPr>
        <w:t>SY)</w:t>
      </w:r>
      <w:r w:rsidR="00BD4E3E">
        <w:rPr>
          <w:rFonts w:ascii="Arial"/>
          <w:color w:val="494B4B"/>
          <w:spacing w:val="-2"/>
          <w:sz w:val="20"/>
        </w:rPr>
        <w:t xml:space="preserve"> </w:t>
      </w:r>
      <w:r>
        <w:rPr>
          <w:rFonts w:ascii="Arial"/>
          <w:color w:val="282B2D"/>
          <w:spacing w:val="-3"/>
          <w:sz w:val="20"/>
        </w:rPr>
        <w:t>Work</w:t>
      </w:r>
      <w:r>
        <w:rPr>
          <w:rFonts w:ascii="Arial"/>
          <w:color w:val="282B2D"/>
          <w:spacing w:val="23"/>
          <w:sz w:val="20"/>
        </w:rPr>
        <w:t xml:space="preserve"> </w:t>
      </w:r>
      <w:r>
        <w:rPr>
          <w:rFonts w:ascii="Arial"/>
          <w:color w:val="151618"/>
          <w:spacing w:val="-2"/>
          <w:sz w:val="20"/>
        </w:rPr>
        <w:t>Experi</w:t>
      </w:r>
      <w:r>
        <w:rPr>
          <w:rFonts w:ascii="Arial"/>
          <w:color w:val="151618"/>
          <w:spacing w:val="-1"/>
          <w:sz w:val="20"/>
        </w:rPr>
        <w:t>ence</w:t>
      </w:r>
      <w:r>
        <w:rPr>
          <w:rFonts w:ascii="Arial"/>
          <w:color w:val="151618"/>
          <w:spacing w:val="20"/>
          <w:w w:val="99"/>
          <w:sz w:val="20"/>
        </w:rPr>
        <w:t xml:space="preserve"> </w:t>
      </w:r>
      <w:r>
        <w:rPr>
          <w:rFonts w:ascii="Arial"/>
          <w:color w:val="282B2D"/>
          <w:spacing w:val="-1"/>
          <w:sz w:val="20"/>
        </w:rPr>
        <w:t>expenditures;</w:t>
      </w:r>
    </w:p>
    <w:p w14:paraId="1360BF8A" w14:textId="77777777" w:rsidR="00AB7570" w:rsidRDefault="003960C4" w:rsidP="00AB7570">
      <w:pPr>
        <w:numPr>
          <w:ilvl w:val="0"/>
          <w:numId w:val="5"/>
        </w:numPr>
        <w:tabs>
          <w:tab w:val="left" w:pos="1542"/>
        </w:tabs>
        <w:spacing w:line="223" w:lineRule="exact"/>
        <w:ind w:hanging="355"/>
        <w:rPr>
          <w:rFonts w:ascii="Arial"/>
          <w:color w:val="282B2D"/>
          <w:sz w:val="20"/>
        </w:rPr>
      </w:pPr>
      <w:r>
        <w:rPr>
          <w:rFonts w:ascii="Arial"/>
          <w:color w:val="282B2D"/>
          <w:sz w:val="20"/>
        </w:rPr>
        <w:t>all</w:t>
      </w:r>
      <w:r w:rsidRPr="00BD4E3E">
        <w:rPr>
          <w:rFonts w:ascii="Arial"/>
          <w:color w:val="282B2D"/>
          <w:sz w:val="20"/>
        </w:rPr>
        <w:t xml:space="preserve"> </w:t>
      </w:r>
      <w:r>
        <w:rPr>
          <w:rFonts w:ascii="Arial"/>
          <w:color w:val="282B2D"/>
          <w:sz w:val="20"/>
        </w:rPr>
        <w:t>other</w:t>
      </w:r>
      <w:r w:rsidRPr="00BD4E3E">
        <w:rPr>
          <w:rFonts w:ascii="Arial"/>
          <w:color w:val="282B2D"/>
          <w:sz w:val="20"/>
        </w:rPr>
        <w:t xml:space="preserve"> I</w:t>
      </w:r>
      <w:r>
        <w:rPr>
          <w:rFonts w:ascii="Arial"/>
          <w:color w:val="282B2D"/>
          <w:sz w:val="20"/>
        </w:rPr>
        <w:t>SY</w:t>
      </w:r>
      <w:r w:rsidRPr="00BD4E3E">
        <w:rPr>
          <w:rFonts w:ascii="Arial"/>
          <w:color w:val="282B2D"/>
          <w:sz w:val="20"/>
        </w:rPr>
        <w:t xml:space="preserve"> </w:t>
      </w:r>
      <w:r>
        <w:rPr>
          <w:rFonts w:ascii="Arial"/>
          <w:color w:val="282B2D"/>
          <w:sz w:val="20"/>
        </w:rPr>
        <w:t>expenditure</w:t>
      </w:r>
      <w:r w:rsidRPr="00BD4E3E">
        <w:rPr>
          <w:rFonts w:ascii="Arial"/>
          <w:color w:val="282B2D"/>
          <w:sz w:val="20"/>
        </w:rPr>
        <w:t>s;</w:t>
      </w:r>
    </w:p>
    <w:p w14:paraId="1360BF8B" w14:textId="2C9E14A6" w:rsidR="00864D79" w:rsidRPr="00BD4E3E" w:rsidRDefault="003960C4">
      <w:pPr>
        <w:numPr>
          <w:ilvl w:val="0"/>
          <w:numId w:val="5"/>
        </w:numPr>
        <w:tabs>
          <w:tab w:val="left" w:pos="1542"/>
        </w:tabs>
        <w:spacing w:before="2" w:line="330" w:lineRule="auto"/>
        <w:ind w:left="1551" w:right="178"/>
        <w:rPr>
          <w:rFonts w:ascii="Arial"/>
          <w:color w:val="282B2D"/>
          <w:sz w:val="20"/>
        </w:rPr>
      </w:pPr>
      <w:r>
        <w:rPr>
          <w:rFonts w:ascii="Arial"/>
          <w:color w:val="282B2D"/>
          <w:sz w:val="20"/>
        </w:rPr>
        <w:t>Out-of-School</w:t>
      </w:r>
      <w:r w:rsidRPr="00BD4E3E">
        <w:rPr>
          <w:rFonts w:ascii="Arial"/>
          <w:color w:val="282B2D"/>
          <w:sz w:val="20"/>
        </w:rPr>
        <w:t xml:space="preserve"> </w:t>
      </w:r>
      <w:r>
        <w:rPr>
          <w:rFonts w:ascii="Arial"/>
          <w:color w:val="282B2D"/>
          <w:sz w:val="20"/>
        </w:rPr>
        <w:t>(OSY),</w:t>
      </w:r>
      <w:r w:rsidRPr="00BD4E3E">
        <w:rPr>
          <w:rFonts w:ascii="Arial"/>
          <w:color w:val="282B2D"/>
          <w:sz w:val="20"/>
        </w:rPr>
        <w:t xml:space="preserve"> </w:t>
      </w:r>
      <w:r>
        <w:rPr>
          <w:rFonts w:ascii="Arial"/>
          <w:color w:val="282B2D"/>
          <w:sz w:val="20"/>
        </w:rPr>
        <w:t>Work</w:t>
      </w:r>
      <w:r w:rsidRPr="00BD4E3E">
        <w:rPr>
          <w:rFonts w:ascii="Arial"/>
          <w:color w:val="282B2D"/>
          <w:sz w:val="20"/>
        </w:rPr>
        <w:t xml:space="preserve"> </w:t>
      </w:r>
      <w:r>
        <w:rPr>
          <w:rFonts w:ascii="Arial"/>
          <w:color w:val="282B2D"/>
          <w:sz w:val="20"/>
        </w:rPr>
        <w:t>Experience</w:t>
      </w:r>
      <w:r w:rsidRPr="00BD4E3E">
        <w:rPr>
          <w:rFonts w:ascii="Arial"/>
          <w:color w:val="282B2D"/>
          <w:sz w:val="20"/>
        </w:rPr>
        <w:t xml:space="preserve"> expenditures</w:t>
      </w:r>
      <w:r w:rsidR="00AB7570" w:rsidRPr="00BD4E3E">
        <w:rPr>
          <w:rFonts w:ascii="Arial"/>
          <w:color w:val="282B2D"/>
          <w:sz w:val="20"/>
        </w:rPr>
        <w:t xml:space="preserve">, YIS+YOS Work </w:t>
      </w:r>
      <w:r w:rsidR="00492F4C">
        <w:rPr>
          <w:rFonts w:ascii="Arial"/>
          <w:color w:val="282B2D"/>
          <w:sz w:val="20"/>
        </w:rPr>
        <w:t>Experience must be co</w:t>
      </w:r>
      <w:r w:rsidR="00B85B8F">
        <w:rPr>
          <w:rFonts w:ascii="Arial"/>
          <w:color w:val="282B2D"/>
          <w:sz w:val="20"/>
        </w:rPr>
        <w:t xml:space="preserve">mbined at the required </w:t>
      </w:r>
      <w:r w:rsidR="00AB7570" w:rsidRPr="00BD4E3E">
        <w:rPr>
          <w:rFonts w:ascii="Arial"/>
          <w:color w:val="282B2D"/>
          <w:sz w:val="20"/>
        </w:rPr>
        <w:t>20% minimum</w:t>
      </w:r>
      <w:r w:rsidRPr="00BD4E3E">
        <w:rPr>
          <w:rFonts w:ascii="Arial"/>
          <w:color w:val="282B2D"/>
          <w:sz w:val="20"/>
        </w:rPr>
        <w:t>;</w:t>
      </w:r>
    </w:p>
    <w:p w14:paraId="1360BF8C" w14:textId="3B0F2E67" w:rsidR="00864D79" w:rsidRPr="00BD4E3E" w:rsidRDefault="003960C4">
      <w:pPr>
        <w:numPr>
          <w:ilvl w:val="0"/>
          <w:numId w:val="5"/>
        </w:numPr>
        <w:tabs>
          <w:tab w:val="left" w:pos="1552"/>
        </w:tabs>
        <w:spacing w:line="223" w:lineRule="exact"/>
        <w:ind w:left="1551"/>
        <w:rPr>
          <w:rFonts w:ascii="Arial"/>
          <w:color w:val="282B2D"/>
          <w:sz w:val="20"/>
        </w:rPr>
      </w:pPr>
      <w:r>
        <w:rPr>
          <w:rFonts w:ascii="Arial"/>
          <w:color w:val="282B2D"/>
          <w:sz w:val="20"/>
        </w:rPr>
        <w:t>all</w:t>
      </w:r>
      <w:r w:rsidRPr="00BD4E3E">
        <w:rPr>
          <w:rFonts w:ascii="Arial"/>
          <w:color w:val="282B2D"/>
          <w:sz w:val="20"/>
        </w:rPr>
        <w:t xml:space="preserve"> </w:t>
      </w:r>
      <w:r w:rsidR="00AB7570" w:rsidRPr="00BD4E3E">
        <w:rPr>
          <w:rFonts w:ascii="Arial"/>
          <w:color w:val="282B2D"/>
          <w:sz w:val="20"/>
        </w:rPr>
        <w:t xml:space="preserve">other </w:t>
      </w:r>
      <w:r w:rsidRPr="00BD4E3E">
        <w:rPr>
          <w:rFonts w:ascii="Arial"/>
          <w:color w:val="282B2D"/>
          <w:sz w:val="20"/>
        </w:rPr>
        <w:t xml:space="preserve">OSY </w:t>
      </w:r>
      <w:r>
        <w:rPr>
          <w:rFonts w:ascii="Arial"/>
          <w:color w:val="282B2D"/>
          <w:sz w:val="20"/>
        </w:rPr>
        <w:t>expenditures</w:t>
      </w:r>
      <w:r w:rsidRPr="00BD4E3E">
        <w:rPr>
          <w:rFonts w:ascii="Arial"/>
          <w:color w:val="282B2D"/>
          <w:sz w:val="20"/>
        </w:rPr>
        <w:t>;</w:t>
      </w:r>
      <w:r w:rsidR="00AB7570" w:rsidRPr="00BD4E3E">
        <w:rPr>
          <w:rFonts w:ascii="Arial"/>
          <w:color w:val="282B2D"/>
          <w:sz w:val="20"/>
        </w:rPr>
        <w:t xml:space="preserve"> YOS+YOS Work </w:t>
      </w:r>
      <w:r w:rsidR="00B85B8F">
        <w:rPr>
          <w:rFonts w:ascii="Arial"/>
          <w:color w:val="282B2D"/>
          <w:sz w:val="20"/>
        </w:rPr>
        <w:t xml:space="preserve">Experience </w:t>
      </w:r>
      <w:r w:rsidR="00AB7570" w:rsidRPr="00BD4E3E">
        <w:rPr>
          <w:rFonts w:ascii="Arial"/>
          <w:color w:val="282B2D"/>
          <w:sz w:val="20"/>
        </w:rPr>
        <w:t>75% minimum;</w:t>
      </w:r>
    </w:p>
    <w:p w14:paraId="1360BF8D" w14:textId="53F77619" w:rsidR="00AB7570" w:rsidRPr="00BD4E3E" w:rsidRDefault="005560E5" w:rsidP="00AB7570">
      <w:pPr>
        <w:numPr>
          <w:ilvl w:val="0"/>
          <w:numId w:val="5"/>
        </w:numPr>
        <w:tabs>
          <w:tab w:val="left" w:pos="1926"/>
        </w:tabs>
        <w:spacing w:before="2"/>
        <w:rPr>
          <w:rFonts w:ascii="Arial"/>
          <w:color w:val="282B2D"/>
          <w:sz w:val="20"/>
        </w:rPr>
      </w:pPr>
      <w:r>
        <w:rPr>
          <w:rFonts w:ascii="Arial"/>
          <w:color w:val="282B2D"/>
          <w:sz w:val="20"/>
        </w:rPr>
        <w:t>F</w:t>
      </w:r>
      <w:r w:rsidR="00AB7570" w:rsidRPr="00BD4E3E">
        <w:rPr>
          <w:rFonts w:ascii="Arial"/>
          <w:color w:val="282B2D"/>
          <w:sz w:val="20"/>
        </w:rPr>
        <w:t xml:space="preserve">unding for direct customer service is to be reported through the client tracking module of the state internet reporting module.  If this is not possible, it must be noted to </w:t>
      </w:r>
      <w:r w:rsidR="00F17B7A">
        <w:rPr>
          <w:rFonts w:ascii="Arial"/>
          <w:color w:val="46494B"/>
          <w:spacing w:val="-1"/>
          <w:sz w:val="20"/>
        </w:rPr>
        <w:t>WIOA16</w:t>
      </w:r>
      <w:r w:rsidR="00AB7570" w:rsidRPr="00BD4E3E">
        <w:rPr>
          <w:rFonts w:ascii="Arial"/>
          <w:color w:val="282B2D"/>
          <w:sz w:val="20"/>
        </w:rPr>
        <w:t xml:space="preserve"> when submitting the financial workbook.</w:t>
      </w:r>
    </w:p>
    <w:p w14:paraId="1360BF8E" w14:textId="77777777" w:rsidR="00AB7570" w:rsidRDefault="00AB7570" w:rsidP="00AB7570">
      <w:pPr>
        <w:numPr>
          <w:ilvl w:val="0"/>
          <w:numId w:val="5"/>
        </w:numPr>
        <w:tabs>
          <w:tab w:val="left" w:pos="1926"/>
        </w:tabs>
        <w:spacing w:before="2"/>
        <w:rPr>
          <w:rFonts w:ascii="Arial"/>
          <w:color w:val="282B2D"/>
          <w:sz w:val="20"/>
        </w:rPr>
      </w:pPr>
      <w:r w:rsidRPr="00BD4E3E">
        <w:rPr>
          <w:rFonts w:ascii="Arial"/>
          <w:color w:val="282B2D"/>
          <w:sz w:val="20"/>
        </w:rPr>
        <w:t>The most detailed subproject should be used when reporting and OTHER can be used but should be avoided whenever possible.</w:t>
      </w:r>
    </w:p>
    <w:p w14:paraId="03907CA7" w14:textId="66721BD6" w:rsidR="005560E5" w:rsidRPr="00BD4E3E" w:rsidRDefault="005560E5" w:rsidP="005560E5">
      <w:pPr>
        <w:tabs>
          <w:tab w:val="left" w:pos="1926"/>
          <w:tab w:val="center" w:pos="4560"/>
        </w:tabs>
        <w:spacing w:before="2"/>
        <w:rPr>
          <w:rFonts w:ascii="Arial"/>
          <w:color w:val="282B2D"/>
          <w:sz w:val="20"/>
        </w:rPr>
      </w:pPr>
      <w:r>
        <w:rPr>
          <w:rFonts w:ascii="Arial"/>
          <w:color w:val="282B2D"/>
          <w:sz w:val="20"/>
        </w:rPr>
        <w:t>*The percentage requirements for Adult/DW/Youth are established by WIOA and state policy.  If the state obtains a waiver of these percentages</w:t>
      </w:r>
      <w:r w:rsidR="00C30047">
        <w:rPr>
          <w:rFonts w:ascii="Arial"/>
          <w:color w:val="282B2D"/>
          <w:sz w:val="20"/>
        </w:rPr>
        <w:t>, the waiver may apply during the relevant time period.</w:t>
      </w:r>
    </w:p>
    <w:p w14:paraId="1360BF8F" w14:textId="77777777" w:rsidR="00BF6A7E" w:rsidRDefault="00BF6A7E" w:rsidP="00BF6A7E">
      <w:pPr>
        <w:rPr>
          <w:rFonts w:ascii="Arial"/>
          <w:color w:val="282B2D"/>
          <w:sz w:val="20"/>
        </w:rPr>
      </w:pPr>
    </w:p>
    <w:p w14:paraId="1360BF90" w14:textId="77777777" w:rsidR="00BF6A7E" w:rsidRDefault="00BF6A7E" w:rsidP="00BF6A7E">
      <w:pPr>
        <w:rPr>
          <w:rFonts w:ascii="Arial"/>
          <w:color w:val="282B2D"/>
          <w:sz w:val="20"/>
        </w:rPr>
      </w:pPr>
      <w:r>
        <w:rPr>
          <w:rFonts w:ascii="Arial"/>
          <w:color w:val="282B2D"/>
          <w:sz w:val="20"/>
        </w:rPr>
        <w:tab/>
        <w:t>Other</w:t>
      </w:r>
      <w:r w:rsidRPr="00BF6A7E">
        <w:rPr>
          <w:rFonts w:ascii="Arial"/>
          <w:color w:val="282B2D"/>
          <w:sz w:val="20"/>
        </w:rPr>
        <w:t xml:space="preserve"> Program Funds</w:t>
      </w:r>
    </w:p>
    <w:p w14:paraId="166A5F3A" w14:textId="77777777" w:rsidR="00C30047" w:rsidRDefault="00C30047" w:rsidP="00C30047">
      <w:pPr>
        <w:ind w:left="720"/>
        <w:rPr>
          <w:rFonts w:ascii="Arial"/>
          <w:color w:val="282B2D"/>
          <w:sz w:val="20"/>
        </w:rPr>
      </w:pPr>
    </w:p>
    <w:p w14:paraId="1360BF91" w14:textId="11E5F9C0" w:rsidR="00BF6A7E" w:rsidRDefault="00BF6A7E" w:rsidP="00C30047">
      <w:pPr>
        <w:ind w:left="720"/>
        <w:rPr>
          <w:rFonts w:ascii="Arial"/>
          <w:color w:val="282B2D"/>
          <w:sz w:val="20"/>
        </w:rPr>
      </w:pPr>
      <w:r>
        <w:rPr>
          <w:rFonts w:ascii="Arial"/>
          <w:color w:val="282B2D"/>
          <w:sz w:val="20"/>
        </w:rPr>
        <w:t xml:space="preserve">Other funding both within and outside of the state internet reporting system is possible throughout the year.  Only the entities that the state enables may use the state internet reporting system, other entities and all entities with other grants will be required to use alternate reporting methods, using the format prescribed by </w:t>
      </w:r>
      <w:r w:rsidR="00F17B7A">
        <w:rPr>
          <w:rFonts w:ascii="Arial"/>
          <w:color w:val="46494B"/>
          <w:spacing w:val="-1"/>
          <w:sz w:val="20"/>
        </w:rPr>
        <w:t>WIOA16</w:t>
      </w:r>
      <w:r>
        <w:rPr>
          <w:rFonts w:ascii="Arial"/>
          <w:color w:val="282B2D"/>
          <w:sz w:val="20"/>
        </w:rPr>
        <w:t xml:space="preserve">.  </w:t>
      </w:r>
    </w:p>
    <w:p w14:paraId="1360BF92" w14:textId="77777777" w:rsidR="00BF6A7E" w:rsidRDefault="00BF6A7E" w:rsidP="00BF6A7E">
      <w:pPr>
        <w:rPr>
          <w:rFonts w:ascii="Arial"/>
          <w:color w:val="282B2D"/>
          <w:sz w:val="20"/>
        </w:rPr>
      </w:pPr>
    </w:p>
    <w:p w14:paraId="1360BF93" w14:textId="5418FE29" w:rsidR="00BF6A7E" w:rsidRPr="00BF6A7E" w:rsidRDefault="00BF6A7E" w:rsidP="00BF6A7E">
      <w:pPr>
        <w:rPr>
          <w:rFonts w:ascii="Arial"/>
          <w:color w:val="282B2D"/>
          <w:sz w:val="20"/>
        </w:rPr>
      </w:pPr>
      <w:r>
        <w:rPr>
          <w:rFonts w:ascii="Arial"/>
          <w:color w:val="282B2D"/>
          <w:sz w:val="20"/>
        </w:rPr>
        <w:t xml:space="preserve">Inaccurate and/or late reports will be reviewed for causality and repetition, if necessary, Board review may be sought and possible remedies include but are not limited to revising contract to a cost reimbursable basis.  Please contact </w:t>
      </w:r>
      <w:r w:rsidR="00766F01" w:rsidRPr="00766F01">
        <w:rPr>
          <w:w w:val="105"/>
        </w:rPr>
        <w:t>WIOA16</w:t>
      </w:r>
      <w:r>
        <w:rPr>
          <w:rFonts w:ascii="Arial"/>
          <w:color w:val="282B2D"/>
          <w:sz w:val="20"/>
        </w:rPr>
        <w:t xml:space="preserve"> with any difficulties or concerns prior to the due dates to avoid this.</w:t>
      </w:r>
    </w:p>
    <w:p w14:paraId="1360BF94" w14:textId="77777777" w:rsidR="00BF6A7E" w:rsidRDefault="00BF6A7E">
      <w:pPr>
        <w:spacing w:line="317" w:lineRule="auto"/>
        <w:ind w:left="120" w:right="104"/>
        <w:rPr>
          <w:rFonts w:ascii="Arial"/>
          <w:color w:val="282B2D"/>
          <w:sz w:val="20"/>
        </w:rPr>
      </w:pPr>
    </w:p>
    <w:p w14:paraId="240B0DEA" w14:textId="77777777" w:rsidR="004230F4" w:rsidRDefault="004230F4">
      <w:pPr>
        <w:spacing w:line="317" w:lineRule="auto"/>
        <w:ind w:left="120" w:right="104"/>
        <w:rPr>
          <w:rFonts w:ascii="Arial"/>
          <w:color w:val="282B2D"/>
          <w:sz w:val="20"/>
        </w:rPr>
      </w:pPr>
    </w:p>
    <w:p w14:paraId="400AB3D7" w14:textId="77777777" w:rsidR="004230F4" w:rsidRDefault="004230F4">
      <w:pPr>
        <w:spacing w:line="317" w:lineRule="auto"/>
        <w:ind w:left="120" w:right="104"/>
        <w:rPr>
          <w:rFonts w:ascii="Arial"/>
          <w:color w:val="282B2D"/>
          <w:sz w:val="20"/>
        </w:rPr>
      </w:pPr>
    </w:p>
    <w:p w14:paraId="1360BF95" w14:textId="77777777" w:rsidR="00864D79" w:rsidRDefault="00864D79">
      <w:pPr>
        <w:spacing w:before="11"/>
        <w:rPr>
          <w:rFonts w:ascii="Arial" w:eastAsia="Arial" w:hAnsi="Arial" w:cs="Arial"/>
          <w:sz w:val="17"/>
          <w:szCs w:val="17"/>
        </w:rPr>
      </w:pPr>
    </w:p>
    <w:p w14:paraId="1360BF96" w14:textId="77777777" w:rsidR="00864D79" w:rsidRDefault="003960C4">
      <w:pPr>
        <w:ind w:left="120"/>
        <w:rPr>
          <w:rFonts w:ascii="Arial" w:eastAsia="Arial" w:hAnsi="Arial" w:cs="Arial"/>
          <w:sz w:val="20"/>
          <w:szCs w:val="20"/>
        </w:rPr>
      </w:pPr>
      <w:r>
        <w:rPr>
          <w:rFonts w:ascii="Arial"/>
          <w:b/>
          <w:color w:val="151618"/>
          <w:sz w:val="20"/>
        </w:rPr>
        <w:t>Drawdowns</w:t>
      </w:r>
      <w:r w:rsidR="00542452">
        <w:rPr>
          <w:rFonts w:ascii="Arial"/>
          <w:b/>
          <w:color w:val="151618"/>
          <w:sz w:val="20"/>
        </w:rPr>
        <w:t xml:space="preserve"> and Cash Management</w:t>
      </w:r>
    </w:p>
    <w:p w14:paraId="1360BF97" w14:textId="77777777" w:rsidR="00864D79" w:rsidRDefault="00864D79">
      <w:pPr>
        <w:spacing w:before="1"/>
        <w:rPr>
          <w:rFonts w:ascii="Arial" w:eastAsia="Arial" w:hAnsi="Arial" w:cs="Arial"/>
          <w:b/>
          <w:bCs/>
          <w:sz w:val="25"/>
          <w:szCs w:val="25"/>
        </w:rPr>
      </w:pPr>
    </w:p>
    <w:p w14:paraId="54D5DD79" w14:textId="7AE67881" w:rsidR="0030655D" w:rsidRPr="0030655D" w:rsidRDefault="005F2E05" w:rsidP="0030655D">
      <w:pPr>
        <w:spacing w:line="324" w:lineRule="auto"/>
        <w:ind w:left="111"/>
        <w:rPr>
          <w:rFonts w:ascii="Arial"/>
          <w:color w:val="282B2D"/>
          <w:sz w:val="20"/>
        </w:rPr>
      </w:pPr>
      <w:r>
        <w:rPr>
          <w:rFonts w:ascii="Arial"/>
          <w:color w:val="282B2D"/>
          <w:sz w:val="20"/>
        </w:rPr>
        <w:t xml:space="preserve">For ODJFS funding, there must be </w:t>
      </w:r>
      <w:r w:rsidR="0030655D">
        <w:rPr>
          <w:rFonts w:ascii="Arial"/>
          <w:color w:val="282B2D"/>
          <w:sz w:val="20"/>
        </w:rPr>
        <w:t xml:space="preserve">a </w:t>
      </w:r>
      <w:r w:rsidR="0030655D" w:rsidRPr="0030655D">
        <w:rPr>
          <w:rFonts w:ascii="Arial"/>
          <w:color w:val="282B2D"/>
          <w:sz w:val="20"/>
        </w:rPr>
        <w:t>system of internal</w:t>
      </w:r>
      <w:r w:rsidR="0030655D">
        <w:rPr>
          <w:rFonts w:ascii="Arial"/>
          <w:color w:val="282B2D"/>
          <w:sz w:val="20"/>
        </w:rPr>
        <w:t xml:space="preserve"> </w:t>
      </w:r>
      <w:r w:rsidR="0030655D" w:rsidRPr="0030655D">
        <w:rPr>
          <w:rFonts w:ascii="Arial"/>
          <w:color w:val="282B2D"/>
          <w:sz w:val="20"/>
        </w:rPr>
        <w:t>control over cash to ensure</w:t>
      </w:r>
    </w:p>
    <w:p w14:paraId="1360BF98" w14:textId="6031FF91" w:rsidR="00BA5A0A" w:rsidRDefault="0030655D" w:rsidP="0030655D">
      <w:pPr>
        <w:spacing w:line="324" w:lineRule="auto"/>
        <w:ind w:left="111"/>
        <w:rPr>
          <w:rFonts w:ascii="Arial"/>
          <w:color w:val="46494B"/>
          <w:sz w:val="20"/>
        </w:rPr>
      </w:pPr>
      <w:r w:rsidRPr="0030655D">
        <w:rPr>
          <w:rFonts w:ascii="Arial"/>
          <w:color w:val="282B2D"/>
          <w:sz w:val="20"/>
        </w:rPr>
        <w:t>compliance with rules and regulations set forth in</w:t>
      </w:r>
      <w:r w:rsidR="00497A30">
        <w:rPr>
          <w:rFonts w:ascii="Arial"/>
          <w:color w:val="282B2D"/>
          <w:sz w:val="20"/>
        </w:rPr>
        <w:t xml:space="preserve"> </w:t>
      </w:r>
      <w:r w:rsidRPr="0030655D">
        <w:rPr>
          <w:rFonts w:ascii="Arial"/>
          <w:color w:val="282B2D"/>
          <w:sz w:val="20"/>
        </w:rPr>
        <w:t>rule 5101:9-7-04 of the Administrative Code.</w:t>
      </w:r>
      <w:r w:rsidR="00497A30">
        <w:rPr>
          <w:rFonts w:ascii="Arial"/>
          <w:color w:val="282B2D"/>
          <w:sz w:val="20"/>
        </w:rPr>
        <w:t xml:space="preserve">  </w:t>
      </w:r>
      <w:r w:rsidR="003960C4">
        <w:rPr>
          <w:rFonts w:ascii="Arial"/>
          <w:color w:val="282B2D"/>
          <w:sz w:val="20"/>
        </w:rPr>
        <w:t>Weekly</w:t>
      </w:r>
      <w:r w:rsidR="003960C4">
        <w:rPr>
          <w:rFonts w:ascii="Arial"/>
          <w:color w:val="282B2D"/>
          <w:spacing w:val="16"/>
          <w:sz w:val="20"/>
        </w:rPr>
        <w:t xml:space="preserve"> </w:t>
      </w:r>
      <w:r w:rsidR="003960C4">
        <w:rPr>
          <w:rFonts w:ascii="Arial"/>
          <w:color w:val="282B2D"/>
          <w:sz w:val="20"/>
        </w:rPr>
        <w:t>drawdowns</w:t>
      </w:r>
      <w:r w:rsidR="003960C4">
        <w:rPr>
          <w:rFonts w:ascii="Arial"/>
          <w:color w:val="282B2D"/>
          <w:spacing w:val="13"/>
          <w:sz w:val="20"/>
        </w:rPr>
        <w:t xml:space="preserve"> </w:t>
      </w:r>
      <w:r w:rsidR="003960C4">
        <w:rPr>
          <w:rFonts w:ascii="Arial"/>
          <w:color w:val="282B2D"/>
          <w:sz w:val="20"/>
        </w:rPr>
        <w:t>must</w:t>
      </w:r>
      <w:r w:rsidR="003960C4">
        <w:rPr>
          <w:rFonts w:ascii="Arial"/>
          <w:color w:val="282B2D"/>
          <w:spacing w:val="9"/>
          <w:sz w:val="20"/>
        </w:rPr>
        <w:t xml:space="preserve"> </w:t>
      </w:r>
      <w:r w:rsidR="00BF6A7E">
        <w:rPr>
          <w:rFonts w:ascii="Arial"/>
          <w:color w:val="282B2D"/>
          <w:spacing w:val="-3"/>
          <w:sz w:val="20"/>
        </w:rPr>
        <w:t xml:space="preserve">be done on the state internet financial reporting system by the deadline noted on the financial workbook.  The financial workbook must also be updated with these requests.  </w:t>
      </w:r>
      <w:r w:rsidR="00BA5A0A">
        <w:rPr>
          <w:rFonts w:ascii="Arial"/>
          <w:color w:val="46494B"/>
          <w:sz w:val="20"/>
        </w:rPr>
        <w:t>The state internet reporting tool is the final version of the reporting status of the subrecipient draw.</w:t>
      </w:r>
    </w:p>
    <w:p w14:paraId="1360BF99" w14:textId="77777777" w:rsidR="00BA5A0A" w:rsidRDefault="00BA5A0A" w:rsidP="00D6487A">
      <w:pPr>
        <w:spacing w:line="324" w:lineRule="auto"/>
        <w:ind w:left="111"/>
        <w:rPr>
          <w:rFonts w:ascii="Arial"/>
          <w:color w:val="282B2D"/>
          <w:spacing w:val="-3"/>
          <w:sz w:val="20"/>
        </w:rPr>
      </w:pPr>
    </w:p>
    <w:p w14:paraId="1360BF9A" w14:textId="294768E0" w:rsidR="00BA5A0A" w:rsidRDefault="00BA5A0A" w:rsidP="00D6487A">
      <w:pPr>
        <w:spacing w:line="324" w:lineRule="auto"/>
        <w:ind w:left="111"/>
        <w:rPr>
          <w:rFonts w:ascii="Arial"/>
          <w:color w:val="282B2D"/>
          <w:spacing w:val="-3"/>
          <w:sz w:val="20"/>
        </w:rPr>
      </w:pPr>
      <w:r>
        <w:rPr>
          <w:rFonts w:ascii="Arial"/>
          <w:color w:val="282B2D"/>
          <w:spacing w:val="-3"/>
          <w:sz w:val="20"/>
        </w:rPr>
        <w:t xml:space="preserve">Funding is able to be drawn weekly and requests made should be only for immediate needs.  The state policy is to limit cash on hand to 10 days as measured at quarter end on the state internet reporting system.  For the last draw of the quarter, the state system currently incorrectly uses the draw order date instead of county receipt.  </w:t>
      </w:r>
      <w:proofErr w:type="gramStart"/>
      <w:r>
        <w:rPr>
          <w:rFonts w:ascii="Arial"/>
          <w:color w:val="282B2D"/>
          <w:spacing w:val="-3"/>
          <w:sz w:val="20"/>
        </w:rPr>
        <w:t>Therefore</w:t>
      </w:r>
      <w:proofErr w:type="gramEnd"/>
      <w:r>
        <w:rPr>
          <w:rFonts w:ascii="Arial"/>
          <w:color w:val="282B2D"/>
          <w:spacing w:val="-3"/>
          <w:sz w:val="20"/>
        </w:rPr>
        <w:t xml:space="preserve"> subrecipients are encouraged to refrain from ordering on the last draw of the quarter whenever possible.  The state internet reporting system is the official measurement of cash on hand for an entity (however please see error mentioned above not corrected at time of this manual).</w:t>
      </w:r>
      <w:r w:rsidR="00627088">
        <w:rPr>
          <w:rFonts w:ascii="Arial"/>
          <w:color w:val="282B2D"/>
          <w:spacing w:val="-3"/>
          <w:sz w:val="20"/>
        </w:rPr>
        <w:t xml:space="preserve">  If state internet reporting system reports in excess of ten (10) days </w:t>
      </w:r>
      <w:r w:rsidR="00E8374B">
        <w:rPr>
          <w:rFonts w:ascii="Arial"/>
          <w:color w:val="282B2D"/>
          <w:spacing w:val="-3"/>
          <w:sz w:val="20"/>
        </w:rPr>
        <w:t>cash on hand, it is the subrecipients responsibility to research the validity of the report and document the causal factor(s).</w:t>
      </w:r>
    </w:p>
    <w:p w14:paraId="1360BF9B" w14:textId="77777777" w:rsidR="00BA5A0A" w:rsidRDefault="00BA5A0A" w:rsidP="00D6487A">
      <w:pPr>
        <w:spacing w:line="324" w:lineRule="auto"/>
        <w:ind w:left="111"/>
        <w:rPr>
          <w:rFonts w:ascii="Arial"/>
          <w:color w:val="282B2D"/>
          <w:spacing w:val="-3"/>
          <w:sz w:val="20"/>
        </w:rPr>
      </w:pPr>
    </w:p>
    <w:p w14:paraId="1360BF9C" w14:textId="763053A5" w:rsidR="00AE22A3" w:rsidRDefault="00BF6A7E" w:rsidP="00D6487A">
      <w:pPr>
        <w:spacing w:line="324" w:lineRule="auto"/>
        <w:ind w:left="115"/>
        <w:rPr>
          <w:rFonts w:ascii="Arial"/>
          <w:color w:val="282B2D"/>
          <w:spacing w:val="-3"/>
          <w:sz w:val="20"/>
        </w:rPr>
      </w:pPr>
      <w:r>
        <w:rPr>
          <w:rFonts w:ascii="Arial"/>
          <w:color w:val="282B2D"/>
          <w:spacing w:val="-3"/>
          <w:sz w:val="20"/>
        </w:rPr>
        <w:t xml:space="preserve">After the </w:t>
      </w:r>
      <w:r w:rsidR="00E8374B">
        <w:rPr>
          <w:rFonts w:ascii="Arial"/>
          <w:color w:val="282B2D"/>
          <w:spacing w:val="-3"/>
          <w:sz w:val="20"/>
        </w:rPr>
        <w:t xml:space="preserve">draw </w:t>
      </w:r>
      <w:r>
        <w:rPr>
          <w:rFonts w:ascii="Arial"/>
          <w:color w:val="282B2D"/>
          <w:spacing w:val="-3"/>
          <w:sz w:val="20"/>
        </w:rPr>
        <w:t xml:space="preserve">deadline, </w:t>
      </w:r>
      <w:r w:rsidR="00766F01" w:rsidRPr="00766F01">
        <w:rPr>
          <w:w w:val="105"/>
        </w:rPr>
        <w:t>WIOA16</w:t>
      </w:r>
      <w:r w:rsidR="00BA5A0A">
        <w:rPr>
          <w:rFonts w:ascii="Arial"/>
          <w:color w:val="282B2D"/>
          <w:spacing w:val="-3"/>
          <w:sz w:val="20"/>
        </w:rPr>
        <w:t xml:space="preserve"> will accumulate the requests and add any entities without authority to access the state internet reporting tool, or any funding operated outside the state system and notify those requesting funding of the requests processed to ensure all requests are completed and correct.  </w:t>
      </w:r>
      <w:r w:rsidR="00766F01" w:rsidRPr="00766F01">
        <w:rPr>
          <w:w w:val="105"/>
        </w:rPr>
        <w:t>WIOA16</w:t>
      </w:r>
      <w:r w:rsidR="00BA5A0A">
        <w:rPr>
          <w:rFonts w:ascii="Arial"/>
          <w:color w:val="282B2D"/>
          <w:spacing w:val="-3"/>
          <w:sz w:val="20"/>
        </w:rPr>
        <w:t xml:space="preserve"> will then review the funding </w:t>
      </w:r>
      <w:r w:rsidR="00DD4201">
        <w:rPr>
          <w:rFonts w:ascii="Arial"/>
          <w:color w:val="282B2D"/>
          <w:spacing w:val="-3"/>
          <w:sz w:val="20"/>
        </w:rPr>
        <w:t>level if</w:t>
      </w:r>
      <w:r w:rsidR="00BA5A0A">
        <w:rPr>
          <w:rFonts w:ascii="Arial"/>
          <w:color w:val="282B2D"/>
          <w:spacing w:val="-3"/>
          <w:sz w:val="20"/>
        </w:rPr>
        <w:t xml:space="preserve"> cash on hand issues have been identified.  Upon </w:t>
      </w:r>
      <w:r w:rsidR="00122DC8">
        <w:rPr>
          <w:rFonts w:ascii="Arial"/>
          <w:color w:val="282B2D"/>
          <w:spacing w:val="-3"/>
          <w:sz w:val="20"/>
        </w:rPr>
        <w:t>completion</w:t>
      </w:r>
      <w:r w:rsidR="00BA5A0A">
        <w:rPr>
          <w:rFonts w:ascii="Arial"/>
          <w:color w:val="282B2D"/>
          <w:spacing w:val="-3"/>
          <w:sz w:val="20"/>
        </w:rPr>
        <w:t xml:space="preserve">, </w:t>
      </w:r>
      <w:r w:rsidR="00766F01" w:rsidRPr="00766F01">
        <w:rPr>
          <w:w w:val="105"/>
        </w:rPr>
        <w:t>WIOA16</w:t>
      </w:r>
      <w:r w:rsidR="00BA5A0A">
        <w:rPr>
          <w:rFonts w:ascii="Arial"/>
          <w:color w:val="282B2D"/>
          <w:spacing w:val="-3"/>
          <w:sz w:val="20"/>
        </w:rPr>
        <w:t xml:space="preserve"> will submit to the state and other entities, if appropriate.  </w:t>
      </w:r>
      <w:r w:rsidR="00766F01" w:rsidRPr="00766F01">
        <w:rPr>
          <w:w w:val="105"/>
        </w:rPr>
        <w:t>WIOA16</w:t>
      </w:r>
      <w:r w:rsidR="00AE22A3">
        <w:rPr>
          <w:rFonts w:ascii="Arial"/>
          <w:color w:val="282B2D"/>
          <w:spacing w:val="-3"/>
          <w:sz w:val="20"/>
        </w:rPr>
        <w:t xml:space="preserve"> also issues email back to all counties informing of the draw submitted, whether or not the county drew, to verify accuracy and identify if a draw did not get entered/completed.</w:t>
      </w:r>
    </w:p>
    <w:p w14:paraId="1360BF9D" w14:textId="77777777" w:rsidR="00AE22A3" w:rsidRDefault="00AE22A3" w:rsidP="00D6487A">
      <w:pPr>
        <w:spacing w:line="324" w:lineRule="auto"/>
        <w:ind w:left="111"/>
        <w:rPr>
          <w:rFonts w:ascii="Arial"/>
          <w:color w:val="282B2D"/>
          <w:spacing w:val="-3"/>
          <w:sz w:val="20"/>
        </w:rPr>
      </w:pPr>
    </w:p>
    <w:p w14:paraId="1360BF9E" w14:textId="00BBA509" w:rsidR="00864D79" w:rsidRPr="00D6487A" w:rsidRDefault="00BA5A0A" w:rsidP="00D6487A">
      <w:pPr>
        <w:spacing w:line="324" w:lineRule="auto"/>
        <w:ind w:left="111"/>
        <w:rPr>
          <w:rFonts w:ascii="Arial"/>
          <w:color w:val="282B2D"/>
          <w:spacing w:val="-3"/>
          <w:sz w:val="20"/>
        </w:rPr>
      </w:pPr>
      <w:r>
        <w:rPr>
          <w:rFonts w:ascii="Arial"/>
          <w:color w:val="282B2D"/>
          <w:spacing w:val="-3"/>
          <w:sz w:val="20"/>
        </w:rPr>
        <w:t xml:space="preserve">State submission by </w:t>
      </w:r>
      <w:r w:rsidR="00766F01" w:rsidRPr="00766F01">
        <w:rPr>
          <w:w w:val="105"/>
        </w:rPr>
        <w:t>WIOA16</w:t>
      </w:r>
      <w:r>
        <w:rPr>
          <w:rFonts w:ascii="Arial"/>
          <w:color w:val="282B2D"/>
          <w:spacing w:val="-3"/>
          <w:sz w:val="20"/>
        </w:rPr>
        <w:t xml:space="preserve"> is due by 2PM on Friday.  Cash back is received the following Friday and </w:t>
      </w:r>
      <w:r w:rsidR="00766F01">
        <w:rPr>
          <w:rFonts w:ascii="Arial"/>
          <w:color w:val="282B2D"/>
          <w:spacing w:val="-3"/>
          <w:sz w:val="20"/>
        </w:rPr>
        <w:t>BCDJFS submits the draws for commissioner board approval</w:t>
      </w:r>
      <w:r>
        <w:rPr>
          <w:rFonts w:ascii="Arial"/>
          <w:color w:val="282B2D"/>
          <w:spacing w:val="-3"/>
          <w:sz w:val="20"/>
        </w:rPr>
        <w:t xml:space="preserve"> on T</w:t>
      </w:r>
      <w:r w:rsidR="00766F01">
        <w:rPr>
          <w:rFonts w:ascii="Arial"/>
          <w:color w:val="282B2D"/>
          <w:spacing w:val="-3"/>
          <w:sz w:val="20"/>
        </w:rPr>
        <w:t>hurs</w:t>
      </w:r>
      <w:r>
        <w:rPr>
          <w:rFonts w:ascii="Arial"/>
          <w:color w:val="282B2D"/>
          <w:spacing w:val="-3"/>
          <w:sz w:val="20"/>
        </w:rPr>
        <w:t xml:space="preserve">day </w:t>
      </w:r>
      <w:r w:rsidR="00766F01">
        <w:rPr>
          <w:rFonts w:ascii="Arial"/>
          <w:color w:val="282B2D"/>
          <w:spacing w:val="-3"/>
          <w:sz w:val="20"/>
        </w:rPr>
        <w:t>and checks issued by the county auditor office are mailed to the subrecipients</w:t>
      </w:r>
      <w:r>
        <w:rPr>
          <w:rFonts w:ascii="Arial"/>
          <w:color w:val="282B2D"/>
          <w:spacing w:val="-3"/>
          <w:sz w:val="20"/>
        </w:rPr>
        <w:t>.  This is further detailed on the financial workbook and holidays will cause the schedule to be adjusted.</w:t>
      </w:r>
    </w:p>
    <w:p w14:paraId="1360BF9F" w14:textId="6ED23646" w:rsidR="00864D79" w:rsidRPr="00D6487A" w:rsidRDefault="00766F01" w:rsidP="00D6487A">
      <w:pPr>
        <w:spacing w:before="10" w:line="324" w:lineRule="auto"/>
        <w:rPr>
          <w:rFonts w:ascii="Arial"/>
          <w:color w:val="282B2D"/>
          <w:spacing w:val="-3"/>
          <w:sz w:val="20"/>
        </w:rPr>
      </w:pPr>
      <w:r>
        <w:rPr>
          <w:rFonts w:ascii="Arial"/>
          <w:color w:val="282B2D"/>
          <w:spacing w:val="-3"/>
          <w:sz w:val="20"/>
        </w:rPr>
        <w:t xml:space="preserve"> </w:t>
      </w:r>
    </w:p>
    <w:p w14:paraId="1360BFA2" w14:textId="4C64C8CD" w:rsidR="00864D79" w:rsidRPr="00D6487A" w:rsidRDefault="00D50A0F" w:rsidP="00D6487A">
      <w:pPr>
        <w:spacing w:line="324" w:lineRule="auto"/>
        <w:ind w:left="111" w:firstLine="9"/>
        <w:rPr>
          <w:rFonts w:ascii="Arial"/>
          <w:color w:val="282B2D"/>
          <w:spacing w:val="-3"/>
          <w:sz w:val="20"/>
        </w:rPr>
      </w:pPr>
      <w:r w:rsidRPr="00766F01">
        <w:rPr>
          <w:w w:val="105"/>
        </w:rPr>
        <w:t>WIOA16</w:t>
      </w:r>
      <w:r w:rsidR="003960C4" w:rsidRPr="00D6487A">
        <w:rPr>
          <w:rFonts w:ascii="Arial"/>
          <w:color w:val="282B2D"/>
          <w:spacing w:val="-3"/>
          <w:sz w:val="20"/>
        </w:rPr>
        <w:t xml:space="preserve"> reserves the right to request other financial reports or financial data</w:t>
      </w:r>
      <w:r w:rsidR="003960C4">
        <w:rPr>
          <w:rFonts w:ascii="Arial"/>
          <w:color w:val="282B2D"/>
          <w:spacing w:val="-3"/>
          <w:sz w:val="20"/>
        </w:rPr>
        <w:t xml:space="preserve"> </w:t>
      </w:r>
      <w:r w:rsidR="003960C4" w:rsidRPr="00D6487A">
        <w:rPr>
          <w:rFonts w:ascii="Arial"/>
          <w:color w:val="282B2D"/>
          <w:spacing w:val="-3"/>
          <w:sz w:val="20"/>
        </w:rPr>
        <w:t>on an as needed basis.</w:t>
      </w:r>
    </w:p>
    <w:p w14:paraId="1360BFA3" w14:textId="77777777" w:rsidR="00864D79" w:rsidRPr="00D6487A" w:rsidRDefault="00864D79" w:rsidP="00D6487A">
      <w:pPr>
        <w:spacing w:before="6" w:line="324" w:lineRule="auto"/>
        <w:rPr>
          <w:rFonts w:ascii="Arial"/>
          <w:color w:val="282B2D"/>
          <w:spacing w:val="-3"/>
          <w:sz w:val="20"/>
        </w:rPr>
      </w:pPr>
    </w:p>
    <w:p w14:paraId="1360BFA4" w14:textId="77777777" w:rsidR="00864D79" w:rsidRPr="00D6487A" w:rsidRDefault="003960C4" w:rsidP="00D6487A">
      <w:pPr>
        <w:spacing w:line="324" w:lineRule="auto"/>
        <w:ind w:left="111"/>
        <w:rPr>
          <w:rFonts w:ascii="Arial"/>
          <w:color w:val="282B2D"/>
          <w:spacing w:val="-3"/>
          <w:sz w:val="20"/>
        </w:rPr>
      </w:pPr>
      <w:r w:rsidRPr="00D6487A">
        <w:rPr>
          <w:rFonts w:ascii="Arial"/>
          <w:color w:val="282B2D"/>
          <w:spacing w:val="-3"/>
          <w:sz w:val="20"/>
        </w:rPr>
        <w:t>Program Reports</w:t>
      </w:r>
    </w:p>
    <w:p w14:paraId="1360BFA5" w14:textId="77777777" w:rsidR="00864D79" w:rsidRPr="00D6487A" w:rsidRDefault="00864D79" w:rsidP="00D6487A">
      <w:pPr>
        <w:spacing w:before="5" w:line="324" w:lineRule="auto"/>
        <w:rPr>
          <w:rFonts w:ascii="Arial"/>
          <w:color w:val="282B2D"/>
          <w:spacing w:val="-3"/>
          <w:sz w:val="20"/>
        </w:rPr>
      </w:pPr>
    </w:p>
    <w:p w14:paraId="1360BFA6" w14:textId="0DEE8EE4" w:rsidR="00864D79" w:rsidRPr="00D6487A" w:rsidRDefault="00201385" w:rsidP="00D6487A">
      <w:pPr>
        <w:spacing w:line="324" w:lineRule="auto"/>
        <w:ind w:left="120"/>
        <w:rPr>
          <w:rFonts w:ascii="Arial"/>
          <w:color w:val="282B2D"/>
          <w:spacing w:val="-3"/>
          <w:sz w:val="20"/>
        </w:rPr>
      </w:pPr>
      <w:r w:rsidRPr="00D6487A">
        <w:rPr>
          <w:rFonts w:ascii="Arial"/>
          <w:color w:val="282B2D"/>
          <w:spacing w:val="-3"/>
          <w:sz w:val="20"/>
        </w:rPr>
        <w:t xml:space="preserve">Certain programs, such as National Dislocated Worker Grants, may require additional reporting requirements.  These will be passed along to the subrecipients </w:t>
      </w:r>
      <w:r w:rsidR="00D6487A" w:rsidRPr="00D6487A">
        <w:rPr>
          <w:rFonts w:ascii="Arial"/>
          <w:color w:val="282B2D"/>
          <w:spacing w:val="-3"/>
          <w:sz w:val="20"/>
        </w:rPr>
        <w:t xml:space="preserve">operating those grants including a shortened timeframe for submission so that </w:t>
      </w:r>
      <w:r w:rsidR="00D50A0F" w:rsidRPr="00766F01">
        <w:rPr>
          <w:w w:val="105"/>
        </w:rPr>
        <w:t>WIOA16</w:t>
      </w:r>
      <w:r w:rsidR="00D6487A" w:rsidRPr="00D6487A">
        <w:rPr>
          <w:rFonts w:ascii="Arial"/>
          <w:color w:val="282B2D"/>
          <w:spacing w:val="-3"/>
          <w:sz w:val="20"/>
        </w:rPr>
        <w:t xml:space="preserve"> may aggregate the area activity and report the area results timely.</w:t>
      </w:r>
    </w:p>
    <w:p w14:paraId="1360BFA7" w14:textId="77777777" w:rsidR="00AE22A3" w:rsidRPr="00D6487A" w:rsidRDefault="00AE22A3" w:rsidP="00D6487A">
      <w:pPr>
        <w:spacing w:before="41" w:line="324" w:lineRule="auto"/>
        <w:ind w:left="3105"/>
        <w:rPr>
          <w:rFonts w:ascii="Arial"/>
          <w:color w:val="282B2D"/>
          <w:spacing w:val="-3"/>
          <w:sz w:val="20"/>
        </w:rPr>
      </w:pPr>
    </w:p>
    <w:p w14:paraId="3DFA3D5E" w14:textId="77777777" w:rsidR="00A55578" w:rsidRPr="00A55578" w:rsidRDefault="00A55578" w:rsidP="00A55578">
      <w:pPr>
        <w:ind w:left="1447" w:right="1447"/>
        <w:jc w:val="center"/>
        <w:outlineLvl w:val="1"/>
        <w:rPr>
          <w:rFonts w:ascii="Arial" w:eastAsia="Arial" w:hAnsi="Arial"/>
          <w:sz w:val="28"/>
          <w:szCs w:val="28"/>
        </w:rPr>
      </w:pPr>
      <w:bookmarkStart w:id="3" w:name="_Hlk91147092"/>
      <w:r w:rsidRPr="00A55578">
        <w:rPr>
          <w:rFonts w:ascii="Arial" w:eastAsia="Arial" w:hAnsi="Arial"/>
          <w:b/>
          <w:bCs/>
          <w:spacing w:val="-2"/>
          <w:sz w:val="28"/>
          <w:szCs w:val="28"/>
        </w:rPr>
        <w:lastRenderedPageBreak/>
        <w:t>STATE</w:t>
      </w:r>
      <w:r w:rsidRPr="00A55578">
        <w:rPr>
          <w:rFonts w:ascii="Arial" w:eastAsia="Arial" w:hAnsi="Arial"/>
          <w:b/>
          <w:bCs/>
          <w:spacing w:val="1"/>
          <w:sz w:val="28"/>
          <w:szCs w:val="28"/>
        </w:rPr>
        <w:t xml:space="preserve"> </w:t>
      </w:r>
      <w:r w:rsidRPr="00A55578">
        <w:rPr>
          <w:rFonts w:ascii="Arial" w:eastAsia="Arial" w:hAnsi="Arial"/>
          <w:b/>
          <w:bCs/>
          <w:spacing w:val="-1"/>
          <w:sz w:val="28"/>
          <w:szCs w:val="28"/>
        </w:rPr>
        <w:t>OF</w:t>
      </w:r>
      <w:r w:rsidRPr="00A55578">
        <w:rPr>
          <w:rFonts w:ascii="Arial" w:eastAsia="Arial" w:hAnsi="Arial"/>
          <w:b/>
          <w:bCs/>
          <w:sz w:val="28"/>
          <w:szCs w:val="28"/>
        </w:rPr>
        <w:t xml:space="preserve"> </w:t>
      </w:r>
      <w:r w:rsidRPr="00A55578">
        <w:rPr>
          <w:rFonts w:ascii="Arial" w:eastAsia="Arial" w:hAnsi="Arial"/>
          <w:b/>
          <w:bCs/>
          <w:spacing w:val="-1"/>
          <w:sz w:val="28"/>
          <w:szCs w:val="28"/>
        </w:rPr>
        <w:t>OHIO</w:t>
      </w:r>
      <w:r w:rsidRPr="00A55578">
        <w:rPr>
          <w:rFonts w:ascii="Arial" w:eastAsia="Arial" w:hAnsi="Arial"/>
          <w:b/>
          <w:bCs/>
          <w:spacing w:val="1"/>
          <w:sz w:val="28"/>
          <w:szCs w:val="28"/>
        </w:rPr>
        <w:t xml:space="preserve"> </w:t>
      </w:r>
      <w:r w:rsidRPr="00A55578">
        <w:rPr>
          <w:rFonts w:ascii="Arial" w:eastAsia="Arial" w:hAnsi="Arial"/>
          <w:b/>
          <w:bCs/>
          <w:spacing w:val="-2"/>
          <w:sz w:val="28"/>
          <w:szCs w:val="28"/>
        </w:rPr>
        <w:t>FRAUD</w:t>
      </w:r>
      <w:r w:rsidRPr="00A55578">
        <w:rPr>
          <w:rFonts w:ascii="Arial" w:eastAsia="Arial" w:hAnsi="Arial"/>
          <w:b/>
          <w:bCs/>
          <w:sz w:val="28"/>
          <w:szCs w:val="28"/>
        </w:rPr>
        <w:t xml:space="preserve"> </w:t>
      </w:r>
      <w:r w:rsidRPr="00A55578">
        <w:rPr>
          <w:rFonts w:ascii="Arial" w:eastAsia="Arial" w:hAnsi="Arial"/>
          <w:b/>
          <w:bCs/>
          <w:spacing w:val="-2"/>
          <w:sz w:val="28"/>
          <w:szCs w:val="28"/>
        </w:rPr>
        <w:t>HOTLINE</w:t>
      </w:r>
    </w:p>
    <w:bookmarkEnd w:id="3"/>
    <w:p w14:paraId="4411025C" w14:textId="72281B24" w:rsidR="00A55578" w:rsidRPr="00A55578" w:rsidRDefault="00A55578" w:rsidP="00A55578">
      <w:pPr>
        <w:ind w:left="107"/>
        <w:rPr>
          <w:rFonts w:ascii="Arial" w:eastAsia="Arial" w:hAnsi="Arial"/>
        </w:rPr>
      </w:pPr>
      <w:r w:rsidRPr="00A55578">
        <w:rPr>
          <w:rFonts w:ascii="Arial" w:eastAsia="Arial" w:hAnsi="Arial"/>
        </w:rPr>
        <w:t xml:space="preserve">In compliance with the State of Ohio’s Fraud Law (HB 66), </w:t>
      </w:r>
      <w:r w:rsidR="00D50A0F" w:rsidRPr="00766F01">
        <w:rPr>
          <w:w w:val="105"/>
        </w:rPr>
        <w:t>WIOA16</w:t>
      </w:r>
      <w:r w:rsidRPr="00A55578">
        <w:rPr>
          <w:rFonts w:ascii="Arial" w:eastAsia="Arial" w:hAnsi="Arial"/>
        </w:rPr>
        <w:t xml:space="preserve"> is notifying all of its employees </w:t>
      </w:r>
      <w:r w:rsidR="00E673F0">
        <w:rPr>
          <w:rFonts w:ascii="Arial" w:eastAsia="Arial" w:hAnsi="Arial"/>
        </w:rPr>
        <w:t xml:space="preserve">and subrecipients </w:t>
      </w:r>
      <w:r w:rsidRPr="00A55578">
        <w:rPr>
          <w:rFonts w:ascii="Arial" w:eastAsia="Arial" w:hAnsi="Arial"/>
        </w:rPr>
        <w:t xml:space="preserve">of the following: If you suspect fraud, waste, or misuse of taxpayer funds, call the Auditor of State’s Fraud Hotline: 1-866-FRAUD OH (1-886-372-8364). Or send your tip by e-mail at </w:t>
      </w:r>
      <w:hyperlink r:id="rId20" w:history="1">
        <w:r w:rsidRPr="00A55578">
          <w:rPr>
            <w:rFonts w:ascii="Arial" w:eastAsia="Arial" w:hAnsi="Arial"/>
            <w:color w:val="0000FF" w:themeColor="hyperlink"/>
            <w:u w:val="single"/>
          </w:rPr>
          <w:t xml:space="preserve">http://www.auditor.state.oh.us/fraudcenter/siu/complaint/complaint.aspx </w:t>
        </w:r>
      </w:hyperlink>
      <w:r w:rsidRPr="00A55578">
        <w:rPr>
          <w:rFonts w:ascii="Arial" w:eastAsia="Arial" w:hAnsi="Arial"/>
        </w:rPr>
        <w:t>or a letter addressed to:</w:t>
      </w:r>
    </w:p>
    <w:p w14:paraId="5B945AA3" w14:textId="77777777" w:rsidR="00A55578" w:rsidRPr="00A55578" w:rsidRDefault="00A55578" w:rsidP="00A55578">
      <w:pPr>
        <w:spacing w:before="8"/>
        <w:rPr>
          <w:rFonts w:ascii="Arial" w:eastAsia="Arial" w:hAnsi="Arial" w:cs="Arial"/>
          <w:sz w:val="15"/>
          <w:szCs w:val="15"/>
        </w:rPr>
      </w:pPr>
    </w:p>
    <w:p w14:paraId="0DDE034B" w14:textId="77777777" w:rsidR="00D84ACA" w:rsidRDefault="00A55578" w:rsidP="00963BBE">
      <w:pPr>
        <w:spacing w:before="72"/>
        <w:ind w:right="480"/>
        <w:jc w:val="center"/>
        <w:rPr>
          <w:rFonts w:ascii="Arial" w:eastAsia="Arial" w:hAnsi="Arial"/>
          <w:spacing w:val="29"/>
        </w:rPr>
      </w:pPr>
      <w:r w:rsidRPr="00A55578">
        <w:rPr>
          <w:rFonts w:ascii="Arial" w:eastAsia="Arial" w:hAnsi="Arial"/>
          <w:spacing w:val="-1"/>
        </w:rPr>
        <w:t>Ohio</w:t>
      </w:r>
      <w:r w:rsidRPr="00A55578">
        <w:rPr>
          <w:rFonts w:ascii="Arial" w:eastAsia="Arial" w:hAnsi="Arial"/>
        </w:rPr>
        <w:t xml:space="preserve"> </w:t>
      </w:r>
      <w:r w:rsidRPr="00A55578">
        <w:rPr>
          <w:rFonts w:ascii="Arial" w:eastAsia="Arial" w:hAnsi="Arial"/>
          <w:spacing w:val="-1"/>
        </w:rPr>
        <w:t xml:space="preserve">Auditor </w:t>
      </w:r>
      <w:r w:rsidRPr="00A55578">
        <w:rPr>
          <w:rFonts w:ascii="Arial" w:eastAsia="Arial" w:hAnsi="Arial"/>
          <w:spacing w:val="-2"/>
        </w:rPr>
        <w:t>of</w:t>
      </w:r>
      <w:r w:rsidRPr="00A55578">
        <w:rPr>
          <w:rFonts w:ascii="Arial" w:eastAsia="Arial" w:hAnsi="Arial"/>
          <w:spacing w:val="2"/>
        </w:rPr>
        <w:t xml:space="preserve"> </w:t>
      </w:r>
      <w:r w:rsidRPr="00A55578">
        <w:rPr>
          <w:rFonts w:ascii="Arial" w:eastAsia="Arial" w:hAnsi="Arial"/>
          <w:spacing w:val="-1"/>
        </w:rPr>
        <w:t>State’s</w:t>
      </w:r>
      <w:r w:rsidRPr="00A55578">
        <w:rPr>
          <w:rFonts w:ascii="Arial" w:eastAsia="Arial" w:hAnsi="Arial"/>
          <w:spacing w:val="-2"/>
        </w:rPr>
        <w:t xml:space="preserve"> </w:t>
      </w:r>
      <w:r w:rsidRPr="00A55578">
        <w:rPr>
          <w:rFonts w:ascii="Arial" w:eastAsia="Arial" w:hAnsi="Arial"/>
          <w:spacing w:val="-1"/>
        </w:rPr>
        <w:t>Office</w:t>
      </w:r>
      <w:r w:rsidRPr="00A55578">
        <w:rPr>
          <w:rFonts w:ascii="Arial" w:eastAsia="Arial" w:hAnsi="Arial"/>
          <w:spacing w:val="29"/>
        </w:rPr>
        <w:t xml:space="preserve"> </w:t>
      </w:r>
    </w:p>
    <w:p w14:paraId="061EC10A" w14:textId="64E059B3" w:rsidR="00D84ACA" w:rsidRDefault="00A55578" w:rsidP="00963BBE">
      <w:pPr>
        <w:spacing w:before="72"/>
        <w:ind w:right="480"/>
        <w:jc w:val="center"/>
        <w:rPr>
          <w:rFonts w:ascii="Arial" w:eastAsia="Arial" w:hAnsi="Arial"/>
          <w:spacing w:val="27"/>
        </w:rPr>
      </w:pPr>
      <w:r w:rsidRPr="00A55578">
        <w:rPr>
          <w:rFonts w:ascii="Arial" w:eastAsia="Arial" w:hAnsi="Arial"/>
          <w:spacing w:val="-1"/>
        </w:rPr>
        <w:t>Special</w:t>
      </w:r>
      <w:r w:rsidRPr="00A55578">
        <w:rPr>
          <w:rFonts w:ascii="Arial" w:eastAsia="Arial" w:hAnsi="Arial"/>
        </w:rPr>
        <w:t xml:space="preserve"> </w:t>
      </w:r>
      <w:r w:rsidRPr="00A55578">
        <w:rPr>
          <w:rFonts w:ascii="Arial" w:eastAsia="Arial" w:hAnsi="Arial"/>
          <w:spacing w:val="-1"/>
        </w:rPr>
        <w:t>Investigations</w:t>
      </w:r>
      <w:r w:rsidR="00963BBE">
        <w:rPr>
          <w:rFonts w:ascii="Arial" w:eastAsia="Arial" w:hAnsi="Arial"/>
          <w:spacing w:val="-2"/>
        </w:rPr>
        <w:t xml:space="preserve"> </w:t>
      </w:r>
      <w:r w:rsidRPr="00A55578">
        <w:rPr>
          <w:rFonts w:ascii="Arial" w:eastAsia="Arial" w:hAnsi="Arial"/>
          <w:spacing w:val="-2"/>
        </w:rPr>
        <w:t>Unit</w:t>
      </w:r>
      <w:r w:rsidRPr="00A55578">
        <w:rPr>
          <w:rFonts w:ascii="Arial" w:eastAsia="Arial" w:hAnsi="Arial"/>
          <w:spacing w:val="27"/>
        </w:rPr>
        <w:t xml:space="preserve"> </w:t>
      </w:r>
    </w:p>
    <w:p w14:paraId="50F0F478" w14:textId="637E7A17" w:rsidR="00963BBE" w:rsidRDefault="00A55578" w:rsidP="00963BBE">
      <w:pPr>
        <w:spacing w:before="72"/>
        <w:ind w:right="480"/>
        <w:jc w:val="center"/>
        <w:rPr>
          <w:rFonts w:ascii="Arial" w:eastAsia="Arial" w:hAnsi="Arial"/>
          <w:spacing w:val="23"/>
        </w:rPr>
      </w:pPr>
      <w:r w:rsidRPr="00A55578">
        <w:rPr>
          <w:rFonts w:ascii="Arial" w:eastAsia="Arial" w:hAnsi="Arial"/>
          <w:spacing w:val="-1"/>
        </w:rPr>
        <w:t>88</w:t>
      </w:r>
      <w:r w:rsidRPr="00A55578">
        <w:rPr>
          <w:rFonts w:ascii="Arial" w:eastAsia="Arial" w:hAnsi="Arial"/>
        </w:rPr>
        <w:t xml:space="preserve"> </w:t>
      </w:r>
      <w:r w:rsidRPr="00A55578">
        <w:rPr>
          <w:rFonts w:ascii="Arial" w:eastAsia="Arial" w:hAnsi="Arial"/>
          <w:spacing w:val="-1"/>
        </w:rPr>
        <w:t>E.</w:t>
      </w:r>
      <w:r w:rsidRPr="00A55578">
        <w:rPr>
          <w:rFonts w:ascii="Arial" w:eastAsia="Arial" w:hAnsi="Arial"/>
          <w:spacing w:val="2"/>
        </w:rPr>
        <w:t xml:space="preserve"> </w:t>
      </w:r>
      <w:r w:rsidRPr="00A55578">
        <w:rPr>
          <w:rFonts w:ascii="Arial" w:eastAsia="Arial" w:hAnsi="Arial"/>
          <w:spacing w:val="-2"/>
        </w:rPr>
        <w:t>Broad</w:t>
      </w:r>
      <w:r w:rsidRPr="00A55578">
        <w:rPr>
          <w:rFonts w:ascii="Arial" w:eastAsia="Arial" w:hAnsi="Arial"/>
        </w:rPr>
        <w:t xml:space="preserve"> </w:t>
      </w:r>
      <w:r w:rsidRPr="00A55578">
        <w:rPr>
          <w:rFonts w:ascii="Arial" w:eastAsia="Arial" w:hAnsi="Arial"/>
          <w:spacing w:val="-2"/>
        </w:rPr>
        <w:t>Street</w:t>
      </w:r>
    </w:p>
    <w:p w14:paraId="65660989" w14:textId="331893F5" w:rsidR="00A55578" w:rsidRPr="00A55578" w:rsidRDefault="00A55578" w:rsidP="00D84ACA">
      <w:pPr>
        <w:spacing w:before="72"/>
        <w:ind w:right="570"/>
        <w:jc w:val="center"/>
        <w:rPr>
          <w:rFonts w:ascii="Arial" w:eastAsia="Arial" w:hAnsi="Arial"/>
        </w:rPr>
      </w:pPr>
      <w:r w:rsidRPr="00A55578">
        <w:rPr>
          <w:rFonts w:ascii="Arial" w:eastAsia="Arial" w:hAnsi="Arial"/>
          <w:spacing w:val="-1"/>
        </w:rPr>
        <w:t>Columbus</w:t>
      </w:r>
      <w:r w:rsidRPr="00A55578">
        <w:rPr>
          <w:rFonts w:ascii="Arial" w:eastAsia="Arial" w:hAnsi="Arial"/>
          <w:spacing w:val="-2"/>
        </w:rPr>
        <w:t xml:space="preserve"> </w:t>
      </w:r>
      <w:r w:rsidRPr="00A55578">
        <w:rPr>
          <w:rFonts w:ascii="Arial" w:eastAsia="Arial" w:hAnsi="Arial"/>
        </w:rPr>
        <w:t xml:space="preserve">OH </w:t>
      </w:r>
      <w:r w:rsidRPr="00A55578">
        <w:rPr>
          <w:rFonts w:ascii="Arial" w:eastAsia="Arial" w:hAnsi="Arial"/>
          <w:spacing w:val="-1"/>
        </w:rPr>
        <w:t>43215</w:t>
      </w:r>
    </w:p>
    <w:p w14:paraId="1688C34F" w14:textId="77777777" w:rsidR="00A55578" w:rsidRPr="00A55578" w:rsidRDefault="00A55578" w:rsidP="00A55578">
      <w:pPr>
        <w:rPr>
          <w:rFonts w:ascii="Arial" w:eastAsia="Arial" w:hAnsi="Arial" w:cs="Arial"/>
        </w:rPr>
      </w:pPr>
    </w:p>
    <w:p w14:paraId="17B96ED1" w14:textId="77777777" w:rsidR="00A55578" w:rsidRPr="00A55578" w:rsidRDefault="00A55578" w:rsidP="00A55578">
      <w:pPr>
        <w:ind w:left="108"/>
        <w:jc w:val="both"/>
        <w:outlineLvl w:val="2"/>
        <w:rPr>
          <w:rFonts w:ascii="Arial" w:eastAsia="Arial" w:hAnsi="Arial"/>
        </w:rPr>
      </w:pPr>
      <w:r w:rsidRPr="00A55578">
        <w:rPr>
          <w:rFonts w:ascii="Arial" w:eastAsia="Arial" w:hAnsi="Arial"/>
          <w:b/>
          <w:bCs/>
          <w:spacing w:val="-1"/>
        </w:rPr>
        <w:t xml:space="preserve">What </w:t>
      </w:r>
      <w:r w:rsidRPr="00A55578">
        <w:rPr>
          <w:rFonts w:ascii="Arial" w:eastAsia="Arial" w:hAnsi="Arial"/>
          <w:b/>
          <w:bCs/>
        </w:rPr>
        <w:t>to</w:t>
      </w:r>
      <w:r w:rsidRPr="00A55578">
        <w:rPr>
          <w:rFonts w:ascii="Arial" w:eastAsia="Arial" w:hAnsi="Arial"/>
          <w:b/>
          <w:bCs/>
          <w:spacing w:val="-2"/>
        </w:rPr>
        <w:t xml:space="preserve"> </w:t>
      </w:r>
      <w:r w:rsidRPr="00A55578">
        <w:rPr>
          <w:rFonts w:ascii="Arial" w:eastAsia="Arial" w:hAnsi="Arial"/>
          <w:b/>
          <w:bCs/>
          <w:spacing w:val="-1"/>
        </w:rPr>
        <w:t>include</w:t>
      </w:r>
      <w:r w:rsidRPr="00A55578">
        <w:rPr>
          <w:rFonts w:ascii="Arial" w:eastAsia="Arial" w:hAnsi="Arial"/>
          <w:b/>
          <w:bCs/>
          <w:spacing w:val="-4"/>
        </w:rPr>
        <w:t xml:space="preserve"> </w:t>
      </w:r>
      <w:r w:rsidRPr="00A55578">
        <w:rPr>
          <w:rFonts w:ascii="Arial" w:eastAsia="Arial" w:hAnsi="Arial"/>
          <w:b/>
          <w:bCs/>
        </w:rPr>
        <w:t>when</w:t>
      </w:r>
      <w:r w:rsidRPr="00A55578">
        <w:rPr>
          <w:rFonts w:ascii="Arial" w:eastAsia="Arial" w:hAnsi="Arial"/>
          <w:b/>
          <w:bCs/>
          <w:spacing w:val="-2"/>
        </w:rPr>
        <w:t xml:space="preserve"> </w:t>
      </w:r>
      <w:r w:rsidRPr="00A55578">
        <w:rPr>
          <w:rFonts w:ascii="Arial" w:eastAsia="Arial" w:hAnsi="Arial"/>
          <w:b/>
          <w:bCs/>
          <w:spacing w:val="-1"/>
        </w:rPr>
        <w:t>reporting</w:t>
      </w:r>
      <w:r w:rsidRPr="00A55578">
        <w:rPr>
          <w:rFonts w:ascii="Arial" w:eastAsia="Arial" w:hAnsi="Arial"/>
          <w:b/>
          <w:bCs/>
          <w:spacing w:val="-2"/>
        </w:rPr>
        <w:t xml:space="preserve"> </w:t>
      </w:r>
      <w:r w:rsidRPr="00A55578">
        <w:rPr>
          <w:rFonts w:ascii="Arial" w:eastAsia="Arial" w:hAnsi="Arial"/>
          <w:b/>
          <w:bCs/>
          <w:spacing w:val="-1"/>
        </w:rPr>
        <w:t>fraud?</w:t>
      </w:r>
    </w:p>
    <w:p w14:paraId="3FDCF57C" w14:textId="77777777" w:rsidR="00A55578" w:rsidRPr="00A55578" w:rsidRDefault="00A55578" w:rsidP="00A55578">
      <w:pPr>
        <w:numPr>
          <w:ilvl w:val="1"/>
          <w:numId w:val="39"/>
        </w:numPr>
        <w:tabs>
          <w:tab w:val="left" w:pos="829"/>
        </w:tabs>
        <w:spacing w:before="20" w:line="252" w:lineRule="exact"/>
        <w:ind w:right="110" w:hanging="360"/>
        <w:rPr>
          <w:rFonts w:ascii="Arial" w:eastAsia="Arial" w:hAnsi="Arial"/>
        </w:rPr>
      </w:pPr>
      <w:r w:rsidRPr="00A55578">
        <w:rPr>
          <w:rFonts w:ascii="Arial" w:eastAsia="Arial" w:hAnsi="Arial"/>
        </w:rPr>
        <w:t>A</w:t>
      </w:r>
      <w:r w:rsidRPr="00A55578">
        <w:rPr>
          <w:rFonts w:ascii="Arial" w:eastAsia="Arial" w:hAnsi="Arial"/>
          <w:spacing w:val="-12"/>
        </w:rPr>
        <w:t xml:space="preserve"> </w:t>
      </w:r>
      <w:r w:rsidRPr="00A55578">
        <w:rPr>
          <w:rFonts w:ascii="Arial" w:eastAsia="Arial" w:hAnsi="Arial"/>
          <w:spacing w:val="-1"/>
        </w:rPr>
        <w:t>detailed</w:t>
      </w:r>
      <w:r w:rsidRPr="00A55578">
        <w:rPr>
          <w:rFonts w:ascii="Arial" w:eastAsia="Arial" w:hAnsi="Arial"/>
          <w:spacing w:val="-12"/>
        </w:rPr>
        <w:t xml:space="preserve"> </w:t>
      </w:r>
      <w:r w:rsidRPr="00A55578">
        <w:rPr>
          <w:rFonts w:ascii="Arial" w:eastAsia="Arial" w:hAnsi="Arial"/>
          <w:spacing w:val="-1"/>
        </w:rPr>
        <w:t>description</w:t>
      </w:r>
      <w:r w:rsidRPr="00A55578">
        <w:rPr>
          <w:rFonts w:ascii="Arial" w:eastAsia="Arial" w:hAnsi="Arial"/>
          <w:spacing w:val="-12"/>
        </w:rPr>
        <w:t xml:space="preserve"> </w:t>
      </w:r>
      <w:r w:rsidRPr="00A55578">
        <w:rPr>
          <w:rFonts w:ascii="Arial" w:eastAsia="Arial" w:hAnsi="Arial"/>
          <w:spacing w:val="-2"/>
        </w:rPr>
        <w:t>of</w:t>
      </w:r>
      <w:r w:rsidRPr="00A55578">
        <w:rPr>
          <w:rFonts w:ascii="Arial" w:eastAsia="Arial" w:hAnsi="Arial"/>
          <w:spacing w:val="-13"/>
        </w:rPr>
        <w:t xml:space="preserve"> </w:t>
      </w:r>
      <w:r w:rsidRPr="00A55578">
        <w:rPr>
          <w:rFonts w:ascii="Arial" w:eastAsia="Arial" w:hAnsi="Arial"/>
          <w:spacing w:val="-1"/>
        </w:rPr>
        <w:t>the</w:t>
      </w:r>
      <w:r w:rsidRPr="00A55578">
        <w:rPr>
          <w:rFonts w:ascii="Arial" w:eastAsia="Arial" w:hAnsi="Arial"/>
          <w:spacing w:val="-12"/>
        </w:rPr>
        <w:t xml:space="preserve"> </w:t>
      </w:r>
      <w:r w:rsidRPr="00A55578">
        <w:rPr>
          <w:rFonts w:ascii="Arial" w:eastAsia="Arial" w:hAnsi="Arial"/>
          <w:spacing w:val="-1"/>
        </w:rPr>
        <w:t>suspected</w:t>
      </w:r>
      <w:r w:rsidRPr="00A55578">
        <w:rPr>
          <w:rFonts w:ascii="Arial" w:eastAsia="Arial" w:hAnsi="Arial"/>
          <w:spacing w:val="-14"/>
        </w:rPr>
        <w:t xml:space="preserve"> </w:t>
      </w:r>
      <w:r w:rsidRPr="00A55578">
        <w:rPr>
          <w:rFonts w:ascii="Arial" w:eastAsia="Arial" w:hAnsi="Arial"/>
          <w:spacing w:val="-1"/>
        </w:rPr>
        <w:t>theft/fraud.</w:t>
      </w:r>
      <w:r w:rsidRPr="00A55578">
        <w:rPr>
          <w:rFonts w:ascii="Arial" w:eastAsia="Arial" w:hAnsi="Arial"/>
          <w:spacing w:val="-15"/>
        </w:rPr>
        <w:t xml:space="preserve"> </w:t>
      </w:r>
      <w:r w:rsidRPr="00A55578">
        <w:rPr>
          <w:rFonts w:ascii="Arial" w:eastAsia="Arial" w:hAnsi="Arial"/>
          <w:spacing w:val="-1"/>
        </w:rPr>
        <w:t>Provide</w:t>
      </w:r>
      <w:r w:rsidRPr="00A55578">
        <w:rPr>
          <w:rFonts w:ascii="Arial" w:eastAsia="Arial" w:hAnsi="Arial"/>
          <w:spacing w:val="-12"/>
        </w:rPr>
        <w:t xml:space="preserve"> </w:t>
      </w:r>
      <w:r w:rsidRPr="00A55578">
        <w:rPr>
          <w:rFonts w:ascii="Arial" w:eastAsia="Arial" w:hAnsi="Arial"/>
          <w:spacing w:val="-1"/>
        </w:rPr>
        <w:t>as</w:t>
      </w:r>
      <w:r w:rsidRPr="00A55578">
        <w:rPr>
          <w:rFonts w:ascii="Arial" w:eastAsia="Arial" w:hAnsi="Arial"/>
          <w:spacing w:val="-11"/>
        </w:rPr>
        <w:t xml:space="preserve"> </w:t>
      </w:r>
      <w:r w:rsidRPr="00A55578">
        <w:rPr>
          <w:rFonts w:ascii="Arial" w:eastAsia="Arial" w:hAnsi="Arial"/>
          <w:spacing w:val="-1"/>
        </w:rPr>
        <w:t>much</w:t>
      </w:r>
      <w:r w:rsidRPr="00A55578">
        <w:rPr>
          <w:rFonts w:ascii="Arial" w:eastAsia="Arial" w:hAnsi="Arial"/>
          <w:spacing w:val="-14"/>
        </w:rPr>
        <w:t xml:space="preserve"> </w:t>
      </w:r>
      <w:r w:rsidRPr="00A55578">
        <w:rPr>
          <w:rFonts w:ascii="Arial" w:eastAsia="Arial" w:hAnsi="Arial"/>
          <w:spacing w:val="-1"/>
        </w:rPr>
        <w:t>detail</w:t>
      </w:r>
      <w:r w:rsidRPr="00A55578">
        <w:rPr>
          <w:rFonts w:ascii="Arial" w:eastAsia="Arial" w:hAnsi="Arial"/>
          <w:spacing w:val="-12"/>
        </w:rPr>
        <w:t xml:space="preserve"> </w:t>
      </w:r>
      <w:r w:rsidRPr="00A55578">
        <w:rPr>
          <w:rFonts w:ascii="Arial" w:eastAsia="Arial" w:hAnsi="Arial"/>
          <w:spacing w:val="-2"/>
        </w:rPr>
        <w:t>as</w:t>
      </w:r>
      <w:r w:rsidRPr="00A55578">
        <w:rPr>
          <w:rFonts w:ascii="Arial" w:eastAsia="Arial" w:hAnsi="Arial"/>
          <w:spacing w:val="-11"/>
        </w:rPr>
        <w:t xml:space="preserve"> </w:t>
      </w:r>
      <w:r w:rsidRPr="00A55578">
        <w:rPr>
          <w:rFonts w:ascii="Arial" w:eastAsia="Arial" w:hAnsi="Arial"/>
          <w:spacing w:val="-1"/>
        </w:rPr>
        <w:t>possible,</w:t>
      </w:r>
      <w:r w:rsidRPr="00A55578">
        <w:rPr>
          <w:rFonts w:ascii="Arial" w:eastAsia="Arial" w:hAnsi="Arial"/>
          <w:spacing w:val="-13"/>
        </w:rPr>
        <w:t xml:space="preserve"> </w:t>
      </w:r>
      <w:r w:rsidRPr="00A55578">
        <w:rPr>
          <w:rFonts w:ascii="Arial" w:eastAsia="Arial" w:hAnsi="Arial"/>
          <w:spacing w:val="-1"/>
        </w:rPr>
        <w:t>specify</w:t>
      </w:r>
      <w:r w:rsidRPr="00A55578">
        <w:rPr>
          <w:rFonts w:ascii="Arial" w:eastAsia="Arial" w:hAnsi="Arial"/>
          <w:spacing w:val="-14"/>
        </w:rPr>
        <w:t xml:space="preserve"> </w:t>
      </w:r>
      <w:r w:rsidRPr="00A55578">
        <w:rPr>
          <w:rFonts w:ascii="Arial" w:eastAsia="Arial" w:hAnsi="Arial"/>
          <w:spacing w:val="-2"/>
        </w:rPr>
        <w:t>who,</w:t>
      </w:r>
      <w:r w:rsidRPr="00A55578">
        <w:rPr>
          <w:rFonts w:ascii="Arial" w:eastAsia="Arial" w:hAnsi="Arial"/>
          <w:spacing w:val="60"/>
        </w:rPr>
        <w:t xml:space="preserve"> </w:t>
      </w:r>
      <w:r w:rsidRPr="00A55578">
        <w:rPr>
          <w:rFonts w:ascii="Arial" w:eastAsia="Arial" w:hAnsi="Arial"/>
          <w:spacing w:val="-1"/>
        </w:rPr>
        <w:t>what,</w:t>
      </w:r>
      <w:r w:rsidRPr="00A55578">
        <w:rPr>
          <w:rFonts w:ascii="Arial" w:eastAsia="Arial" w:hAnsi="Arial"/>
          <w:spacing w:val="2"/>
        </w:rPr>
        <w:t xml:space="preserve"> </w:t>
      </w:r>
      <w:r w:rsidRPr="00A55578">
        <w:rPr>
          <w:rFonts w:ascii="Arial" w:eastAsia="Arial" w:hAnsi="Arial"/>
          <w:spacing w:val="-2"/>
        </w:rPr>
        <w:t>where,</w:t>
      </w:r>
      <w:r w:rsidRPr="00A55578">
        <w:rPr>
          <w:rFonts w:ascii="Arial" w:eastAsia="Arial" w:hAnsi="Arial"/>
          <w:spacing w:val="2"/>
        </w:rPr>
        <w:t xml:space="preserve"> </w:t>
      </w:r>
      <w:r w:rsidRPr="00A55578">
        <w:rPr>
          <w:rFonts w:ascii="Arial" w:eastAsia="Arial" w:hAnsi="Arial"/>
          <w:spacing w:val="-2"/>
        </w:rPr>
        <w:t>when,</w:t>
      </w:r>
      <w:r w:rsidRPr="00A55578">
        <w:rPr>
          <w:rFonts w:ascii="Arial" w:eastAsia="Arial" w:hAnsi="Arial"/>
          <w:spacing w:val="2"/>
        </w:rPr>
        <w:t xml:space="preserve"> </w:t>
      </w:r>
      <w:r w:rsidRPr="00A55578">
        <w:rPr>
          <w:rFonts w:ascii="Arial" w:eastAsia="Arial" w:hAnsi="Arial"/>
          <w:spacing w:val="-1"/>
        </w:rPr>
        <w:t>and</w:t>
      </w:r>
      <w:r w:rsidRPr="00A55578">
        <w:rPr>
          <w:rFonts w:ascii="Arial" w:eastAsia="Arial" w:hAnsi="Arial"/>
          <w:spacing w:val="-2"/>
        </w:rPr>
        <w:t xml:space="preserve"> how.</w:t>
      </w:r>
    </w:p>
    <w:p w14:paraId="1AC25A4F" w14:textId="77777777" w:rsidR="00A55578" w:rsidRPr="00A55578" w:rsidRDefault="00A55578" w:rsidP="00A55578">
      <w:pPr>
        <w:numPr>
          <w:ilvl w:val="1"/>
          <w:numId w:val="39"/>
        </w:numPr>
        <w:tabs>
          <w:tab w:val="left" w:pos="829"/>
        </w:tabs>
        <w:spacing w:line="266" w:lineRule="exact"/>
        <w:ind w:hanging="360"/>
        <w:rPr>
          <w:rFonts w:ascii="Arial" w:eastAsia="Arial" w:hAnsi="Arial"/>
        </w:rPr>
      </w:pPr>
      <w:r w:rsidRPr="00A55578">
        <w:rPr>
          <w:rFonts w:ascii="Arial" w:eastAsia="Arial" w:hAnsi="Arial"/>
        </w:rPr>
        <w:t>The</w:t>
      </w:r>
      <w:r w:rsidRPr="00A55578">
        <w:rPr>
          <w:rFonts w:ascii="Arial" w:eastAsia="Arial" w:hAnsi="Arial"/>
          <w:spacing w:val="-2"/>
        </w:rPr>
        <w:t xml:space="preserve"> </w:t>
      </w:r>
      <w:r w:rsidRPr="00A55578">
        <w:rPr>
          <w:rFonts w:ascii="Arial" w:eastAsia="Arial" w:hAnsi="Arial"/>
          <w:spacing w:val="-1"/>
        </w:rPr>
        <w:t>agency</w:t>
      </w:r>
      <w:r w:rsidRPr="00A55578">
        <w:rPr>
          <w:rFonts w:ascii="Arial" w:eastAsia="Arial" w:hAnsi="Arial"/>
          <w:spacing w:val="-2"/>
        </w:rPr>
        <w:t xml:space="preserve"> where</w:t>
      </w:r>
      <w:r w:rsidRPr="00A55578">
        <w:rPr>
          <w:rFonts w:ascii="Arial" w:eastAsia="Arial" w:hAnsi="Arial"/>
        </w:rPr>
        <w:t xml:space="preserve"> </w:t>
      </w:r>
      <w:r w:rsidRPr="00A55578">
        <w:rPr>
          <w:rFonts w:ascii="Arial" w:eastAsia="Arial" w:hAnsi="Arial"/>
          <w:spacing w:val="-1"/>
        </w:rPr>
        <w:t>suspected</w:t>
      </w:r>
      <w:r w:rsidRPr="00A55578">
        <w:rPr>
          <w:rFonts w:ascii="Arial" w:eastAsia="Arial" w:hAnsi="Arial"/>
          <w:spacing w:val="-2"/>
        </w:rPr>
        <w:t xml:space="preserve"> </w:t>
      </w:r>
      <w:r w:rsidRPr="00A55578">
        <w:rPr>
          <w:rFonts w:ascii="Arial" w:eastAsia="Arial" w:hAnsi="Arial"/>
          <w:spacing w:val="-1"/>
        </w:rPr>
        <w:t>fraud</w:t>
      </w:r>
      <w:r w:rsidRPr="00A55578">
        <w:rPr>
          <w:rFonts w:ascii="Arial" w:eastAsia="Arial" w:hAnsi="Arial"/>
          <w:spacing w:val="-2"/>
        </w:rPr>
        <w:t xml:space="preserve"> </w:t>
      </w:r>
      <w:r w:rsidRPr="00A55578">
        <w:rPr>
          <w:rFonts w:ascii="Arial" w:eastAsia="Arial" w:hAnsi="Arial"/>
          <w:spacing w:val="-1"/>
        </w:rPr>
        <w:t>is</w:t>
      </w:r>
      <w:r w:rsidRPr="00A55578">
        <w:rPr>
          <w:rFonts w:ascii="Arial" w:eastAsia="Arial" w:hAnsi="Arial"/>
          <w:spacing w:val="-2"/>
        </w:rPr>
        <w:t xml:space="preserve"> </w:t>
      </w:r>
      <w:r w:rsidRPr="00A55578">
        <w:rPr>
          <w:rFonts w:ascii="Arial" w:eastAsia="Arial" w:hAnsi="Arial"/>
          <w:spacing w:val="-1"/>
        </w:rPr>
        <w:t>taking</w:t>
      </w:r>
      <w:r w:rsidRPr="00A55578">
        <w:rPr>
          <w:rFonts w:ascii="Arial" w:eastAsia="Arial" w:hAnsi="Arial"/>
          <w:spacing w:val="3"/>
        </w:rPr>
        <w:t xml:space="preserve"> </w:t>
      </w:r>
      <w:r w:rsidRPr="00A55578">
        <w:rPr>
          <w:rFonts w:ascii="Arial" w:eastAsia="Arial" w:hAnsi="Arial"/>
          <w:spacing w:val="-2"/>
        </w:rPr>
        <w:t>place.</w:t>
      </w:r>
    </w:p>
    <w:p w14:paraId="2D0F4E62" w14:textId="77777777" w:rsidR="00A55578" w:rsidRPr="00A55578" w:rsidRDefault="00A55578" w:rsidP="00A55578">
      <w:pPr>
        <w:numPr>
          <w:ilvl w:val="1"/>
          <w:numId w:val="39"/>
        </w:numPr>
        <w:tabs>
          <w:tab w:val="left" w:pos="829"/>
        </w:tabs>
        <w:spacing w:line="268" w:lineRule="exact"/>
        <w:ind w:hanging="360"/>
        <w:rPr>
          <w:rFonts w:ascii="Arial" w:eastAsia="Arial" w:hAnsi="Arial"/>
        </w:rPr>
      </w:pPr>
      <w:r w:rsidRPr="00A55578">
        <w:rPr>
          <w:rFonts w:ascii="Arial" w:eastAsia="Arial" w:hAnsi="Arial"/>
          <w:spacing w:val="-1"/>
        </w:rPr>
        <w:t>Copies</w:t>
      </w:r>
      <w:r w:rsidRPr="00A55578">
        <w:rPr>
          <w:rFonts w:ascii="Arial" w:eastAsia="Arial" w:hAnsi="Arial"/>
          <w:spacing w:val="1"/>
        </w:rPr>
        <w:t xml:space="preserve"> </w:t>
      </w:r>
      <w:r w:rsidRPr="00A55578">
        <w:rPr>
          <w:rFonts w:ascii="Arial" w:eastAsia="Arial" w:hAnsi="Arial"/>
          <w:spacing w:val="-2"/>
        </w:rPr>
        <w:t>of</w:t>
      </w:r>
      <w:r w:rsidRPr="00A55578">
        <w:rPr>
          <w:rFonts w:ascii="Arial" w:eastAsia="Arial" w:hAnsi="Arial"/>
          <w:spacing w:val="4"/>
        </w:rPr>
        <w:t xml:space="preserve"> </w:t>
      </w:r>
      <w:r w:rsidRPr="00A55578">
        <w:rPr>
          <w:rFonts w:ascii="Arial" w:eastAsia="Arial" w:hAnsi="Arial"/>
          <w:spacing w:val="-1"/>
        </w:rPr>
        <w:t>all</w:t>
      </w:r>
      <w:r w:rsidRPr="00A55578">
        <w:rPr>
          <w:rFonts w:ascii="Arial" w:eastAsia="Arial" w:hAnsi="Arial"/>
        </w:rPr>
        <w:t xml:space="preserve"> </w:t>
      </w:r>
      <w:r w:rsidRPr="00A55578">
        <w:rPr>
          <w:rFonts w:ascii="Arial" w:eastAsia="Arial" w:hAnsi="Arial"/>
          <w:spacing w:val="-2"/>
        </w:rPr>
        <w:t>available</w:t>
      </w:r>
      <w:r w:rsidRPr="00A55578">
        <w:rPr>
          <w:rFonts w:ascii="Arial" w:eastAsia="Arial" w:hAnsi="Arial"/>
        </w:rPr>
        <w:t xml:space="preserve"> </w:t>
      </w:r>
      <w:r w:rsidRPr="00A55578">
        <w:rPr>
          <w:rFonts w:ascii="Arial" w:eastAsia="Arial" w:hAnsi="Arial"/>
          <w:spacing w:val="-1"/>
        </w:rPr>
        <w:t>documentation.</w:t>
      </w:r>
    </w:p>
    <w:p w14:paraId="3F3EDC98" w14:textId="77777777" w:rsidR="00A55578" w:rsidRPr="00A55578" w:rsidRDefault="00A55578" w:rsidP="00A55578">
      <w:pPr>
        <w:numPr>
          <w:ilvl w:val="1"/>
          <w:numId w:val="39"/>
        </w:numPr>
        <w:tabs>
          <w:tab w:val="left" w:pos="829"/>
        </w:tabs>
        <w:spacing w:before="18" w:line="252" w:lineRule="exact"/>
        <w:ind w:right="110" w:hanging="360"/>
        <w:rPr>
          <w:rFonts w:ascii="Arial" w:eastAsia="Arial" w:hAnsi="Arial"/>
        </w:rPr>
      </w:pPr>
      <w:r w:rsidRPr="00A55578">
        <w:rPr>
          <w:rFonts w:ascii="Arial" w:eastAsia="Arial" w:hAnsi="Arial"/>
          <w:spacing w:val="-1"/>
        </w:rPr>
        <w:t>Identify</w:t>
      </w:r>
      <w:r w:rsidRPr="00A55578">
        <w:rPr>
          <w:rFonts w:ascii="Arial" w:eastAsia="Arial" w:hAnsi="Arial"/>
          <w:spacing w:val="-6"/>
        </w:rPr>
        <w:t xml:space="preserve"> </w:t>
      </w:r>
      <w:r w:rsidRPr="00A55578">
        <w:rPr>
          <w:rFonts w:ascii="Arial" w:eastAsia="Arial" w:hAnsi="Arial"/>
          <w:spacing w:val="-1"/>
        </w:rPr>
        <w:t>any</w:t>
      </w:r>
      <w:r w:rsidRPr="00A55578">
        <w:rPr>
          <w:rFonts w:ascii="Arial" w:eastAsia="Arial" w:hAnsi="Arial"/>
          <w:spacing w:val="-6"/>
        </w:rPr>
        <w:t xml:space="preserve"> </w:t>
      </w:r>
      <w:r w:rsidRPr="00A55578">
        <w:rPr>
          <w:rFonts w:ascii="Arial" w:eastAsia="Arial" w:hAnsi="Arial"/>
          <w:spacing w:val="-1"/>
        </w:rPr>
        <w:t>witnesses</w:t>
      </w:r>
      <w:r w:rsidRPr="00A55578">
        <w:rPr>
          <w:rFonts w:ascii="Arial" w:eastAsia="Arial" w:hAnsi="Arial"/>
          <w:spacing w:val="-4"/>
        </w:rPr>
        <w:t xml:space="preserve"> </w:t>
      </w:r>
      <w:r w:rsidRPr="00A55578">
        <w:rPr>
          <w:rFonts w:ascii="Arial" w:eastAsia="Arial" w:hAnsi="Arial"/>
          <w:spacing w:val="-1"/>
        </w:rPr>
        <w:t>who</w:t>
      </w:r>
      <w:r w:rsidRPr="00A55578">
        <w:rPr>
          <w:rFonts w:ascii="Arial" w:eastAsia="Arial" w:hAnsi="Arial"/>
          <w:spacing w:val="-4"/>
        </w:rPr>
        <w:t xml:space="preserve"> </w:t>
      </w:r>
      <w:r w:rsidRPr="00A55578">
        <w:rPr>
          <w:rFonts w:ascii="Arial" w:eastAsia="Arial" w:hAnsi="Arial"/>
          <w:spacing w:val="-1"/>
        </w:rPr>
        <w:t>may</w:t>
      </w:r>
      <w:r w:rsidRPr="00A55578">
        <w:rPr>
          <w:rFonts w:ascii="Arial" w:eastAsia="Arial" w:hAnsi="Arial"/>
          <w:spacing w:val="-6"/>
        </w:rPr>
        <w:t xml:space="preserve"> </w:t>
      </w:r>
      <w:r w:rsidRPr="00A55578">
        <w:rPr>
          <w:rFonts w:ascii="Arial" w:eastAsia="Arial" w:hAnsi="Arial"/>
          <w:spacing w:val="-2"/>
        </w:rPr>
        <w:t>have</w:t>
      </w:r>
      <w:r w:rsidRPr="00A55578">
        <w:rPr>
          <w:rFonts w:ascii="Arial" w:eastAsia="Arial" w:hAnsi="Arial"/>
          <w:spacing w:val="-7"/>
        </w:rPr>
        <w:t xml:space="preserve"> </w:t>
      </w:r>
      <w:r w:rsidRPr="00A55578">
        <w:rPr>
          <w:rFonts w:ascii="Arial" w:eastAsia="Arial" w:hAnsi="Arial"/>
          <w:spacing w:val="-1"/>
        </w:rPr>
        <w:t>knowledge</w:t>
      </w:r>
      <w:r w:rsidRPr="00A55578">
        <w:rPr>
          <w:rFonts w:ascii="Arial" w:eastAsia="Arial" w:hAnsi="Arial"/>
          <w:spacing w:val="-4"/>
        </w:rPr>
        <w:t xml:space="preserve"> </w:t>
      </w:r>
      <w:r w:rsidRPr="00A55578">
        <w:rPr>
          <w:rFonts w:ascii="Arial" w:eastAsia="Arial" w:hAnsi="Arial"/>
          <w:spacing w:val="-2"/>
        </w:rPr>
        <w:t>of</w:t>
      </w:r>
      <w:r w:rsidRPr="00A55578">
        <w:rPr>
          <w:rFonts w:ascii="Arial" w:eastAsia="Arial" w:hAnsi="Arial"/>
          <w:spacing w:val="-3"/>
        </w:rPr>
        <w:t xml:space="preserve"> </w:t>
      </w:r>
      <w:r w:rsidRPr="00A55578">
        <w:rPr>
          <w:rFonts w:ascii="Arial" w:eastAsia="Arial" w:hAnsi="Arial"/>
        </w:rPr>
        <w:t>the</w:t>
      </w:r>
      <w:r w:rsidRPr="00A55578">
        <w:rPr>
          <w:rFonts w:ascii="Arial" w:eastAsia="Arial" w:hAnsi="Arial"/>
          <w:spacing w:val="-4"/>
        </w:rPr>
        <w:t xml:space="preserve"> </w:t>
      </w:r>
      <w:r w:rsidRPr="00A55578">
        <w:rPr>
          <w:rFonts w:ascii="Arial" w:eastAsia="Arial" w:hAnsi="Arial"/>
          <w:spacing w:val="-1"/>
        </w:rPr>
        <w:t>suspected</w:t>
      </w:r>
      <w:r w:rsidRPr="00A55578">
        <w:rPr>
          <w:rFonts w:ascii="Arial" w:eastAsia="Arial" w:hAnsi="Arial"/>
          <w:spacing w:val="-7"/>
        </w:rPr>
        <w:t xml:space="preserve"> </w:t>
      </w:r>
      <w:r w:rsidRPr="00A55578">
        <w:rPr>
          <w:rFonts w:ascii="Arial" w:eastAsia="Arial" w:hAnsi="Arial"/>
          <w:spacing w:val="-1"/>
        </w:rPr>
        <w:t>theft/fraud.</w:t>
      </w:r>
      <w:r w:rsidRPr="00A55578">
        <w:rPr>
          <w:rFonts w:ascii="Arial" w:eastAsia="Arial" w:hAnsi="Arial"/>
          <w:spacing w:val="-5"/>
        </w:rPr>
        <w:t xml:space="preserve"> </w:t>
      </w:r>
      <w:r w:rsidRPr="00A55578">
        <w:rPr>
          <w:rFonts w:ascii="Arial" w:eastAsia="Arial" w:hAnsi="Arial"/>
          <w:spacing w:val="-1"/>
        </w:rPr>
        <w:t>Include</w:t>
      </w:r>
      <w:r w:rsidRPr="00A55578">
        <w:rPr>
          <w:rFonts w:ascii="Arial" w:eastAsia="Arial" w:hAnsi="Arial"/>
          <w:spacing w:val="-4"/>
        </w:rPr>
        <w:t xml:space="preserve"> </w:t>
      </w:r>
      <w:r w:rsidRPr="00A55578">
        <w:rPr>
          <w:rFonts w:ascii="Arial" w:eastAsia="Arial" w:hAnsi="Arial"/>
          <w:spacing w:val="-1"/>
        </w:rPr>
        <w:t>their</w:t>
      </w:r>
      <w:r w:rsidRPr="00A55578">
        <w:rPr>
          <w:rFonts w:ascii="Arial" w:eastAsia="Arial" w:hAnsi="Arial"/>
          <w:spacing w:val="-6"/>
        </w:rPr>
        <w:t xml:space="preserve"> </w:t>
      </w:r>
      <w:r w:rsidRPr="00A55578">
        <w:rPr>
          <w:rFonts w:ascii="Arial" w:eastAsia="Arial" w:hAnsi="Arial"/>
          <w:spacing w:val="-1"/>
        </w:rPr>
        <w:t>contact</w:t>
      </w:r>
      <w:r w:rsidRPr="00A55578">
        <w:rPr>
          <w:rFonts w:ascii="Arial" w:eastAsia="Arial" w:hAnsi="Arial"/>
          <w:spacing w:val="69"/>
        </w:rPr>
        <w:t xml:space="preserve"> </w:t>
      </w:r>
      <w:r w:rsidRPr="00A55578">
        <w:rPr>
          <w:rFonts w:ascii="Arial" w:eastAsia="Arial" w:hAnsi="Arial"/>
          <w:spacing w:val="-1"/>
        </w:rPr>
        <w:t>information</w:t>
      </w:r>
      <w:r w:rsidRPr="00A55578">
        <w:rPr>
          <w:rFonts w:ascii="Arial" w:eastAsia="Arial" w:hAnsi="Arial"/>
        </w:rPr>
        <w:t xml:space="preserve"> </w:t>
      </w:r>
      <w:r w:rsidRPr="00A55578">
        <w:rPr>
          <w:rFonts w:ascii="Arial" w:eastAsia="Arial" w:hAnsi="Arial"/>
          <w:spacing w:val="-2"/>
        </w:rPr>
        <w:t>whenever</w:t>
      </w:r>
      <w:r w:rsidRPr="00A55578">
        <w:rPr>
          <w:rFonts w:ascii="Arial" w:eastAsia="Arial" w:hAnsi="Arial"/>
          <w:spacing w:val="2"/>
        </w:rPr>
        <w:t xml:space="preserve"> </w:t>
      </w:r>
      <w:r w:rsidRPr="00A55578">
        <w:rPr>
          <w:rFonts w:ascii="Arial" w:eastAsia="Arial" w:hAnsi="Arial"/>
          <w:spacing w:val="-1"/>
        </w:rPr>
        <w:t>possible.</w:t>
      </w:r>
    </w:p>
    <w:p w14:paraId="69A188A3" w14:textId="77777777" w:rsidR="00A55578" w:rsidRPr="00A55578" w:rsidRDefault="00A55578" w:rsidP="00A55578">
      <w:pPr>
        <w:numPr>
          <w:ilvl w:val="1"/>
          <w:numId w:val="39"/>
        </w:numPr>
        <w:tabs>
          <w:tab w:val="left" w:pos="829"/>
        </w:tabs>
        <w:spacing w:before="16" w:line="252" w:lineRule="exact"/>
        <w:ind w:right="110" w:hanging="360"/>
        <w:rPr>
          <w:rFonts w:ascii="Arial" w:eastAsia="Arial" w:hAnsi="Arial"/>
        </w:rPr>
      </w:pPr>
      <w:r w:rsidRPr="00A55578">
        <w:rPr>
          <w:rFonts w:ascii="Arial" w:eastAsia="Arial" w:hAnsi="Arial"/>
          <w:spacing w:val="-1"/>
        </w:rPr>
        <w:t>Although</w:t>
      </w:r>
      <w:r w:rsidRPr="00A55578">
        <w:rPr>
          <w:rFonts w:ascii="Arial" w:eastAsia="Arial" w:hAnsi="Arial"/>
          <w:spacing w:val="-14"/>
        </w:rPr>
        <w:t xml:space="preserve"> </w:t>
      </w:r>
      <w:r w:rsidRPr="00A55578">
        <w:rPr>
          <w:rFonts w:ascii="Arial" w:eastAsia="Arial" w:hAnsi="Arial"/>
          <w:spacing w:val="-1"/>
        </w:rPr>
        <w:t>anonymous</w:t>
      </w:r>
      <w:r w:rsidRPr="00A55578">
        <w:rPr>
          <w:rFonts w:ascii="Arial" w:eastAsia="Arial" w:hAnsi="Arial"/>
          <w:spacing w:val="-11"/>
        </w:rPr>
        <w:t xml:space="preserve"> </w:t>
      </w:r>
      <w:r w:rsidRPr="00A55578">
        <w:rPr>
          <w:rFonts w:ascii="Arial" w:eastAsia="Arial" w:hAnsi="Arial"/>
          <w:spacing w:val="-1"/>
        </w:rPr>
        <w:t>complaints</w:t>
      </w:r>
      <w:r w:rsidRPr="00A55578">
        <w:rPr>
          <w:rFonts w:ascii="Arial" w:eastAsia="Arial" w:hAnsi="Arial"/>
          <w:spacing w:val="-11"/>
        </w:rPr>
        <w:t xml:space="preserve"> </w:t>
      </w:r>
      <w:r w:rsidRPr="00A55578">
        <w:rPr>
          <w:rFonts w:ascii="Arial" w:eastAsia="Arial" w:hAnsi="Arial"/>
          <w:spacing w:val="-1"/>
        </w:rPr>
        <w:t>are</w:t>
      </w:r>
      <w:r w:rsidRPr="00A55578">
        <w:rPr>
          <w:rFonts w:ascii="Arial" w:eastAsia="Arial" w:hAnsi="Arial"/>
          <w:spacing w:val="-12"/>
        </w:rPr>
        <w:t xml:space="preserve"> </w:t>
      </w:r>
      <w:r w:rsidRPr="00A55578">
        <w:rPr>
          <w:rFonts w:ascii="Arial" w:eastAsia="Arial" w:hAnsi="Arial"/>
          <w:spacing w:val="-1"/>
        </w:rPr>
        <w:t>welcome,</w:t>
      </w:r>
      <w:r w:rsidRPr="00A55578">
        <w:rPr>
          <w:rFonts w:ascii="Arial" w:eastAsia="Arial" w:hAnsi="Arial"/>
          <w:spacing w:val="-13"/>
        </w:rPr>
        <w:t xml:space="preserve"> </w:t>
      </w:r>
      <w:r w:rsidRPr="00A55578">
        <w:rPr>
          <w:rFonts w:ascii="Arial" w:eastAsia="Arial" w:hAnsi="Arial"/>
          <w:spacing w:val="-1"/>
        </w:rPr>
        <w:t>we</w:t>
      </w:r>
      <w:r w:rsidRPr="00A55578">
        <w:rPr>
          <w:rFonts w:ascii="Arial" w:eastAsia="Arial" w:hAnsi="Arial"/>
          <w:spacing w:val="-12"/>
        </w:rPr>
        <w:t xml:space="preserve"> </w:t>
      </w:r>
      <w:r w:rsidRPr="00A55578">
        <w:rPr>
          <w:rFonts w:ascii="Arial" w:eastAsia="Arial" w:hAnsi="Arial"/>
          <w:spacing w:val="-1"/>
        </w:rPr>
        <w:t>encourage</w:t>
      </w:r>
      <w:r w:rsidRPr="00A55578">
        <w:rPr>
          <w:rFonts w:ascii="Arial" w:eastAsia="Arial" w:hAnsi="Arial"/>
          <w:spacing w:val="-14"/>
        </w:rPr>
        <w:t xml:space="preserve"> </w:t>
      </w:r>
      <w:r w:rsidRPr="00A55578">
        <w:rPr>
          <w:rFonts w:ascii="Arial" w:eastAsia="Arial" w:hAnsi="Arial"/>
          <w:spacing w:val="-2"/>
        </w:rPr>
        <w:t>you</w:t>
      </w:r>
      <w:r w:rsidRPr="00A55578">
        <w:rPr>
          <w:rFonts w:ascii="Arial" w:eastAsia="Arial" w:hAnsi="Arial"/>
          <w:spacing w:val="-12"/>
        </w:rPr>
        <w:t xml:space="preserve"> </w:t>
      </w:r>
      <w:r w:rsidRPr="00A55578">
        <w:rPr>
          <w:rFonts w:ascii="Arial" w:eastAsia="Arial" w:hAnsi="Arial"/>
        </w:rPr>
        <w:t>to</w:t>
      </w:r>
      <w:r w:rsidRPr="00A55578">
        <w:rPr>
          <w:rFonts w:ascii="Arial" w:eastAsia="Arial" w:hAnsi="Arial"/>
          <w:spacing w:val="-14"/>
        </w:rPr>
        <w:t xml:space="preserve"> </w:t>
      </w:r>
      <w:r w:rsidRPr="00A55578">
        <w:rPr>
          <w:rFonts w:ascii="Arial" w:eastAsia="Arial" w:hAnsi="Arial"/>
          <w:spacing w:val="-2"/>
        </w:rPr>
        <w:t>leave</w:t>
      </w:r>
      <w:r w:rsidRPr="00A55578">
        <w:rPr>
          <w:rFonts w:ascii="Arial" w:eastAsia="Arial" w:hAnsi="Arial"/>
          <w:spacing w:val="-12"/>
        </w:rPr>
        <w:t xml:space="preserve"> </w:t>
      </w:r>
      <w:r w:rsidRPr="00A55578">
        <w:rPr>
          <w:rFonts w:ascii="Arial" w:eastAsia="Arial" w:hAnsi="Arial"/>
          <w:spacing w:val="-2"/>
        </w:rPr>
        <w:t>your</w:t>
      </w:r>
      <w:r w:rsidRPr="00A55578">
        <w:rPr>
          <w:rFonts w:ascii="Arial" w:eastAsia="Arial" w:hAnsi="Arial"/>
          <w:spacing w:val="-10"/>
        </w:rPr>
        <w:t xml:space="preserve"> </w:t>
      </w:r>
      <w:r w:rsidRPr="00A55578">
        <w:rPr>
          <w:rFonts w:ascii="Arial" w:eastAsia="Arial" w:hAnsi="Arial"/>
          <w:spacing w:val="-1"/>
        </w:rPr>
        <w:t>contact</w:t>
      </w:r>
      <w:r w:rsidRPr="00A55578">
        <w:rPr>
          <w:rFonts w:ascii="Arial" w:eastAsia="Arial" w:hAnsi="Arial"/>
          <w:spacing w:val="-13"/>
        </w:rPr>
        <w:t xml:space="preserve"> </w:t>
      </w:r>
      <w:r w:rsidRPr="00A55578">
        <w:rPr>
          <w:rFonts w:ascii="Arial" w:eastAsia="Arial" w:hAnsi="Arial"/>
          <w:spacing w:val="-1"/>
        </w:rPr>
        <w:t>information</w:t>
      </w:r>
      <w:r w:rsidRPr="00A55578">
        <w:rPr>
          <w:rFonts w:ascii="Arial" w:eastAsia="Arial" w:hAnsi="Arial"/>
          <w:spacing w:val="59"/>
        </w:rPr>
        <w:t xml:space="preserve"> </w:t>
      </w:r>
      <w:r w:rsidRPr="00A55578">
        <w:rPr>
          <w:rFonts w:ascii="Arial" w:eastAsia="Arial" w:hAnsi="Arial"/>
          <w:spacing w:val="-1"/>
        </w:rPr>
        <w:t>in</w:t>
      </w:r>
      <w:r w:rsidRPr="00A55578">
        <w:rPr>
          <w:rFonts w:ascii="Arial" w:eastAsia="Arial" w:hAnsi="Arial"/>
        </w:rPr>
        <w:t xml:space="preserve"> </w:t>
      </w:r>
      <w:r w:rsidRPr="00A55578">
        <w:rPr>
          <w:rFonts w:ascii="Arial" w:eastAsia="Arial" w:hAnsi="Arial"/>
          <w:spacing w:val="-1"/>
        </w:rPr>
        <w:t>case</w:t>
      </w:r>
      <w:r w:rsidRPr="00A55578">
        <w:rPr>
          <w:rFonts w:ascii="Arial" w:eastAsia="Arial" w:hAnsi="Arial"/>
        </w:rPr>
        <w:t xml:space="preserve"> </w:t>
      </w:r>
      <w:r w:rsidRPr="00A55578">
        <w:rPr>
          <w:rFonts w:ascii="Arial" w:eastAsia="Arial" w:hAnsi="Arial"/>
          <w:spacing w:val="-1"/>
        </w:rPr>
        <w:t>additional</w:t>
      </w:r>
      <w:r w:rsidRPr="00A55578">
        <w:rPr>
          <w:rFonts w:ascii="Arial" w:eastAsia="Arial" w:hAnsi="Arial"/>
        </w:rPr>
        <w:t xml:space="preserve"> </w:t>
      </w:r>
      <w:r w:rsidRPr="00A55578">
        <w:rPr>
          <w:rFonts w:ascii="Arial" w:eastAsia="Arial" w:hAnsi="Arial"/>
          <w:spacing w:val="-1"/>
        </w:rPr>
        <w:t>information</w:t>
      </w:r>
      <w:r w:rsidRPr="00A55578">
        <w:rPr>
          <w:rFonts w:ascii="Arial" w:eastAsia="Arial" w:hAnsi="Arial"/>
        </w:rPr>
        <w:t xml:space="preserve"> </w:t>
      </w:r>
      <w:r w:rsidRPr="00A55578">
        <w:rPr>
          <w:rFonts w:ascii="Arial" w:eastAsia="Arial" w:hAnsi="Arial"/>
          <w:spacing w:val="-1"/>
        </w:rPr>
        <w:t>or explanation</w:t>
      </w:r>
      <w:r w:rsidRPr="00A55578">
        <w:rPr>
          <w:rFonts w:ascii="Arial" w:eastAsia="Arial" w:hAnsi="Arial"/>
        </w:rPr>
        <w:t xml:space="preserve"> </w:t>
      </w:r>
      <w:r w:rsidRPr="00A55578">
        <w:rPr>
          <w:rFonts w:ascii="Arial" w:eastAsia="Arial" w:hAnsi="Arial"/>
          <w:spacing w:val="-1"/>
        </w:rPr>
        <w:t>is</w:t>
      </w:r>
      <w:r w:rsidRPr="00A55578">
        <w:rPr>
          <w:rFonts w:ascii="Arial" w:eastAsia="Arial" w:hAnsi="Arial"/>
          <w:spacing w:val="1"/>
        </w:rPr>
        <w:t xml:space="preserve"> </w:t>
      </w:r>
      <w:r w:rsidRPr="00A55578">
        <w:rPr>
          <w:rFonts w:ascii="Arial" w:eastAsia="Arial" w:hAnsi="Arial"/>
          <w:spacing w:val="-1"/>
        </w:rPr>
        <w:t>required.</w:t>
      </w:r>
    </w:p>
    <w:p w14:paraId="679C1A3C" w14:textId="77777777" w:rsidR="00A55578" w:rsidRDefault="00A55578" w:rsidP="00A55578">
      <w:pPr>
        <w:tabs>
          <w:tab w:val="left" w:pos="829"/>
        </w:tabs>
        <w:spacing w:before="16" w:line="252" w:lineRule="exact"/>
        <w:ind w:left="828" w:right="110"/>
        <w:rPr>
          <w:rFonts w:ascii="Arial" w:eastAsia="Arial" w:hAnsi="Arial"/>
          <w:spacing w:val="-1"/>
        </w:rPr>
      </w:pPr>
    </w:p>
    <w:p w14:paraId="2F677C63" w14:textId="77777777" w:rsidR="00A55578" w:rsidRPr="00A55578" w:rsidRDefault="00A55578" w:rsidP="00A55578">
      <w:pPr>
        <w:tabs>
          <w:tab w:val="left" w:pos="829"/>
        </w:tabs>
        <w:spacing w:before="16" w:line="252" w:lineRule="exact"/>
        <w:ind w:left="828" w:right="110"/>
        <w:rPr>
          <w:rFonts w:ascii="Arial" w:eastAsia="Arial" w:hAnsi="Arial"/>
        </w:rPr>
      </w:pPr>
    </w:p>
    <w:p w14:paraId="1360BFA8" w14:textId="77777777" w:rsidR="00864D79" w:rsidRPr="00D6487A" w:rsidRDefault="003960C4" w:rsidP="00D6487A">
      <w:pPr>
        <w:spacing w:before="41" w:line="324" w:lineRule="auto"/>
        <w:ind w:left="3105"/>
        <w:rPr>
          <w:rFonts w:ascii="Arial"/>
          <w:b/>
          <w:bCs/>
          <w:color w:val="282B2D"/>
          <w:spacing w:val="-3"/>
          <w:sz w:val="28"/>
          <w:szCs w:val="28"/>
        </w:rPr>
      </w:pPr>
      <w:r w:rsidRPr="00D6487A">
        <w:rPr>
          <w:rFonts w:ascii="Arial"/>
          <w:b/>
          <w:bCs/>
          <w:color w:val="282B2D"/>
          <w:spacing w:val="-3"/>
          <w:sz w:val="28"/>
          <w:szCs w:val="28"/>
        </w:rPr>
        <w:t>UNALLOWABLE COSTS</w:t>
      </w:r>
    </w:p>
    <w:p w14:paraId="1360BFA9" w14:textId="77777777" w:rsidR="00864D79" w:rsidRPr="00D6487A" w:rsidRDefault="00864D79" w:rsidP="00D6487A">
      <w:pPr>
        <w:spacing w:before="8" w:line="324" w:lineRule="auto"/>
        <w:rPr>
          <w:rFonts w:ascii="Arial"/>
          <w:color w:val="282B2D"/>
          <w:spacing w:val="-3"/>
          <w:sz w:val="20"/>
        </w:rPr>
      </w:pPr>
    </w:p>
    <w:p w14:paraId="1360BFAA" w14:textId="53354D25" w:rsidR="00864D79" w:rsidRPr="00D6487A" w:rsidRDefault="003960C4" w:rsidP="00465B4B">
      <w:pPr>
        <w:spacing w:line="324" w:lineRule="auto"/>
        <w:ind w:left="119" w:right="307" w:hanging="10"/>
        <w:rPr>
          <w:rFonts w:ascii="Arial"/>
          <w:color w:val="282B2D"/>
          <w:spacing w:val="-3"/>
          <w:sz w:val="20"/>
        </w:rPr>
      </w:pPr>
      <w:r w:rsidRPr="00D6487A">
        <w:rPr>
          <w:rFonts w:ascii="Arial"/>
          <w:color w:val="282B2D"/>
          <w:spacing w:val="-3"/>
          <w:sz w:val="20"/>
        </w:rPr>
        <w:t>The Uniform Guide, 2 CFR Part 200, identifies costs that may not be charged against any federal award. In addition,</w:t>
      </w:r>
      <w:r w:rsidR="00AE22A3" w:rsidRPr="00D6487A">
        <w:rPr>
          <w:rFonts w:ascii="Arial"/>
          <w:color w:val="282B2D"/>
          <w:spacing w:val="-3"/>
          <w:sz w:val="20"/>
        </w:rPr>
        <w:t xml:space="preserve"> </w:t>
      </w:r>
      <w:r w:rsidRPr="00D6487A">
        <w:rPr>
          <w:rFonts w:ascii="Arial"/>
          <w:color w:val="282B2D"/>
          <w:spacing w:val="-3"/>
          <w:sz w:val="20"/>
        </w:rPr>
        <w:t xml:space="preserve">there are costs that </w:t>
      </w:r>
      <w:r w:rsidR="00AE22A3" w:rsidRPr="00D6487A">
        <w:rPr>
          <w:rFonts w:ascii="Arial"/>
          <w:color w:val="282B2D"/>
          <w:spacing w:val="-3"/>
          <w:sz w:val="20"/>
        </w:rPr>
        <w:t>are</w:t>
      </w:r>
      <w:r w:rsidRPr="00D6487A">
        <w:rPr>
          <w:rFonts w:ascii="Arial"/>
          <w:color w:val="282B2D"/>
          <w:spacing w:val="-3"/>
          <w:sz w:val="20"/>
        </w:rPr>
        <w:t xml:space="preserve"> not allow</w:t>
      </w:r>
      <w:r w:rsidR="00AE22A3" w:rsidRPr="00D6487A">
        <w:rPr>
          <w:rFonts w:ascii="Arial"/>
          <w:color w:val="282B2D"/>
          <w:spacing w:val="-3"/>
          <w:sz w:val="20"/>
        </w:rPr>
        <w:t>ed</w:t>
      </w:r>
      <w:r w:rsidRPr="00D6487A">
        <w:rPr>
          <w:rFonts w:ascii="Arial"/>
          <w:color w:val="282B2D"/>
          <w:spacing w:val="-3"/>
          <w:sz w:val="20"/>
        </w:rPr>
        <w:t xml:space="preserve"> to be charged to any WIOA programs. A cost must be reasonable and proper for the efficient administration of the WIOA programs. The term "reasonable" is defined in the </w:t>
      </w:r>
      <w:r w:rsidR="00465B4B">
        <w:rPr>
          <w:rFonts w:ascii="Arial"/>
          <w:color w:val="282B2D"/>
          <w:spacing w:val="-3"/>
          <w:sz w:val="20"/>
        </w:rPr>
        <w:t>Uniform Guidance</w:t>
      </w:r>
      <w:r w:rsidRPr="00D6487A">
        <w:rPr>
          <w:rFonts w:ascii="Arial"/>
          <w:color w:val="282B2D"/>
          <w:spacing w:val="-3"/>
          <w:sz w:val="20"/>
        </w:rPr>
        <w:t>. In addition,</w:t>
      </w:r>
      <w:r w:rsidR="00AE22A3" w:rsidRPr="00D6487A">
        <w:rPr>
          <w:rFonts w:ascii="Arial"/>
          <w:color w:val="282B2D"/>
          <w:spacing w:val="-3"/>
          <w:sz w:val="20"/>
        </w:rPr>
        <w:t xml:space="preserve"> </w:t>
      </w:r>
      <w:r w:rsidRPr="00D6487A">
        <w:rPr>
          <w:rFonts w:ascii="Arial"/>
          <w:color w:val="282B2D"/>
          <w:spacing w:val="-3"/>
          <w:sz w:val="20"/>
        </w:rPr>
        <w:t xml:space="preserve">any costs charged to the programs must be allocable and not a general expenditure of the overall responsibilities of the </w:t>
      </w:r>
      <w:r w:rsidR="00AE22A3" w:rsidRPr="00D6487A">
        <w:rPr>
          <w:rFonts w:ascii="Arial"/>
          <w:color w:val="282B2D"/>
          <w:spacing w:val="-3"/>
          <w:sz w:val="20"/>
        </w:rPr>
        <w:t>subr</w:t>
      </w:r>
      <w:r w:rsidRPr="00D6487A">
        <w:rPr>
          <w:rFonts w:ascii="Arial"/>
          <w:color w:val="282B2D"/>
          <w:spacing w:val="-3"/>
          <w:sz w:val="20"/>
        </w:rPr>
        <w:t>ecipient receiving the funds.</w:t>
      </w:r>
    </w:p>
    <w:p w14:paraId="1360BFAB" w14:textId="77777777" w:rsidR="00864D79" w:rsidRPr="00D6487A" w:rsidRDefault="00864D79" w:rsidP="00465B4B">
      <w:pPr>
        <w:spacing w:before="3" w:line="324" w:lineRule="auto"/>
        <w:rPr>
          <w:rFonts w:ascii="Arial"/>
          <w:color w:val="282B2D"/>
          <w:spacing w:val="-3"/>
          <w:sz w:val="20"/>
        </w:rPr>
      </w:pPr>
    </w:p>
    <w:p w14:paraId="1360BFAC" w14:textId="15247621" w:rsidR="00864D79" w:rsidRDefault="003960C4" w:rsidP="00465B4B">
      <w:pPr>
        <w:spacing w:line="324" w:lineRule="auto"/>
        <w:ind w:left="128" w:right="184" w:firstLine="9"/>
        <w:rPr>
          <w:rFonts w:ascii="Arial" w:eastAsia="Arial" w:hAnsi="Arial" w:cs="Arial"/>
          <w:sz w:val="20"/>
          <w:szCs w:val="20"/>
        </w:rPr>
      </w:pPr>
      <w:r w:rsidRPr="00D6487A">
        <w:rPr>
          <w:rFonts w:ascii="Arial"/>
          <w:color w:val="282B2D"/>
          <w:spacing w:val="-3"/>
          <w:sz w:val="20"/>
        </w:rPr>
        <w:t xml:space="preserve">If any WIOA programs </w:t>
      </w:r>
      <w:r w:rsidR="00AE22A3" w:rsidRPr="00D6487A">
        <w:rPr>
          <w:rFonts w:ascii="Arial"/>
          <w:color w:val="282B2D"/>
          <w:spacing w:val="-3"/>
          <w:sz w:val="20"/>
        </w:rPr>
        <w:t xml:space="preserve">is charged </w:t>
      </w:r>
      <w:r w:rsidRPr="00D6487A">
        <w:rPr>
          <w:rFonts w:ascii="Arial"/>
          <w:color w:val="282B2D"/>
          <w:spacing w:val="-3"/>
          <w:sz w:val="20"/>
        </w:rPr>
        <w:t xml:space="preserve">with an expense that </w:t>
      </w:r>
      <w:r w:rsidR="00AE22A3" w:rsidRPr="00D6487A">
        <w:rPr>
          <w:rFonts w:ascii="Arial"/>
          <w:color w:val="282B2D"/>
          <w:spacing w:val="-3"/>
          <w:sz w:val="20"/>
        </w:rPr>
        <w:t>is</w:t>
      </w:r>
      <w:r w:rsidRPr="00D6487A">
        <w:rPr>
          <w:rFonts w:ascii="Arial"/>
          <w:color w:val="282B2D"/>
          <w:spacing w:val="-3"/>
          <w:sz w:val="20"/>
        </w:rPr>
        <w:t xml:space="preserve"> unallowable to that particular program or cost category, the </w:t>
      </w:r>
      <w:r w:rsidR="00AE22A3" w:rsidRPr="00D6487A">
        <w:rPr>
          <w:rFonts w:ascii="Arial"/>
          <w:color w:val="282B2D"/>
          <w:spacing w:val="-3"/>
          <w:sz w:val="20"/>
        </w:rPr>
        <w:t>subr</w:t>
      </w:r>
      <w:r w:rsidRPr="00D6487A">
        <w:rPr>
          <w:rFonts w:ascii="Arial"/>
          <w:color w:val="282B2D"/>
          <w:spacing w:val="-3"/>
          <w:sz w:val="20"/>
        </w:rPr>
        <w:t xml:space="preserve">ecipient will be notified and be responsible for the repayment or offset of that expenditure.  Repayment vs. offset will be determined on a </w:t>
      </w:r>
      <w:r w:rsidR="00AD45BF" w:rsidRPr="00D6487A">
        <w:rPr>
          <w:rFonts w:ascii="Arial"/>
          <w:color w:val="282B2D"/>
          <w:spacing w:val="-3"/>
          <w:sz w:val="20"/>
        </w:rPr>
        <w:t>case-by-case</w:t>
      </w:r>
      <w:r w:rsidRPr="00D6487A">
        <w:rPr>
          <w:rFonts w:ascii="Arial"/>
          <w:color w:val="282B2D"/>
          <w:spacing w:val="-3"/>
          <w:sz w:val="20"/>
        </w:rPr>
        <w:t xml:space="preserve"> basis and consistent</w:t>
      </w:r>
      <w:r>
        <w:rPr>
          <w:rFonts w:ascii="Arial"/>
          <w:color w:val="494D4D"/>
          <w:spacing w:val="-8"/>
          <w:sz w:val="20"/>
        </w:rPr>
        <w:t xml:space="preserve"> </w:t>
      </w:r>
      <w:r>
        <w:rPr>
          <w:rFonts w:ascii="Arial"/>
          <w:color w:val="383B3B"/>
          <w:spacing w:val="-1"/>
          <w:sz w:val="20"/>
        </w:rPr>
        <w:t>with</w:t>
      </w:r>
      <w:r>
        <w:rPr>
          <w:rFonts w:ascii="Arial"/>
          <w:color w:val="383B3B"/>
          <w:spacing w:val="-17"/>
          <w:sz w:val="20"/>
        </w:rPr>
        <w:t xml:space="preserve"> </w:t>
      </w:r>
      <w:r>
        <w:rPr>
          <w:rFonts w:ascii="Arial"/>
          <w:color w:val="383B3B"/>
          <w:sz w:val="20"/>
        </w:rPr>
        <w:t>the</w:t>
      </w:r>
      <w:r>
        <w:rPr>
          <w:rFonts w:ascii="Arial"/>
          <w:color w:val="383B3B"/>
          <w:spacing w:val="-6"/>
          <w:sz w:val="20"/>
        </w:rPr>
        <w:t xml:space="preserve"> </w:t>
      </w:r>
      <w:r>
        <w:rPr>
          <w:rFonts w:ascii="Arial"/>
          <w:color w:val="383B3B"/>
          <w:sz w:val="20"/>
        </w:rPr>
        <w:t>WIOA</w:t>
      </w:r>
      <w:r>
        <w:rPr>
          <w:rFonts w:ascii="Arial"/>
          <w:color w:val="383B3B"/>
          <w:spacing w:val="-1"/>
          <w:sz w:val="20"/>
        </w:rPr>
        <w:t xml:space="preserve"> </w:t>
      </w:r>
      <w:r>
        <w:rPr>
          <w:rFonts w:ascii="Arial"/>
          <w:color w:val="383B3B"/>
          <w:spacing w:val="-2"/>
          <w:sz w:val="20"/>
        </w:rPr>
        <w:t>regulations</w:t>
      </w:r>
      <w:r>
        <w:rPr>
          <w:rFonts w:ascii="Arial"/>
          <w:color w:val="383B3B"/>
          <w:spacing w:val="-1"/>
          <w:sz w:val="20"/>
        </w:rPr>
        <w:t>,</w:t>
      </w:r>
      <w:r w:rsidR="00AE22A3">
        <w:rPr>
          <w:rFonts w:ascii="Arial"/>
          <w:color w:val="383B3B"/>
          <w:spacing w:val="-1"/>
          <w:sz w:val="20"/>
        </w:rPr>
        <w:t xml:space="preserve"> </w:t>
      </w:r>
      <w:r>
        <w:rPr>
          <w:rFonts w:ascii="Arial"/>
          <w:color w:val="383B3B"/>
          <w:spacing w:val="-2"/>
          <w:sz w:val="20"/>
        </w:rPr>
        <w:t>WI</w:t>
      </w:r>
      <w:r>
        <w:rPr>
          <w:rFonts w:ascii="Arial"/>
          <w:color w:val="383B3B"/>
          <w:spacing w:val="-3"/>
          <w:sz w:val="20"/>
        </w:rPr>
        <w:t>OA</w:t>
      </w:r>
      <w:r>
        <w:rPr>
          <w:rFonts w:ascii="Arial"/>
          <w:color w:val="383B3B"/>
          <w:spacing w:val="7"/>
          <w:sz w:val="20"/>
        </w:rPr>
        <w:t xml:space="preserve"> </w:t>
      </w:r>
      <w:r w:rsidR="00465B4B">
        <w:rPr>
          <w:rFonts w:ascii="Arial"/>
          <w:color w:val="383B3B"/>
          <w:spacing w:val="7"/>
          <w:sz w:val="20"/>
        </w:rPr>
        <w:t xml:space="preserve">Financial Procedures </w:t>
      </w:r>
      <w:r>
        <w:rPr>
          <w:rFonts w:ascii="Arial"/>
          <w:color w:val="383B3B"/>
          <w:sz w:val="20"/>
        </w:rPr>
        <w:t>Handbook,</w:t>
      </w:r>
      <w:r>
        <w:rPr>
          <w:rFonts w:ascii="Arial"/>
          <w:color w:val="383B3B"/>
          <w:spacing w:val="3"/>
          <w:sz w:val="20"/>
        </w:rPr>
        <w:t xml:space="preserve"> </w:t>
      </w:r>
      <w:r>
        <w:rPr>
          <w:rFonts w:ascii="Arial"/>
          <w:color w:val="383B3B"/>
          <w:sz w:val="20"/>
        </w:rPr>
        <w:t>Uniform</w:t>
      </w:r>
      <w:r w:rsidR="00465B4B">
        <w:rPr>
          <w:rFonts w:ascii="Arial"/>
          <w:color w:val="383B3B"/>
          <w:spacing w:val="41"/>
          <w:w w:val="102"/>
          <w:sz w:val="20"/>
        </w:rPr>
        <w:t xml:space="preserve"> </w:t>
      </w:r>
      <w:r w:rsidR="006E7B99">
        <w:rPr>
          <w:rFonts w:ascii="Arial"/>
          <w:color w:val="383B3B"/>
          <w:sz w:val="20"/>
        </w:rPr>
        <w:t>Guidance</w:t>
      </w:r>
      <w:r>
        <w:rPr>
          <w:rFonts w:ascii="Arial"/>
          <w:color w:val="383B3B"/>
          <w:spacing w:val="-7"/>
          <w:sz w:val="20"/>
        </w:rPr>
        <w:t xml:space="preserve"> </w:t>
      </w:r>
      <w:r>
        <w:rPr>
          <w:rFonts w:ascii="Arial"/>
          <w:color w:val="383B3B"/>
          <w:sz w:val="20"/>
        </w:rPr>
        <w:t>and</w:t>
      </w:r>
      <w:r>
        <w:rPr>
          <w:rFonts w:ascii="Arial"/>
          <w:color w:val="383B3B"/>
          <w:spacing w:val="-5"/>
          <w:sz w:val="20"/>
        </w:rPr>
        <w:t xml:space="preserve"> </w:t>
      </w:r>
      <w:r>
        <w:rPr>
          <w:rFonts w:ascii="Arial"/>
          <w:color w:val="383B3B"/>
          <w:sz w:val="20"/>
        </w:rPr>
        <w:t>the</w:t>
      </w:r>
      <w:r>
        <w:rPr>
          <w:rFonts w:ascii="Arial"/>
          <w:color w:val="383B3B"/>
          <w:spacing w:val="-3"/>
          <w:sz w:val="20"/>
        </w:rPr>
        <w:t xml:space="preserve"> </w:t>
      </w:r>
      <w:r>
        <w:rPr>
          <w:rFonts w:ascii="Arial"/>
          <w:color w:val="1F2323"/>
          <w:sz w:val="20"/>
        </w:rPr>
        <w:t>ter</w:t>
      </w:r>
      <w:r>
        <w:rPr>
          <w:rFonts w:ascii="Arial"/>
          <w:color w:val="1F2323"/>
          <w:spacing w:val="8"/>
          <w:sz w:val="20"/>
        </w:rPr>
        <w:t>m</w:t>
      </w:r>
      <w:r>
        <w:rPr>
          <w:rFonts w:ascii="Arial"/>
          <w:color w:val="494D4D"/>
          <w:sz w:val="20"/>
        </w:rPr>
        <w:t>s</w:t>
      </w:r>
      <w:r>
        <w:rPr>
          <w:rFonts w:ascii="Arial"/>
          <w:color w:val="494D4D"/>
          <w:spacing w:val="-8"/>
          <w:sz w:val="20"/>
        </w:rPr>
        <w:t xml:space="preserve"> </w:t>
      </w:r>
      <w:r>
        <w:rPr>
          <w:rFonts w:ascii="Arial"/>
          <w:color w:val="383B3B"/>
          <w:sz w:val="20"/>
        </w:rPr>
        <w:t>and</w:t>
      </w:r>
      <w:r>
        <w:rPr>
          <w:rFonts w:ascii="Arial"/>
          <w:color w:val="383B3B"/>
          <w:spacing w:val="-5"/>
          <w:sz w:val="20"/>
        </w:rPr>
        <w:t xml:space="preserve"> </w:t>
      </w:r>
      <w:r>
        <w:rPr>
          <w:rFonts w:ascii="Arial"/>
          <w:color w:val="383B3B"/>
          <w:sz w:val="20"/>
        </w:rPr>
        <w:t>conditions</w:t>
      </w:r>
      <w:r>
        <w:rPr>
          <w:rFonts w:ascii="Arial"/>
          <w:color w:val="383B3B"/>
          <w:spacing w:val="7"/>
          <w:sz w:val="20"/>
        </w:rPr>
        <w:t xml:space="preserve"> </w:t>
      </w:r>
      <w:r>
        <w:rPr>
          <w:rFonts w:ascii="Arial"/>
          <w:color w:val="383B3B"/>
          <w:sz w:val="20"/>
        </w:rPr>
        <w:t>of</w:t>
      </w:r>
      <w:r>
        <w:rPr>
          <w:rFonts w:ascii="Arial"/>
          <w:color w:val="383B3B"/>
          <w:spacing w:val="-13"/>
          <w:sz w:val="20"/>
        </w:rPr>
        <w:t xml:space="preserve"> </w:t>
      </w:r>
      <w:r>
        <w:rPr>
          <w:rFonts w:ascii="Arial"/>
          <w:color w:val="383B3B"/>
          <w:sz w:val="20"/>
        </w:rPr>
        <w:t>the</w:t>
      </w:r>
      <w:r>
        <w:rPr>
          <w:rFonts w:ascii="Arial"/>
          <w:color w:val="383B3B"/>
          <w:spacing w:val="6"/>
          <w:sz w:val="20"/>
        </w:rPr>
        <w:t xml:space="preserve"> </w:t>
      </w:r>
      <w:r>
        <w:rPr>
          <w:rFonts w:ascii="Arial"/>
          <w:color w:val="383B3B"/>
          <w:sz w:val="20"/>
        </w:rPr>
        <w:t>agreement.</w:t>
      </w:r>
    </w:p>
    <w:p w14:paraId="1360BFAD" w14:textId="77777777" w:rsidR="00864D79" w:rsidRDefault="00864D79">
      <w:pPr>
        <w:spacing w:before="7"/>
        <w:rPr>
          <w:rFonts w:ascii="Arial" w:eastAsia="Arial" w:hAnsi="Arial" w:cs="Arial"/>
          <w:sz w:val="17"/>
          <w:szCs w:val="17"/>
        </w:rPr>
      </w:pPr>
    </w:p>
    <w:p w14:paraId="1360BFAE" w14:textId="77777777" w:rsidR="00864D79" w:rsidRPr="00465B4B" w:rsidRDefault="003960C4">
      <w:pPr>
        <w:ind w:left="138"/>
        <w:rPr>
          <w:rFonts w:ascii="Arial"/>
          <w:color w:val="282B2D"/>
          <w:spacing w:val="-3"/>
          <w:sz w:val="20"/>
        </w:rPr>
      </w:pPr>
      <w:r>
        <w:rPr>
          <w:rFonts w:ascii="Arial"/>
          <w:color w:val="1F2323"/>
          <w:w w:val="105"/>
          <w:sz w:val="20"/>
        </w:rPr>
        <w:t>Unallowable</w:t>
      </w:r>
      <w:r>
        <w:rPr>
          <w:rFonts w:ascii="Arial"/>
          <w:color w:val="1F2323"/>
          <w:spacing w:val="-14"/>
          <w:w w:val="105"/>
          <w:sz w:val="20"/>
        </w:rPr>
        <w:t xml:space="preserve"> </w:t>
      </w:r>
      <w:r w:rsidRPr="00465B4B">
        <w:rPr>
          <w:rFonts w:ascii="Arial"/>
          <w:color w:val="282B2D"/>
          <w:spacing w:val="-3"/>
          <w:sz w:val="20"/>
        </w:rPr>
        <w:t>costs shall include:</w:t>
      </w:r>
    </w:p>
    <w:p w14:paraId="1360BFAF" w14:textId="77777777" w:rsidR="00864D79" w:rsidRPr="00465B4B" w:rsidRDefault="00864D79">
      <w:pPr>
        <w:spacing w:before="11"/>
        <w:rPr>
          <w:rFonts w:ascii="Arial"/>
          <w:color w:val="282B2D"/>
          <w:spacing w:val="-3"/>
          <w:sz w:val="20"/>
        </w:rPr>
      </w:pPr>
    </w:p>
    <w:p w14:paraId="1360BFB0" w14:textId="77777777" w:rsidR="00864D79" w:rsidRDefault="003960C4">
      <w:pPr>
        <w:numPr>
          <w:ilvl w:val="0"/>
          <w:numId w:val="3"/>
        </w:numPr>
        <w:tabs>
          <w:tab w:val="left" w:pos="1194"/>
        </w:tabs>
        <w:spacing w:line="328" w:lineRule="auto"/>
        <w:ind w:right="184" w:hanging="371"/>
        <w:rPr>
          <w:rFonts w:ascii="Arial" w:eastAsia="Arial" w:hAnsi="Arial" w:cs="Arial"/>
          <w:sz w:val="20"/>
          <w:szCs w:val="20"/>
        </w:rPr>
      </w:pPr>
      <w:r>
        <w:rPr>
          <w:rFonts w:ascii="Arial"/>
          <w:color w:val="494D4D"/>
          <w:sz w:val="20"/>
        </w:rPr>
        <w:t>Any</w:t>
      </w:r>
      <w:r>
        <w:rPr>
          <w:rFonts w:ascii="Arial"/>
          <w:color w:val="494D4D"/>
          <w:spacing w:val="20"/>
          <w:sz w:val="20"/>
        </w:rPr>
        <w:t xml:space="preserve"> </w:t>
      </w:r>
      <w:r w:rsidRPr="00AE22A3">
        <w:t>portion of salary for an individual that is calculated against a base that is in excess</w:t>
      </w:r>
      <w:r>
        <w:rPr>
          <w:rFonts w:ascii="Arial"/>
          <w:color w:val="383B3B"/>
          <w:spacing w:val="6"/>
          <w:sz w:val="20"/>
        </w:rPr>
        <w:t xml:space="preserve"> </w:t>
      </w:r>
      <w:r>
        <w:rPr>
          <w:rFonts w:ascii="Arial"/>
          <w:color w:val="494D4D"/>
          <w:sz w:val="20"/>
        </w:rPr>
        <w:t>of</w:t>
      </w:r>
      <w:r>
        <w:rPr>
          <w:rFonts w:ascii="Arial"/>
          <w:color w:val="494D4D"/>
          <w:spacing w:val="-12"/>
          <w:sz w:val="20"/>
        </w:rPr>
        <w:t xml:space="preserve"> </w:t>
      </w:r>
      <w:r>
        <w:rPr>
          <w:rFonts w:ascii="Arial"/>
          <w:color w:val="383B3B"/>
          <w:sz w:val="20"/>
        </w:rPr>
        <w:t>the</w:t>
      </w:r>
      <w:r>
        <w:rPr>
          <w:rFonts w:ascii="Arial"/>
          <w:color w:val="383B3B"/>
          <w:w w:val="104"/>
          <w:sz w:val="20"/>
        </w:rPr>
        <w:t xml:space="preserve"> </w:t>
      </w:r>
      <w:r>
        <w:rPr>
          <w:rFonts w:ascii="Arial"/>
          <w:color w:val="383B3B"/>
          <w:spacing w:val="-2"/>
          <w:sz w:val="20"/>
        </w:rPr>
        <w:t>Executi</w:t>
      </w:r>
      <w:r>
        <w:rPr>
          <w:rFonts w:ascii="Arial"/>
          <w:color w:val="383B3B"/>
          <w:spacing w:val="-1"/>
          <w:sz w:val="20"/>
        </w:rPr>
        <w:t>ve</w:t>
      </w:r>
      <w:r>
        <w:rPr>
          <w:rFonts w:ascii="Arial"/>
          <w:color w:val="383B3B"/>
          <w:spacing w:val="4"/>
          <w:sz w:val="20"/>
        </w:rPr>
        <w:t xml:space="preserve"> </w:t>
      </w:r>
      <w:r>
        <w:rPr>
          <w:rFonts w:ascii="Arial"/>
          <w:color w:val="383B3B"/>
          <w:sz w:val="20"/>
        </w:rPr>
        <w:t>Level</w:t>
      </w:r>
      <w:r>
        <w:rPr>
          <w:rFonts w:ascii="Arial"/>
          <w:color w:val="383B3B"/>
          <w:spacing w:val="-4"/>
          <w:sz w:val="20"/>
        </w:rPr>
        <w:t xml:space="preserve"> </w:t>
      </w:r>
      <w:r>
        <w:rPr>
          <w:rFonts w:ascii="Arial"/>
          <w:color w:val="1F2323"/>
          <w:sz w:val="20"/>
        </w:rPr>
        <w:t>II</w:t>
      </w:r>
      <w:r>
        <w:rPr>
          <w:rFonts w:ascii="Arial"/>
          <w:color w:val="1F2323"/>
          <w:spacing w:val="-19"/>
          <w:sz w:val="20"/>
        </w:rPr>
        <w:t xml:space="preserve"> </w:t>
      </w:r>
      <w:r>
        <w:rPr>
          <w:rFonts w:ascii="Arial"/>
          <w:color w:val="383B3B"/>
          <w:sz w:val="20"/>
        </w:rPr>
        <w:t>pay</w:t>
      </w:r>
      <w:r>
        <w:rPr>
          <w:rFonts w:ascii="Arial"/>
          <w:color w:val="383B3B"/>
          <w:spacing w:val="-13"/>
          <w:sz w:val="20"/>
        </w:rPr>
        <w:t xml:space="preserve"> </w:t>
      </w:r>
      <w:r>
        <w:rPr>
          <w:rFonts w:ascii="Arial"/>
          <w:color w:val="383B3B"/>
          <w:sz w:val="20"/>
        </w:rPr>
        <w:t>of</w:t>
      </w:r>
      <w:r>
        <w:rPr>
          <w:rFonts w:ascii="Arial"/>
          <w:color w:val="383B3B"/>
          <w:spacing w:val="-10"/>
          <w:sz w:val="20"/>
        </w:rPr>
        <w:t xml:space="preserve"> </w:t>
      </w:r>
      <w:r>
        <w:rPr>
          <w:rFonts w:ascii="Arial"/>
          <w:color w:val="383B3B"/>
          <w:sz w:val="20"/>
        </w:rPr>
        <w:t>the</w:t>
      </w:r>
      <w:r>
        <w:rPr>
          <w:rFonts w:ascii="Arial"/>
          <w:color w:val="383B3B"/>
          <w:spacing w:val="-11"/>
          <w:sz w:val="20"/>
        </w:rPr>
        <w:t xml:space="preserve"> </w:t>
      </w:r>
      <w:r>
        <w:rPr>
          <w:rFonts w:ascii="Arial"/>
          <w:color w:val="383B3B"/>
          <w:sz w:val="20"/>
        </w:rPr>
        <w:t>federal</w:t>
      </w:r>
      <w:r>
        <w:rPr>
          <w:rFonts w:ascii="Arial"/>
          <w:color w:val="383B3B"/>
          <w:spacing w:val="-11"/>
          <w:sz w:val="20"/>
        </w:rPr>
        <w:t xml:space="preserve"> </w:t>
      </w:r>
      <w:r>
        <w:rPr>
          <w:rFonts w:ascii="Arial"/>
          <w:color w:val="383B3B"/>
          <w:sz w:val="20"/>
        </w:rPr>
        <w:t>government;</w:t>
      </w:r>
    </w:p>
    <w:p w14:paraId="1360BFB2" w14:textId="5EE73DA6" w:rsidR="00864D79" w:rsidRPr="00465B4B" w:rsidRDefault="003960C4" w:rsidP="00465B4B">
      <w:pPr>
        <w:numPr>
          <w:ilvl w:val="0"/>
          <w:numId w:val="3"/>
        </w:numPr>
        <w:tabs>
          <w:tab w:val="left" w:pos="1204"/>
        </w:tabs>
        <w:spacing w:line="213" w:lineRule="exact"/>
        <w:ind w:left="1203"/>
        <w:rPr>
          <w:rFonts w:ascii="Arial"/>
          <w:color w:val="383B3B"/>
          <w:spacing w:val="-3"/>
          <w:w w:val="105"/>
          <w:sz w:val="20"/>
        </w:rPr>
      </w:pPr>
      <w:r>
        <w:rPr>
          <w:rFonts w:ascii="Arial"/>
          <w:color w:val="383B3B"/>
          <w:spacing w:val="-3"/>
          <w:w w:val="105"/>
          <w:sz w:val="20"/>
        </w:rPr>
        <w:t>Fringe</w:t>
      </w:r>
      <w:r>
        <w:rPr>
          <w:rFonts w:ascii="Arial"/>
          <w:color w:val="383B3B"/>
          <w:spacing w:val="-17"/>
          <w:w w:val="105"/>
          <w:sz w:val="20"/>
        </w:rPr>
        <w:t xml:space="preserve"> </w:t>
      </w:r>
      <w:r w:rsidRPr="00465B4B">
        <w:rPr>
          <w:rFonts w:ascii="Arial"/>
          <w:color w:val="383B3B"/>
          <w:spacing w:val="-3"/>
          <w:w w:val="105"/>
          <w:sz w:val="20"/>
        </w:rPr>
        <w:t>benefits that do not comply with the rule that they</w:t>
      </w:r>
      <w:r>
        <w:rPr>
          <w:rFonts w:ascii="Arial"/>
          <w:color w:val="383B3B"/>
          <w:spacing w:val="-3"/>
          <w:w w:val="105"/>
          <w:sz w:val="20"/>
        </w:rPr>
        <w:t xml:space="preserve"> </w:t>
      </w:r>
      <w:r w:rsidRPr="00465B4B">
        <w:rPr>
          <w:rFonts w:ascii="Arial"/>
          <w:color w:val="383B3B"/>
          <w:spacing w:val="-3"/>
          <w:w w:val="105"/>
          <w:sz w:val="20"/>
        </w:rPr>
        <w:t>must be reasonable,</w:t>
      </w:r>
      <w:r w:rsidR="00AE22A3" w:rsidRPr="00465B4B">
        <w:rPr>
          <w:rFonts w:ascii="Arial"/>
          <w:color w:val="383B3B"/>
          <w:spacing w:val="-3"/>
          <w:w w:val="105"/>
          <w:sz w:val="20"/>
        </w:rPr>
        <w:t xml:space="preserve"> </w:t>
      </w:r>
      <w:r w:rsidRPr="00465B4B">
        <w:rPr>
          <w:rFonts w:ascii="Arial"/>
          <w:color w:val="383B3B"/>
          <w:spacing w:val="-3"/>
          <w:w w:val="105"/>
          <w:sz w:val="20"/>
        </w:rPr>
        <w:t>required by</w:t>
      </w:r>
      <w:r w:rsidR="00465B4B" w:rsidRPr="00465B4B">
        <w:rPr>
          <w:rFonts w:ascii="Arial"/>
          <w:color w:val="383B3B"/>
          <w:spacing w:val="-3"/>
          <w:w w:val="105"/>
          <w:sz w:val="20"/>
        </w:rPr>
        <w:t xml:space="preserve"> </w:t>
      </w:r>
      <w:r w:rsidRPr="00465B4B">
        <w:rPr>
          <w:rFonts w:ascii="Arial"/>
          <w:color w:val="383B3B"/>
          <w:spacing w:val="-3"/>
          <w:w w:val="105"/>
          <w:sz w:val="20"/>
        </w:rPr>
        <w:t>law, non-federal</w:t>
      </w:r>
      <w:r w:rsidR="00AE22A3" w:rsidRPr="00465B4B">
        <w:rPr>
          <w:rFonts w:ascii="Arial"/>
          <w:color w:val="383B3B"/>
          <w:spacing w:val="-3"/>
          <w:w w:val="105"/>
          <w:sz w:val="20"/>
        </w:rPr>
        <w:t xml:space="preserve"> </w:t>
      </w:r>
      <w:r w:rsidRPr="00465B4B">
        <w:rPr>
          <w:rFonts w:ascii="Arial"/>
          <w:color w:val="383B3B"/>
          <w:spacing w:val="-3"/>
          <w:w w:val="105"/>
          <w:sz w:val="20"/>
        </w:rPr>
        <w:t>entity-employer agreement,</w:t>
      </w:r>
      <w:r w:rsidR="00AE22A3" w:rsidRPr="00465B4B">
        <w:rPr>
          <w:rFonts w:ascii="Arial"/>
          <w:color w:val="383B3B"/>
          <w:spacing w:val="-3"/>
          <w:w w:val="105"/>
          <w:sz w:val="20"/>
        </w:rPr>
        <w:t xml:space="preserve"> </w:t>
      </w:r>
      <w:r w:rsidRPr="00465B4B">
        <w:rPr>
          <w:rFonts w:ascii="Arial"/>
          <w:color w:val="383B3B"/>
          <w:spacing w:val="-3"/>
          <w:w w:val="105"/>
          <w:sz w:val="20"/>
        </w:rPr>
        <w:t xml:space="preserve">or an established policy of the </w:t>
      </w:r>
      <w:r w:rsidR="00AE22A3" w:rsidRPr="00465B4B">
        <w:rPr>
          <w:rFonts w:ascii="Arial"/>
          <w:color w:val="383B3B"/>
          <w:spacing w:val="-3"/>
          <w:w w:val="105"/>
          <w:sz w:val="20"/>
        </w:rPr>
        <w:t>subr</w:t>
      </w:r>
      <w:r w:rsidRPr="00465B4B">
        <w:rPr>
          <w:rFonts w:ascii="Arial"/>
          <w:color w:val="383B3B"/>
          <w:spacing w:val="-3"/>
          <w:w w:val="105"/>
          <w:sz w:val="20"/>
        </w:rPr>
        <w:t>ecipient;</w:t>
      </w:r>
    </w:p>
    <w:p w14:paraId="1360BFB3" w14:textId="77777777" w:rsidR="00864D79" w:rsidRPr="00465B4B" w:rsidRDefault="003960C4">
      <w:pPr>
        <w:numPr>
          <w:ilvl w:val="0"/>
          <w:numId w:val="3"/>
        </w:numPr>
        <w:tabs>
          <w:tab w:val="left" w:pos="1213"/>
        </w:tabs>
        <w:spacing w:before="75" w:line="318" w:lineRule="auto"/>
        <w:ind w:left="1203" w:right="252" w:hanging="362"/>
        <w:rPr>
          <w:rFonts w:ascii="Arial"/>
          <w:color w:val="383B3B"/>
          <w:spacing w:val="-3"/>
          <w:w w:val="105"/>
          <w:sz w:val="20"/>
        </w:rPr>
      </w:pPr>
      <w:r w:rsidRPr="00465B4B">
        <w:rPr>
          <w:rFonts w:ascii="Arial"/>
          <w:color w:val="383B3B"/>
          <w:spacing w:val="-3"/>
          <w:w w:val="105"/>
          <w:sz w:val="20"/>
        </w:rPr>
        <w:lastRenderedPageBreak/>
        <w:t>Fringe benefits that are not equitably allocated to all related activities, including the federal awards;</w:t>
      </w:r>
    </w:p>
    <w:p w14:paraId="1360BFB4" w14:textId="77777777" w:rsidR="00864D79" w:rsidRPr="00465B4B" w:rsidRDefault="003960C4">
      <w:pPr>
        <w:numPr>
          <w:ilvl w:val="0"/>
          <w:numId w:val="3"/>
        </w:numPr>
        <w:tabs>
          <w:tab w:val="left" w:pos="1213"/>
        </w:tabs>
        <w:spacing w:line="313" w:lineRule="auto"/>
        <w:ind w:left="1193" w:right="113" w:hanging="342"/>
        <w:rPr>
          <w:rFonts w:ascii="Arial"/>
          <w:color w:val="383B3B"/>
          <w:spacing w:val="-3"/>
          <w:w w:val="105"/>
          <w:sz w:val="20"/>
        </w:rPr>
      </w:pPr>
      <w:r w:rsidRPr="00465B4B">
        <w:rPr>
          <w:rFonts w:ascii="Arial"/>
          <w:color w:val="383B3B"/>
          <w:spacing w:val="-3"/>
          <w:w w:val="105"/>
          <w:sz w:val="20"/>
        </w:rPr>
        <w:t>Funds paid to a contingency reserve for events the occurrence of which cannot be foretold w</w:t>
      </w:r>
      <w:r>
        <w:rPr>
          <w:rFonts w:ascii="Arial"/>
          <w:color w:val="383B3B"/>
          <w:spacing w:val="-3"/>
          <w:w w:val="105"/>
          <w:sz w:val="20"/>
        </w:rPr>
        <w:t>i</w:t>
      </w:r>
      <w:r w:rsidRPr="00465B4B">
        <w:rPr>
          <w:rFonts w:ascii="Arial"/>
          <w:color w:val="383B3B"/>
          <w:spacing w:val="-3"/>
          <w:w w:val="105"/>
          <w:sz w:val="20"/>
        </w:rPr>
        <w:t>th certainty as to the time or intensity, or with an assurance of their happening (excluding certain fringe benefits identified in section 200.431 of the Uniform Guide);</w:t>
      </w:r>
    </w:p>
    <w:p w14:paraId="1360BFB5" w14:textId="77777777" w:rsidR="00864D79" w:rsidRPr="00465B4B" w:rsidRDefault="003960C4" w:rsidP="00EB530F">
      <w:pPr>
        <w:numPr>
          <w:ilvl w:val="0"/>
          <w:numId w:val="3"/>
        </w:numPr>
        <w:tabs>
          <w:tab w:val="left" w:pos="1204"/>
        </w:tabs>
        <w:spacing w:before="7"/>
        <w:ind w:left="1203" w:hanging="393"/>
        <w:rPr>
          <w:rFonts w:ascii="Arial"/>
          <w:color w:val="383B3B"/>
          <w:spacing w:val="-3"/>
          <w:w w:val="105"/>
          <w:sz w:val="20"/>
        </w:rPr>
      </w:pPr>
      <w:r w:rsidRPr="00465B4B">
        <w:rPr>
          <w:rFonts w:ascii="Arial"/>
          <w:color w:val="383B3B"/>
          <w:spacing w:val="-3"/>
          <w:w w:val="105"/>
          <w:sz w:val="20"/>
        </w:rPr>
        <w:t>Costs of contributions and donations,</w:t>
      </w:r>
      <w:r w:rsidR="00AE22A3" w:rsidRPr="00465B4B">
        <w:rPr>
          <w:rFonts w:ascii="Arial"/>
          <w:color w:val="383B3B"/>
          <w:spacing w:val="-3"/>
          <w:w w:val="105"/>
          <w:sz w:val="20"/>
        </w:rPr>
        <w:t xml:space="preserve"> </w:t>
      </w:r>
      <w:r w:rsidRPr="00465B4B">
        <w:rPr>
          <w:rFonts w:ascii="Arial"/>
          <w:color w:val="383B3B"/>
          <w:spacing w:val="-3"/>
          <w:w w:val="105"/>
          <w:sz w:val="20"/>
        </w:rPr>
        <w:t>including cash,</w:t>
      </w:r>
      <w:r w:rsidR="00AE22A3" w:rsidRPr="00465B4B">
        <w:rPr>
          <w:rFonts w:ascii="Arial"/>
          <w:color w:val="383B3B"/>
          <w:spacing w:val="-3"/>
          <w:w w:val="105"/>
          <w:sz w:val="20"/>
        </w:rPr>
        <w:t xml:space="preserve"> </w:t>
      </w:r>
      <w:r w:rsidRPr="00465B4B">
        <w:rPr>
          <w:rFonts w:ascii="Arial"/>
          <w:color w:val="383B3B"/>
          <w:spacing w:val="-3"/>
          <w:w w:val="105"/>
          <w:sz w:val="20"/>
        </w:rPr>
        <w:t>property and services;</w:t>
      </w:r>
    </w:p>
    <w:p w14:paraId="1360BFB6" w14:textId="77777777" w:rsidR="00864D79" w:rsidRPr="00465B4B" w:rsidRDefault="003960C4">
      <w:pPr>
        <w:numPr>
          <w:ilvl w:val="0"/>
          <w:numId w:val="3"/>
        </w:numPr>
        <w:tabs>
          <w:tab w:val="left" w:pos="1213"/>
        </w:tabs>
        <w:spacing w:before="75"/>
        <w:ind w:hanging="371"/>
        <w:rPr>
          <w:rFonts w:ascii="Arial"/>
          <w:color w:val="383B3B"/>
          <w:spacing w:val="-3"/>
          <w:w w:val="105"/>
          <w:sz w:val="20"/>
        </w:rPr>
      </w:pPr>
      <w:r w:rsidRPr="00465B4B">
        <w:rPr>
          <w:rFonts w:ascii="Arial"/>
          <w:color w:val="383B3B"/>
          <w:spacing w:val="-3"/>
          <w:w w:val="105"/>
          <w:sz w:val="20"/>
        </w:rPr>
        <w:t>Defense and prosecution of criminal and civil proceedings,</w:t>
      </w:r>
      <w:r w:rsidR="00AE22A3" w:rsidRPr="00465B4B">
        <w:rPr>
          <w:rFonts w:ascii="Arial"/>
          <w:color w:val="383B3B"/>
          <w:spacing w:val="-3"/>
          <w:w w:val="105"/>
          <w:sz w:val="20"/>
        </w:rPr>
        <w:t xml:space="preserve"> </w:t>
      </w:r>
      <w:r w:rsidRPr="00465B4B">
        <w:rPr>
          <w:rFonts w:ascii="Arial"/>
          <w:color w:val="383B3B"/>
          <w:spacing w:val="-3"/>
          <w:w w:val="105"/>
          <w:sz w:val="20"/>
        </w:rPr>
        <w:t>claims,</w:t>
      </w:r>
      <w:r w:rsidR="00AE22A3" w:rsidRPr="00465B4B">
        <w:rPr>
          <w:rFonts w:ascii="Arial"/>
          <w:color w:val="383B3B"/>
          <w:spacing w:val="-3"/>
          <w:w w:val="105"/>
          <w:sz w:val="20"/>
        </w:rPr>
        <w:t xml:space="preserve"> </w:t>
      </w:r>
      <w:r w:rsidRPr="00465B4B">
        <w:rPr>
          <w:rFonts w:ascii="Arial"/>
          <w:color w:val="383B3B"/>
          <w:spacing w:val="-3"/>
          <w:w w:val="105"/>
          <w:sz w:val="20"/>
        </w:rPr>
        <w:t>appeals and patent</w:t>
      </w:r>
    </w:p>
    <w:p w14:paraId="1360BFB7" w14:textId="77777777" w:rsidR="00864D79" w:rsidRPr="00465B4B" w:rsidRDefault="003960C4">
      <w:pPr>
        <w:spacing w:before="75"/>
        <w:ind w:left="1203"/>
        <w:rPr>
          <w:rFonts w:ascii="Arial"/>
          <w:color w:val="383B3B"/>
          <w:spacing w:val="-3"/>
          <w:w w:val="105"/>
          <w:sz w:val="20"/>
        </w:rPr>
      </w:pPr>
      <w:r w:rsidRPr="00465B4B">
        <w:rPr>
          <w:rFonts w:ascii="Arial"/>
          <w:color w:val="383B3B"/>
          <w:spacing w:val="-3"/>
          <w:w w:val="105"/>
          <w:sz w:val="20"/>
        </w:rPr>
        <w:t>infringements that meet the criteria identified in section 200.435 of the Uniform Guid</w:t>
      </w:r>
      <w:r>
        <w:rPr>
          <w:rFonts w:ascii="Arial"/>
          <w:color w:val="383B3B"/>
          <w:spacing w:val="-3"/>
          <w:w w:val="105"/>
          <w:sz w:val="20"/>
        </w:rPr>
        <w:t>e</w:t>
      </w:r>
      <w:r w:rsidRPr="00465B4B">
        <w:rPr>
          <w:rFonts w:ascii="Arial"/>
          <w:color w:val="383B3B"/>
          <w:spacing w:val="-3"/>
          <w:w w:val="105"/>
          <w:sz w:val="20"/>
        </w:rPr>
        <w:t>;</w:t>
      </w:r>
    </w:p>
    <w:p w14:paraId="1360BFB8" w14:textId="77777777" w:rsidR="00864D79" w:rsidRPr="00465B4B" w:rsidRDefault="003960C4">
      <w:pPr>
        <w:numPr>
          <w:ilvl w:val="0"/>
          <w:numId w:val="3"/>
        </w:numPr>
        <w:tabs>
          <w:tab w:val="left" w:pos="1213"/>
        </w:tabs>
        <w:spacing w:before="75"/>
        <w:ind w:hanging="371"/>
        <w:rPr>
          <w:rFonts w:ascii="Arial"/>
          <w:bCs/>
          <w:color w:val="383B3B"/>
          <w:spacing w:val="-3"/>
          <w:w w:val="105"/>
          <w:sz w:val="20"/>
        </w:rPr>
      </w:pPr>
      <w:r w:rsidRPr="00465B4B">
        <w:rPr>
          <w:rFonts w:ascii="Arial"/>
          <w:bCs/>
          <w:color w:val="383B3B"/>
          <w:spacing w:val="-3"/>
          <w:w w:val="105"/>
          <w:sz w:val="20"/>
        </w:rPr>
        <w:t xml:space="preserve">Depreciation for any asset that has outlived </w:t>
      </w:r>
      <w:proofErr w:type="gramStart"/>
      <w:r w:rsidRPr="00465B4B">
        <w:rPr>
          <w:rFonts w:ascii="Arial"/>
          <w:bCs/>
          <w:color w:val="383B3B"/>
          <w:spacing w:val="-3"/>
          <w:w w:val="105"/>
          <w:sz w:val="20"/>
        </w:rPr>
        <w:t>it's</w:t>
      </w:r>
      <w:proofErr w:type="gramEnd"/>
      <w:r w:rsidRPr="00465B4B">
        <w:rPr>
          <w:rFonts w:ascii="Arial"/>
          <w:bCs/>
          <w:color w:val="383B3B"/>
          <w:spacing w:val="-3"/>
          <w:w w:val="105"/>
          <w:sz w:val="20"/>
        </w:rPr>
        <w:t xml:space="preserve"> useful life;</w:t>
      </w:r>
    </w:p>
    <w:p w14:paraId="1360BFB9" w14:textId="77777777" w:rsidR="00864D79" w:rsidRPr="00465B4B" w:rsidRDefault="003960C4">
      <w:pPr>
        <w:numPr>
          <w:ilvl w:val="0"/>
          <w:numId w:val="3"/>
        </w:numPr>
        <w:tabs>
          <w:tab w:val="left" w:pos="1204"/>
        </w:tabs>
        <w:spacing w:before="75" w:line="318" w:lineRule="auto"/>
        <w:ind w:left="1203" w:right="837" w:hanging="343"/>
        <w:rPr>
          <w:rFonts w:ascii="Arial"/>
          <w:color w:val="383B3B"/>
          <w:spacing w:val="-3"/>
          <w:w w:val="105"/>
          <w:sz w:val="20"/>
        </w:rPr>
      </w:pPr>
      <w:r w:rsidRPr="00465B4B">
        <w:rPr>
          <w:rFonts w:ascii="Arial"/>
          <w:color w:val="383B3B"/>
          <w:spacing w:val="-3"/>
          <w:w w:val="105"/>
          <w:sz w:val="20"/>
        </w:rPr>
        <w:t>Costs of entertainment, including amusement,</w:t>
      </w:r>
      <w:r w:rsidR="006D419B" w:rsidRPr="00465B4B">
        <w:rPr>
          <w:rFonts w:ascii="Arial"/>
          <w:color w:val="383B3B"/>
          <w:spacing w:val="-3"/>
          <w:w w:val="105"/>
          <w:sz w:val="20"/>
        </w:rPr>
        <w:t xml:space="preserve"> </w:t>
      </w:r>
      <w:r w:rsidRPr="00465B4B">
        <w:rPr>
          <w:rFonts w:ascii="Arial"/>
          <w:color w:val="383B3B"/>
          <w:spacing w:val="-3"/>
          <w:w w:val="105"/>
          <w:sz w:val="20"/>
        </w:rPr>
        <w:t>diversion and social activities and any associated costs (except where specified in a federal award);</w:t>
      </w:r>
    </w:p>
    <w:p w14:paraId="1360BFBA" w14:textId="77777777" w:rsidR="00864D79" w:rsidRPr="00465B4B" w:rsidRDefault="003960C4">
      <w:pPr>
        <w:numPr>
          <w:ilvl w:val="0"/>
          <w:numId w:val="3"/>
        </w:numPr>
        <w:tabs>
          <w:tab w:val="left" w:pos="1213"/>
        </w:tabs>
        <w:spacing w:line="328" w:lineRule="auto"/>
        <w:ind w:left="1199" w:right="489" w:hanging="339"/>
        <w:rPr>
          <w:rFonts w:ascii="Arial"/>
          <w:color w:val="383B3B"/>
          <w:spacing w:val="-3"/>
          <w:w w:val="105"/>
          <w:sz w:val="20"/>
        </w:rPr>
      </w:pPr>
      <w:r w:rsidRPr="00465B4B">
        <w:rPr>
          <w:rFonts w:ascii="Arial"/>
          <w:color w:val="383B3B"/>
          <w:spacing w:val="-3"/>
          <w:w w:val="105"/>
          <w:sz w:val="20"/>
        </w:rPr>
        <w:t xml:space="preserve">Equipment purchases of $5,000 or more that did not receive prior written approval from </w:t>
      </w:r>
      <w:r w:rsidR="006D419B" w:rsidRPr="00465B4B">
        <w:rPr>
          <w:rFonts w:ascii="Arial"/>
          <w:color w:val="383B3B"/>
          <w:spacing w:val="-3"/>
          <w:w w:val="105"/>
          <w:sz w:val="20"/>
        </w:rPr>
        <w:t>the state</w:t>
      </w:r>
      <w:r w:rsidRPr="00465B4B">
        <w:rPr>
          <w:rFonts w:ascii="Arial"/>
          <w:color w:val="383B3B"/>
          <w:spacing w:val="-3"/>
          <w:w w:val="105"/>
          <w:sz w:val="20"/>
        </w:rPr>
        <w:t>;</w:t>
      </w:r>
    </w:p>
    <w:p w14:paraId="1360BFBB" w14:textId="77777777" w:rsidR="00864D79" w:rsidRPr="00465B4B" w:rsidRDefault="003960C4">
      <w:pPr>
        <w:tabs>
          <w:tab w:val="left" w:pos="1203"/>
        </w:tabs>
        <w:spacing w:line="318" w:lineRule="auto"/>
        <w:ind w:left="1212" w:right="252" w:hanging="371"/>
        <w:rPr>
          <w:rFonts w:ascii="Arial"/>
          <w:color w:val="383B3B"/>
          <w:spacing w:val="-3"/>
          <w:w w:val="105"/>
          <w:sz w:val="20"/>
        </w:rPr>
      </w:pPr>
      <w:r w:rsidRPr="00465B4B">
        <w:rPr>
          <w:rFonts w:ascii="Arial"/>
          <w:color w:val="383B3B"/>
          <w:spacing w:val="-3"/>
          <w:w w:val="105"/>
          <w:sz w:val="20"/>
        </w:rPr>
        <w:t>j.</w:t>
      </w:r>
      <w:r w:rsidRPr="00465B4B">
        <w:rPr>
          <w:rFonts w:ascii="Arial"/>
          <w:color w:val="383B3B"/>
          <w:spacing w:val="-3"/>
          <w:w w:val="105"/>
          <w:sz w:val="20"/>
        </w:rPr>
        <w:tab/>
        <w:t>Costs resulting from violations of, alleged violations of, or failure to comply with, federal, state or local laws and regulations (except if incurred as a result of compliance with specific provisions of the federal award);</w:t>
      </w:r>
    </w:p>
    <w:p w14:paraId="1360BFBC" w14:textId="77777777" w:rsidR="00864D79" w:rsidRPr="00465B4B" w:rsidRDefault="003960C4">
      <w:pPr>
        <w:spacing w:before="11" w:line="313" w:lineRule="auto"/>
        <w:ind w:left="1203" w:right="184" w:hanging="343"/>
        <w:rPr>
          <w:rFonts w:ascii="Arial"/>
          <w:color w:val="383B3B"/>
          <w:spacing w:val="-3"/>
          <w:w w:val="105"/>
          <w:sz w:val="20"/>
        </w:rPr>
      </w:pPr>
      <w:r w:rsidRPr="00465B4B">
        <w:rPr>
          <w:rFonts w:ascii="Arial"/>
          <w:color w:val="383B3B"/>
          <w:spacing w:val="-3"/>
          <w:w w:val="105"/>
          <w:sz w:val="20"/>
        </w:rPr>
        <w:t>k.    Fund raising,</w:t>
      </w:r>
      <w:r w:rsidR="006D419B" w:rsidRPr="00465B4B">
        <w:rPr>
          <w:rFonts w:ascii="Arial"/>
          <w:color w:val="383B3B"/>
          <w:spacing w:val="-3"/>
          <w:w w:val="105"/>
          <w:sz w:val="20"/>
        </w:rPr>
        <w:t xml:space="preserve"> </w:t>
      </w:r>
      <w:r w:rsidRPr="00465B4B">
        <w:rPr>
          <w:rFonts w:ascii="Arial"/>
          <w:color w:val="383B3B"/>
          <w:spacing w:val="-3"/>
          <w:w w:val="105"/>
          <w:sz w:val="20"/>
        </w:rPr>
        <w:t>including financial campaigns,</w:t>
      </w:r>
      <w:r w:rsidR="006D419B" w:rsidRPr="00465B4B">
        <w:rPr>
          <w:rFonts w:ascii="Arial"/>
          <w:color w:val="383B3B"/>
          <w:spacing w:val="-3"/>
          <w:w w:val="105"/>
          <w:sz w:val="20"/>
        </w:rPr>
        <w:t xml:space="preserve"> </w:t>
      </w:r>
      <w:r w:rsidRPr="00465B4B">
        <w:rPr>
          <w:rFonts w:ascii="Arial"/>
          <w:color w:val="383B3B"/>
          <w:spacing w:val="-3"/>
          <w:w w:val="105"/>
          <w:sz w:val="20"/>
        </w:rPr>
        <w:t>endowment drives,</w:t>
      </w:r>
      <w:r w:rsidR="006D419B" w:rsidRPr="00465B4B">
        <w:rPr>
          <w:rFonts w:ascii="Arial"/>
          <w:color w:val="383B3B"/>
          <w:spacing w:val="-3"/>
          <w:w w:val="105"/>
          <w:sz w:val="20"/>
        </w:rPr>
        <w:t xml:space="preserve"> </w:t>
      </w:r>
      <w:r w:rsidRPr="00465B4B">
        <w:rPr>
          <w:rFonts w:ascii="Arial"/>
          <w:color w:val="383B3B"/>
          <w:spacing w:val="-3"/>
          <w:w w:val="105"/>
          <w:sz w:val="20"/>
        </w:rPr>
        <w:t xml:space="preserve">solicitation of gifts and bequests, and similar expenses incurred to raise capital or obtain contributions (unless prior written approval from </w:t>
      </w:r>
      <w:r w:rsidR="006D419B" w:rsidRPr="00465B4B">
        <w:rPr>
          <w:rFonts w:ascii="Arial"/>
          <w:color w:val="383B3B"/>
          <w:spacing w:val="-3"/>
          <w:w w:val="105"/>
          <w:sz w:val="20"/>
        </w:rPr>
        <w:t>state</w:t>
      </w:r>
      <w:r w:rsidRPr="00465B4B">
        <w:rPr>
          <w:rFonts w:ascii="Arial"/>
          <w:color w:val="383B3B"/>
          <w:spacing w:val="-3"/>
          <w:w w:val="105"/>
          <w:sz w:val="20"/>
        </w:rPr>
        <w:t xml:space="preserve"> and the federal awarding agency);</w:t>
      </w:r>
    </w:p>
    <w:p w14:paraId="1360BFBD" w14:textId="77777777" w:rsidR="00864D79" w:rsidRPr="00465B4B" w:rsidRDefault="003960C4" w:rsidP="00EB530F">
      <w:pPr>
        <w:spacing w:before="55" w:line="316" w:lineRule="auto"/>
        <w:ind w:left="1170" w:right="312" w:hanging="354"/>
        <w:rPr>
          <w:rFonts w:ascii="Arial"/>
          <w:color w:val="383B3B"/>
          <w:spacing w:val="-3"/>
          <w:w w:val="105"/>
          <w:sz w:val="20"/>
        </w:rPr>
      </w:pPr>
      <w:r w:rsidRPr="00465B4B">
        <w:rPr>
          <w:rFonts w:ascii="Arial"/>
          <w:color w:val="383B3B"/>
          <w:spacing w:val="-3"/>
          <w:w w:val="105"/>
          <w:sz w:val="20"/>
        </w:rPr>
        <w:t>I.</w:t>
      </w:r>
      <w:r w:rsidRPr="00465B4B">
        <w:rPr>
          <w:rFonts w:ascii="Arial"/>
          <w:color w:val="383B3B"/>
          <w:spacing w:val="-3"/>
          <w:w w:val="105"/>
          <w:sz w:val="20"/>
        </w:rPr>
        <w:tab/>
        <w:t>The general costs of government including chief executive of a local government, local government body, such as county supervisors,</w:t>
      </w:r>
      <w:r w:rsidR="006D419B" w:rsidRPr="00465B4B">
        <w:rPr>
          <w:rFonts w:ascii="Arial"/>
          <w:color w:val="383B3B"/>
          <w:spacing w:val="-3"/>
          <w:w w:val="105"/>
          <w:sz w:val="20"/>
        </w:rPr>
        <w:t xml:space="preserve"> </w:t>
      </w:r>
      <w:r w:rsidRPr="00465B4B">
        <w:rPr>
          <w:rFonts w:ascii="Arial"/>
          <w:color w:val="383B3B"/>
          <w:spacing w:val="-3"/>
          <w:w w:val="105"/>
          <w:sz w:val="20"/>
        </w:rPr>
        <w:t>city council,</w:t>
      </w:r>
      <w:r w:rsidR="006D419B" w:rsidRPr="00465B4B">
        <w:rPr>
          <w:rFonts w:ascii="Arial"/>
          <w:color w:val="383B3B"/>
          <w:spacing w:val="-3"/>
          <w:w w:val="105"/>
          <w:sz w:val="20"/>
        </w:rPr>
        <w:t xml:space="preserve"> </w:t>
      </w:r>
      <w:r w:rsidRPr="00465B4B">
        <w:rPr>
          <w:rFonts w:ascii="Arial"/>
          <w:color w:val="383B3B"/>
          <w:spacing w:val="-3"/>
          <w:w w:val="105"/>
          <w:sz w:val="20"/>
        </w:rPr>
        <w:t>school boards, general types of services such as fire and police;</w:t>
      </w:r>
    </w:p>
    <w:p w14:paraId="1360BFBE" w14:textId="77777777" w:rsidR="00864D79" w:rsidRPr="00465B4B" w:rsidRDefault="003960C4" w:rsidP="00EB530F">
      <w:pPr>
        <w:numPr>
          <w:ilvl w:val="0"/>
          <w:numId w:val="2"/>
        </w:numPr>
        <w:spacing w:before="14"/>
        <w:ind w:left="1170"/>
        <w:rPr>
          <w:rFonts w:ascii="Arial"/>
          <w:color w:val="383B3B"/>
          <w:spacing w:val="-3"/>
          <w:w w:val="105"/>
          <w:sz w:val="20"/>
        </w:rPr>
      </w:pPr>
      <w:r w:rsidRPr="00465B4B">
        <w:rPr>
          <w:rFonts w:ascii="Arial"/>
          <w:color w:val="383B3B"/>
          <w:spacing w:val="-3"/>
          <w:w w:val="105"/>
          <w:sz w:val="20"/>
        </w:rPr>
        <w:t>Costs of goods or services for personal use of employees;</w:t>
      </w:r>
    </w:p>
    <w:p w14:paraId="1360BFBF" w14:textId="62557DF8" w:rsidR="00864D79" w:rsidRPr="00465B4B" w:rsidRDefault="003960C4" w:rsidP="00EB530F">
      <w:pPr>
        <w:numPr>
          <w:ilvl w:val="0"/>
          <w:numId w:val="2"/>
        </w:numPr>
        <w:spacing w:before="85"/>
        <w:ind w:left="1170" w:hanging="344"/>
        <w:rPr>
          <w:rFonts w:ascii="Arial"/>
          <w:color w:val="383B3B"/>
          <w:spacing w:val="-3"/>
          <w:w w:val="105"/>
          <w:sz w:val="20"/>
        </w:rPr>
      </w:pPr>
      <w:r w:rsidRPr="00465B4B">
        <w:rPr>
          <w:rFonts w:ascii="Arial"/>
          <w:color w:val="383B3B"/>
          <w:spacing w:val="-3"/>
          <w:w w:val="105"/>
          <w:sz w:val="20"/>
        </w:rPr>
        <w:t>The cost of idle facilities as defined in section 200.446 of the Uniform Guid</w:t>
      </w:r>
      <w:r w:rsidR="00203441">
        <w:rPr>
          <w:rFonts w:ascii="Arial"/>
          <w:color w:val="383B3B"/>
          <w:spacing w:val="-3"/>
          <w:w w:val="105"/>
          <w:sz w:val="20"/>
        </w:rPr>
        <w:t>ance</w:t>
      </w:r>
      <w:r w:rsidRPr="00465B4B">
        <w:rPr>
          <w:rFonts w:ascii="Arial"/>
          <w:color w:val="383B3B"/>
          <w:spacing w:val="-3"/>
          <w:w w:val="105"/>
          <w:sz w:val="20"/>
        </w:rPr>
        <w:t>;</w:t>
      </w:r>
    </w:p>
    <w:p w14:paraId="1360BFC0" w14:textId="77777777" w:rsidR="00864D79" w:rsidRPr="00465B4B" w:rsidRDefault="003960C4" w:rsidP="00EB530F">
      <w:pPr>
        <w:numPr>
          <w:ilvl w:val="0"/>
          <w:numId w:val="2"/>
        </w:numPr>
        <w:spacing w:before="85" w:line="319" w:lineRule="auto"/>
        <w:ind w:left="1170" w:right="384" w:hanging="363"/>
        <w:rPr>
          <w:rFonts w:ascii="Arial"/>
          <w:color w:val="383B3B"/>
          <w:spacing w:val="-3"/>
          <w:w w:val="105"/>
          <w:sz w:val="20"/>
        </w:rPr>
      </w:pPr>
      <w:r w:rsidRPr="00465B4B">
        <w:rPr>
          <w:rFonts w:ascii="Arial"/>
          <w:color w:val="383B3B"/>
          <w:spacing w:val="-3"/>
          <w:w w:val="105"/>
          <w:sz w:val="20"/>
        </w:rPr>
        <w:t>Costs of insurance or contributions to a reserve covering the risk of loss or damage unless specifically identified in the federal award;</w:t>
      </w:r>
    </w:p>
    <w:p w14:paraId="1360BFC1" w14:textId="77777777" w:rsidR="00864D79" w:rsidRPr="00465B4B" w:rsidRDefault="003960C4" w:rsidP="00EB530F">
      <w:pPr>
        <w:numPr>
          <w:ilvl w:val="0"/>
          <w:numId w:val="2"/>
        </w:numPr>
        <w:spacing w:before="11" w:line="309" w:lineRule="auto"/>
        <w:ind w:left="1170" w:right="701" w:hanging="363"/>
        <w:rPr>
          <w:rFonts w:ascii="Arial"/>
          <w:color w:val="383B3B"/>
          <w:spacing w:val="-3"/>
          <w:w w:val="105"/>
          <w:sz w:val="20"/>
        </w:rPr>
      </w:pPr>
      <w:r w:rsidRPr="00465B4B">
        <w:rPr>
          <w:rFonts w:ascii="Arial"/>
          <w:color w:val="383B3B"/>
          <w:spacing w:val="-3"/>
          <w:w w:val="105"/>
          <w:sz w:val="20"/>
        </w:rPr>
        <w:t xml:space="preserve">Costs of insurance of the lives of any individual where the </w:t>
      </w:r>
      <w:r w:rsidR="006D419B" w:rsidRPr="00465B4B">
        <w:rPr>
          <w:rFonts w:ascii="Arial"/>
          <w:color w:val="383B3B"/>
          <w:spacing w:val="-3"/>
          <w:w w:val="105"/>
          <w:sz w:val="20"/>
        </w:rPr>
        <w:t>subr</w:t>
      </w:r>
      <w:r w:rsidRPr="00465B4B">
        <w:rPr>
          <w:rFonts w:ascii="Arial"/>
          <w:color w:val="383B3B"/>
          <w:spacing w:val="-3"/>
          <w:w w:val="105"/>
          <w:sz w:val="20"/>
        </w:rPr>
        <w:t>ecipient is identified as the beneficiary;</w:t>
      </w:r>
    </w:p>
    <w:p w14:paraId="1360BFC2" w14:textId="77777777" w:rsidR="00864D79" w:rsidRPr="00465B4B" w:rsidRDefault="003960C4" w:rsidP="00EB530F">
      <w:pPr>
        <w:numPr>
          <w:ilvl w:val="0"/>
          <w:numId w:val="2"/>
        </w:numPr>
        <w:spacing w:before="21" w:line="309" w:lineRule="auto"/>
        <w:ind w:left="1170" w:right="563" w:hanging="363"/>
        <w:rPr>
          <w:rFonts w:ascii="Arial"/>
          <w:color w:val="383B3B"/>
          <w:spacing w:val="-3"/>
          <w:w w:val="105"/>
          <w:sz w:val="20"/>
        </w:rPr>
      </w:pPr>
      <w:r w:rsidRPr="00465B4B">
        <w:rPr>
          <w:rFonts w:ascii="Arial"/>
          <w:color w:val="383B3B"/>
          <w:spacing w:val="-3"/>
          <w:w w:val="105"/>
          <w:sz w:val="20"/>
        </w:rPr>
        <w:t>Actual</w:t>
      </w:r>
      <w:r w:rsidR="006D419B" w:rsidRPr="00465B4B">
        <w:rPr>
          <w:rFonts w:ascii="Arial"/>
          <w:color w:val="383B3B"/>
          <w:spacing w:val="-3"/>
          <w:w w:val="105"/>
          <w:sz w:val="20"/>
        </w:rPr>
        <w:t xml:space="preserve"> </w:t>
      </w:r>
      <w:r w:rsidRPr="00465B4B">
        <w:rPr>
          <w:rFonts w:ascii="Arial"/>
          <w:color w:val="383B3B"/>
          <w:spacing w:val="-3"/>
          <w:w w:val="105"/>
          <w:sz w:val="20"/>
        </w:rPr>
        <w:t>losses which could have been covered by permissible insurance, excluding minor deductibles which may apply;</w:t>
      </w:r>
    </w:p>
    <w:p w14:paraId="1360BFC3" w14:textId="77777777" w:rsidR="00864D79" w:rsidRPr="00465B4B" w:rsidRDefault="003960C4" w:rsidP="00EA1EA1">
      <w:pPr>
        <w:numPr>
          <w:ilvl w:val="0"/>
          <w:numId w:val="2"/>
        </w:numPr>
        <w:spacing w:before="21" w:line="309" w:lineRule="auto"/>
        <w:ind w:left="1170" w:right="563" w:hanging="363"/>
        <w:rPr>
          <w:rFonts w:ascii="Arial"/>
          <w:color w:val="383B3B"/>
          <w:spacing w:val="-3"/>
          <w:w w:val="105"/>
          <w:sz w:val="20"/>
        </w:rPr>
      </w:pPr>
      <w:r w:rsidRPr="00465B4B">
        <w:rPr>
          <w:rFonts w:ascii="Arial"/>
          <w:color w:val="383B3B"/>
          <w:spacing w:val="-3"/>
          <w:w w:val="105"/>
          <w:sz w:val="20"/>
        </w:rPr>
        <w:t>Lobbying activities;</w:t>
      </w:r>
    </w:p>
    <w:p w14:paraId="1360BFC4" w14:textId="4027EECB" w:rsidR="00864D79" w:rsidRPr="00465B4B" w:rsidRDefault="00D023F1" w:rsidP="00D023F1">
      <w:pPr>
        <w:tabs>
          <w:tab w:val="left" w:pos="1170"/>
        </w:tabs>
        <w:spacing w:before="85" w:line="319" w:lineRule="auto"/>
        <w:ind w:left="1170" w:right="255" w:hanging="360"/>
        <w:rPr>
          <w:rFonts w:ascii="Arial"/>
          <w:color w:val="383B3B"/>
          <w:spacing w:val="-3"/>
          <w:w w:val="105"/>
          <w:sz w:val="20"/>
        </w:rPr>
      </w:pPr>
      <w:r>
        <w:rPr>
          <w:rFonts w:ascii="Arial"/>
          <w:color w:val="383B3B"/>
          <w:spacing w:val="-3"/>
          <w:w w:val="105"/>
          <w:sz w:val="20"/>
        </w:rPr>
        <w:t xml:space="preserve">s.    </w:t>
      </w:r>
      <w:r w:rsidR="003960C4" w:rsidRPr="00465B4B">
        <w:rPr>
          <w:rFonts w:ascii="Arial"/>
          <w:color w:val="383B3B"/>
          <w:spacing w:val="-3"/>
          <w:w w:val="105"/>
          <w:sz w:val="20"/>
        </w:rPr>
        <w:t xml:space="preserve">Costs in excess of the amounts budgeted by program and cost category, with the </w:t>
      </w:r>
      <w:r w:rsidR="000F5984">
        <w:rPr>
          <w:rFonts w:ascii="Arial"/>
          <w:color w:val="383B3B"/>
          <w:spacing w:val="-3"/>
          <w:w w:val="105"/>
          <w:sz w:val="20"/>
        </w:rPr>
        <w:t xml:space="preserve">                   </w:t>
      </w:r>
      <w:r w:rsidR="003960C4" w:rsidRPr="00465B4B">
        <w:rPr>
          <w:rFonts w:ascii="Arial"/>
          <w:color w:val="383B3B"/>
          <w:spacing w:val="-3"/>
          <w:w w:val="105"/>
          <w:sz w:val="20"/>
        </w:rPr>
        <w:t>exception that administrative funds may be used for programmatic</w:t>
      </w:r>
      <w:r w:rsidR="006D419B" w:rsidRPr="00465B4B">
        <w:rPr>
          <w:rFonts w:ascii="Arial"/>
          <w:color w:val="383B3B"/>
          <w:spacing w:val="-3"/>
          <w:w w:val="105"/>
          <w:sz w:val="20"/>
        </w:rPr>
        <w:t xml:space="preserve"> </w:t>
      </w:r>
      <w:r w:rsidR="003960C4" w:rsidRPr="00465B4B">
        <w:rPr>
          <w:rFonts w:ascii="Arial"/>
          <w:color w:val="383B3B"/>
          <w:spacing w:val="-3"/>
          <w:w w:val="105"/>
          <w:sz w:val="20"/>
        </w:rPr>
        <w:t>activity;</w:t>
      </w:r>
    </w:p>
    <w:p w14:paraId="1360BFC5" w14:textId="77777777" w:rsidR="00864D79" w:rsidRPr="00465B4B" w:rsidRDefault="003960C4" w:rsidP="00D023F1">
      <w:pPr>
        <w:numPr>
          <w:ilvl w:val="0"/>
          <w:numId w:val="38"/>
        </w:numPr>
        <w:tabs>
          <w:tab w:val="left" w:pos="765"/>
        </w:tabs>
        <w:spacing w:before="2" w:line="309" w:lineRule="auto"/>
        <w:ind w:right="701" w:hanging="264"/>
        <w:rPr>
          <w:rFonts w:ascii="Arial"/>
          <w:color w:val="383B3B"/>
          <w:spacing w:val="-3"/>
          <w:w w:val="105"/>
          <w:sz w:val="20"/>
        </w:rPr>
      </w:pPr>
      <w:r w:rsidRPr="00465B4B">
        <w:rPr>
          <w:rFonts w:ascii="Arial"/>
          <w:color w:val="383B3B"/>
          <w:spacing w:val="-3"/>
          <w:w w:val="105"/>
          <w:sz w:val="20"/>
        </w:rPr>
        <w:t>Costs of memberships to country clubs or social or dining club organizations as well as organizations whose primary purpose is lobbying;</w:t>
      </w:r>
    </w:p>
    <w:p w14:paraId="1360BFC6" w14:textId="5C3B6071" w:rsidR="00864D79" w:rsidRPr="00465B4B" w:rsidRDefault="003960C4" w:rsidP="00D023F1">
      <w:pPr>
        <w:numPr>
          <w:ilvl w:val="0"/>
          <w:numId w:val="38"/>
        </w:numPr>
        <w:tabs>
          <w:tab w:val="left" w:pos="765"/>
        </w:tabs>
        <w:spacing w:before="11" w:line="324" w:lineRule="auto"/>
        <w:ind w:right="159" w:hanging="264"/>
        <w:rPr>
          <w:rFonts w:ascii="Arial"/>
          <w:color w:val="383B3B"/>
          <w:spacing w:val="-3"/>
          <w:w w:val="105"/>
          <w:sz w:val="20"/>
        </w:rPr>
      </w:pPr>
      <w:r w:rsidRPr="00465B4B">
        <w:rPr>
          <w:rFonts w:ascii="Arial"/>
          <w:color w:val="383B3B"/>
          <w:spacing w:val="-3"/>
          <w:w w:val="105"/>
          <w:sz w:val="20"/>
        </w:rPr>
        <w:t>Costs of incorporation, broker's fees,</w:t>
      </w:r>
      <w:r w:rsidR="006D419B" w:rsidRPr="00465B4B">
        <w:rPr>
          <w:rFonts w:ascii="Arial"/>
          <w:color w:val="383B3B"/>
          <w:spacing w:val="-3"/>
          <w:w w:val="105"/>
          <w:sz w:val="20"/>
        </w:rPr>
        <w:t xml:space="preserve"> </w:t>
      </w:r>
      <w:r w:rsidRPr="00465B4B">
        <w:rPr>
          <w:rFonts w:ascii="Arial"/>
          <w:color w:val="383B3B"/>
          <w:spacing w:val="-3"/>
          <w:w w:val="105"/>
          <w:sz w:val="20"/>
        </w:rPr>
        <w:t>fees to promoters,</w:t>
      </w:r>
      <w:r w:rsidR="006D419B" w:rsidRPr="00465B4B">
        <w:rPr>
          <w:rFonts w:ascii="Arial"/>
          <w:color w:val="383B3B"/>
          <w:spacing w:val="-3"/>
          <w:w w:val="105"/>
          <w:sz w:val="20"/>
        </w:rPr>
        <w:t xml:space="preserve"> </w:t>
      </w:r>
      <w:r w:rsidRPr="00465B4B">
        <w:rPr>
          <w:rFonts w:ascii="Arial"/>
          <w:color w:val="383B3B"/>
          <w:spacing w:val="-3"/>
          <w:w w:val="105"/>
          <w:sz w:val="20"/>
        </w:rPr>
        <w:t xml:space="preserve">organizers or management consultants, attorneys, </w:t>
      </w:r>
      <w:r w:rsidR="00DD4201" w:rsidRPr="00465B4B">
        <w:rPr>
          <w:rFonts w:ascii="Arial"/>
          <w:color w:val="383B3B"/>
          <w:spacing w:val="-3"/>
          <w:w w:val="105"/>
          <w:sz w:val="20"/>
        </w:rPr>
        <w:t>accountants,</w:t>
      </w:r>
      <w:r w:rsidRPr="00465B4B">
        <w:rPr>
          <w:rFonts w:ascii="Arial"/>
          <w:color w:val="383B3B"/>
          <w:spacing w:val="-3"/>
          <w:w w:val="105"/>
          <w:sz w:val="20"/>
        </w:rPr>
        <w:t xml:space="preserve"> or investment counselors,</w:t>
      </w:r>
      <w:r w:rsidR="006D419B" w:rsidRPr="00465B4B">
        <w:rPr>
          <w:rFonts w:ascii="Arial"/>
          <w:color w:val="383B3B"/>
          <w:spacing w:val="-3"/>
          <w:w w:val="105"/>
          <w:sz w:val="20"/>
        </w:rPr>
        <w:t xml:space="preserve"> </w:t>
      </w:r>
      <w:r w:rsidRPr="00465B4B">
        <w:rPr>
          <w:rFonts w:ascii="Arial"/>
          <w:color w:val="383B3B"/>
          <w:spacing w:val="-3"/>
          <w:w w:val="105"/>
          <w:sz w:val="20"/>
        </w:rPr>
        <w:t xml:space="preserve">whether or not employees of the </w:t>
      </w:r>
      <w:r w:rsidR="006D419B" w:rsidRPr="00465B4B">
        <w:rPr>
          <w:rFonts w:ascii="Arial"/>
          <w:color w:val="383B3B"/>
          <w:spacing w:val="-3"/>
          <w:w w:val="105"/>
          <w:sz w:val="20"/>
        </w:rPr>
        <w:t>subr</w:t>
      </w:r>
      <w:r w:rsidRPr="00465B4B">
        <w:rPr>
          <w:rFonts w:ascii="Arial"/>
          <w:color w:val="383B3B"/>
          <w:spacing w:val="-3"/>
          <w:w w:val="105"/>
          <w:sz w:val="20"/>
        </w:rPr>
        <w:t>ecipient, in connect ion with establishment or reorganization of an organization;</w:t>
      </w:r>
    </w:p>
    <w:p w14:paraId="1360BFC7" w14:textId="77777777" w:rsidR="00864D79" w:rsidRPr="00465B4B" w:rsidRDefault="003960C4" w:rsidP="00806383">
      <w:pPr>
        <w:numPr>
          <w:ilvl w:val="0"/>
          <w:numId w:val="38"/>
        </w:numPr>
        <w:tabs>
          <w:tab w:val="left" w:pos="1080"/>
        </w:tabs>
        <w:spacing w:line="227" w:lineRule="exact"/>
        <w:ind w:left="773" w:hanging="53"/>
        <w:rPr>
          <w:rFonts w:ascii="Arial"/>
          <w:color w:val="383B3B"/>
          <w:spacing w:val="-3"/>
          <w:w w:val="105"/>
          <w:sz w:val="20"/>
        </w:rPr>
      </w:pPr>
      <w:r w:rsidRPr="00465B4B">
        <w:rPr>
          <w:rFonts w:ascii="Arial"/>
          <w:color w:val="383B3B"/>
          <w:spacing w:val="-3"/>
          <w:w w:val="105"/>
          <w:sz w:val="20"/>
        </w:rPr>
        <w:t xml:space="preserve">Pre-award costs unless approved by </w:t>
      </w:r>
      <w:r w:rsidR="006D419B" w:rsidRPr="00465B4B">
        <w:rPr>
          <w:rFonts w:ascii="Arial"/>
          <w:color w:val="383B3B"/>
          <w:spacing w:val="-3"/>
          <w:w w:val="105"/>
          <w:sz w:val="20"/>
        </w:rPr>
        <w:t>state</w:t>
      </w:r>
      <w:r w:rsidRPr="00465B4B">
        <w:rPr>
          <w:rFonts w:ascii="Arial"/>
          <w:color w:val="383B3B"/>
          <w:spacing w:val="-3"/>
          <w:w w:val="105"/>
          <w:sz w:val="20"/>
        </w:rPr>
        <w:t xml:space="preserve"> and the federal government;</w:t>
      </w:r>
    </w:p>
    <w:p w14:paraId="1360BFC8" w14:textId="77777777" w:rsidR="00864D79" w:rsidRPr="00465B4B" w:rsidRDefault="003960C4" w:rsidP="00A57829">
      <w:pPr>
        <w:numPr>
          <w:ilvl w:val="0"/>
          <w:numId w:val="38"/>
        </w:numPr>
        <w:spacing w:before="85" w:line="309" w:lineRule="auto"/>
        <w:ind w:left="1080" w:right="852" w:hanging="360"/>
        <w:rPr>
          <w:rFonts w:ascii="Arial"/>
          <w:color w:val="383B3B"/>
          <w:spacing w:val="-3"/>
          <w:w w:val="105"/>
          <w:sz w:val="20"/>
        </w:rPr>
      </w:pPr>
      <w:r w:rsidRPr="00465B4B">
        <w:rPr>
          <w:rFonts w:ascii="Arial"/>
          <w:color w:val="383B3B"/>
          <w:spacing w:val="-3"/>
          <w:w w:val="105"/>
          <w:sz w:val="20"/>
        </w:rPr>
        <w:t xml:space="preserve">General costs associated with selling or marketing of any products or services </w:t>
      </w:r>
      <w:r w:rsidRPr="00465B4B">
        <w:rPr>
          <w:rFonts w:ascii="Arial"/>
          <w:color w:val="383B3B"/>
          <w:spacing w:val="-3"/>
          <w:w w:val="105"/>
          <w:sz w:val="20"/>
        </w:rPr>
        <w:lastRenderedPageBreak/>
        <w:t>unless specifically allowed in section 200.421 of the Uniform Guide;</w:t>
      </w:r>
    </w:p>
    <w:p w14:paraId="1360BFC9" w14:textId="77777777" w:rsidR="00864D79" w:rsidRPr="00465B4B" w:rsidRDefault="003960C4" w:rsidP="00A57829">
      <w:pPr>
        <w:numPr>
          <w:ilvl w:val="0"/>
          <w:numId w:val="38"/>
        </w:numPr>
        <w:spacing w:before="11" w:line="319" w:lineRule="auto"/>
        <w:ind w:left="1080" w:right="255" w:hanging="360"/>
        <w:rPr>
          <w:rFonts w:ascii="Arial"/>
          <w:color w:val="383B3B"/>
          <w:spacing w:val="-3"/>
          <w:w w:val="105"/>
          <w:sz w:val="20"/>
        </w:rPr>
      </w:pPr>
      <w:r w:rsidRPr="00465B4B">
        <w:rPr>
          <w:rFonts w:ascii="Arial"/>
          <w:color w:val="383B3B"/>
          <w:spacing w:val="-3"/>
          <w:w w:val="105"/>
          <w:sz w:val="20"/>
        </w:rPr>
        <w:t>Student activity costs for such things as intramural,</w:t>
      </w:r>
      <w:r w:rsidR="006D419B" w:rsidRPr="00465B4B">
        <w:rPr>
          <w:rFonts w:ascii="Arial"/>
          <w:color w:val="383B3B"/>
          <w:spacing w:val="-3"/>
          <w:w w:val="105"/>
          <w:sz w:val="20"/>
        </w:rPr>
        <w:t xml:space="preserve"> </w:t>
      </w:r>
      <w:r w:rsidRPr="00465B4B">
        <w:rPr>
          <w:rFonts w:ascii="Arial"/>
          <w:color w:val="383B3B"/>
          <w:spacing w:val="-3"/>
          <w:w w:val="105"/>
          <w:sz w:val="20"/>
        </w:rPr>
        <w:t>student publications,</w:t>
      </w:r>
      <w:r w:rsidR="006D419B" w:rsidRPr="00465B4B">
        <w:rPr>
          <w:rFonts w:ascii="Arial"/>
          <w:color w:val="383B3B"/>
          <w:spacing w:val="-3"/>
          <w:w w:val="105"/>
          <w:sz w:val="20"/>
        </w:rPr>
        <w:t xml:space="preserve"> </w:t>
      </w:r>
      <w:r w:rsidRPr="00465B4B">
        <w:rPr>
          <w:rFonts w:ascii="Arial"/>
          <w:color w:val="383B3B"/>
          <w:spacing w:val="-3"/>
          <w:w w:val="105"/>
          <w:sz w:val="20"/>
        </w:rPr>
        <w:t>student clubs and other student activities;</w:t>
      </w:r>
    </w:p>
    <w:p w14:paraId="1360BFCA" w14:textId="224362D9" w:rsidR="00864D79" w:rsidRPr="00465B4B" w:rsidRDefault="003960C4" w:rsidP="00A57829">
      <w:pPr>
        <w:numPr>
          <w:ilvl w:val="0"/>
          <w:numId w:val="38"/>
        </w:numPr>
        <w:spacing w:before="2" w:line="309" w:lineRule="auto"/>
        <w:ind w:left="1170" w:right="327" w:hanging="450"/>
        <w:rPr>
          <w:rFonts w:ascii="Arial"/>
          <w:color w:val="383B3B"/>
          <w:spacing w:val="-3"/>
          <w:w w:val="105"/>
          <w:sz w:val="20"/>
        </w:rPr>
      </w:pPr>
      <w:r w:rsidRPr="00465B4B">
        <w:rPr>
          <w:rFonts w:ascii="Arial"/>
          <w:color w:val="383B3B"/>
          <w:spacing w:val="-3"/>
          <w:w w:val="105"/>
          <w:sz w:val="20"/>
        </w:rPr>
        <w:t xml:space="preserve">Foreign travel (including any travel outside the continental United States), is not allowable without the prior written approval of </w:t>
      </w:r>
      <w:r w:rsidR="006D419B" w:rsidRPr="00465B4B">
        <w:rPr>
          <w:rFonts w:ascii="Arial"/>
          <w:color w:val="383B3B"/>
          <w:spacing w:val="-3"/>
          <w:w w:val="105"/>
          <w:sz w:val="20"/>
        </w:rPr>
        <w:t>the state</w:t>
      </w:r>
      <w:r w:rsidRPr="00465B4B">
        <w:rPr>
          <w:rFonts w:ascii="Arial"/>
          <w:color w:val="383B3B"/>
          <w:spacing w:val="-3"/>
          <w:w w:val="105"/>
          <w:sz w:val="20"/>
        </w:rPr>
        <w:t xml:space="preserve">; </w:t>
      </w:r>
    </w:p>
    <w:p w14:paraId="79734030" w14:textId="7B1D9115" w:rsidR="00D14F04" w:rsidRPr="00127D9F" w:rsidRDefault="00AD45BF" w:rsidP="00127D9F">
      <w:pPr>
        <w:numPr>
          <w:ilvl w:val="0"/>
          <w:numId w:val="38"/>
        </w:numPr>
        <w:tabs>
          <w:tab w:val="left" w:pos="1170"/>
        </w:tabs>
        <w:spacing w:before="2" w:line="309" w:lineRule="auto"/>
        <w:ind w:right="327"/>
        <w:rPr>
          <w:rFonts w:ascii="Arial"/>
          <w:color w:val="383B3B"/>
          <w:spacing w:val="-3"/>
          <w:w w:val="105"/>
          <w:sz w:val="20"/>
        </w:rPr>
      </w:pPr>
      <w:r>
        <w:rPr>
          <w:rFonts w:ascii="Arial"/>
          <w:color w:val="383B3B"/>
          <w:spacing w:val="-3"/>
          <w:w w:val="105"/>
          <w:sz w:val="20"/>
        </w:rPr>
        <w:t>F</w:t>
      </w:r>
      <w:r w:rsidRPr="00147DB3">
        <w:rPr>
          <w:rFonts w:ascii="Arial"/>
          <w:color w:val="383B3B"/>
          <w:spacing w:val="-3"/>
          <w:w w:val="105"/>
          <w:sz w:val="20"/>
        </w:rPr>
        <w:t>or</w:t>
      </w:r>
      <w:r w:rsidR="00147DB3" w:rsidRPr="00147DB3">
        <w:rPr>
          <w:rFonts w:ascii="Arial"/>
          <w:color w:val="383B3B"/>
          <w:spacing w:val="-3"/>
          <w:w w:val="105"/>
          <w:sz w:val="20"/>
        </w:rPr>
        <w:t xml:space="preserve"> public safety</w:t>
      </w:r>
      <w:r w:rsidR="00147DB3">
        <w:rPr>
          <w:rFonts w:ascii="Arial"/>
          <w:color w:val="383B3B"/>
          <w:spacing w:val="-3"/>
          <w:w w:val="105"/>
          <w:sz w:val="20"/>
        </w:rPr>
        <w:t xml:space="preserve"> </w:t>
      </w:r>
      <w:r w:rsidR="004927DE">
        <w:rPr>
          <w:rFonts w:ascii="Arial"/>
          <w:color w:val="383B3B"/>
          <w:spacing w:val="-3"/>
          <w:w w:val="105"/>
          <w:sz w:val="20"/>
        </w:rPr>
        <w:t>per</w:t>
      </w:r>
      <w:r w:rsidR="004927DE" w:rsidRPr="004927DE">
        <w:t xml:space="preserve"> </w:t>
      </w:r>
      <w:r w:rsidR="004927DE" w:rsidRPr="004927DE">
        <w:rPr>
          <w:rFonts w:ascii="Arial"/>
          <w:color w:val="383B3B"/>
          <w:spacing w:val="-3"/>
          <w:w w:val="105"/>
          <w:sz w:val="20"/>
        </w:rPr>
        <w:t>§</w:t>
      </w:r>
      <w:r w:rsidR="004927DE" w:rsidRPr="004927DE">
        <w:rPr>
          <w:rFonts w:ascii="Arial"/>
          <w:color w:val="383B3B"/>
          <w:spacing w:val="-3"/>
          <w:w w:val="105"/>
          <w:sz w:val="20"/>
        </w:rPr>
        <w:t xml:space="preserve"> 200.216</w:t>
      </w:r>
      <w:r w:rsidR="00147DB3" w:rsidRPr="00147DB3">
        <w:rPr>
          <w:rFonts w:ascii="Arial"/>
          <w:color w:val="383B3B"/>
          <w:spacing w:val="-3"/>
          <w:w w:val="105"/>
          <w:sz w:val="20"/>
        </w:rPr>
        <w:t xml:space="preserve">, security of government facilities, physical security surveillance of critical infrastructure, and other national security purposes, video surveillance and telecommunications equipment produced by </w:t>
      </w:r>
      <w:r w:rsidR="00127D9F" w:rsidRPr="00127D9F">
        <w:rPr>
          <w:rFonts w:ascii="Arial"/>
          <w:color w:val="383B3B"/>
          <w:spacing w:val="-3"/>
          <w:w w:val="105"/>
          <w:sz w:val="20"/>
        </w:rPr>
        <w:t>Huawei Technologies Company or ZTE Corporation (or any</w:t>
      </w:r>
      <w:r w:rsidR="00127D9F">
        <w:rPr>
          <w:rFonts w:ascii="Arial"/>
          <w:color w:val="383B3B"/>
          <w:spacing w:val="-3"/>
          <w:w w:val="105"/>
          <w:sz w:val="20"/>
        </w:rPr>
        <w:t xml:space="preserve"> </w:t>
      </w:r>
      <w:r w:rsidR="00127D9F" w:rsidRPr="00127D9F">
        <w:rPr>
          <w:rFonts w:ascii="Arial"/>
          <w:color w:val="383B3B"/>
          <w:spacing w:val="-3"/>
          <w:w w:val="105"/>
          <w:sz w:val="20"/>
        </w:rPr>
        <w:t xml:space="preserve">subsidiary or affiliate) </w:t>
      </w:r>
      <w:r w:rsidR="00147DB3" w:rsidRPr="00127D9F">
        <w:rPr>
          <w:rFonts w:ascii="Arial"/>
          <w:color w:val="383B3B"/>
          <w:spacing w:val="-3"/>
          <w:w w:val="105"/>
          <w:sz w:val="20"/>
        </w:rPr>
        <w:t>Hytera Communications Corporation, Hangzhou Hikvision Digital Technology Company, or Dahua Technology Company (or any subsidiary or affiliate of such entities).</w:t>
      </w:r>
      <w:r w:rsidR="002B4C5B" w:rsidRPr="00127D9F">
        <w:rPr>
          <w:rFonts w:ascii="Arial"/>
          <w:color w:val="383B3B"/>
          <w:spacing w:val="-3"/>
          <w:w w:val="105"/>
          <w:sz w:val="20"/>
        </w:rPr>
        <w:t xml:space="preserve">  Do an internet search and verify no others have been added.</w:t>
      </w:r>
    </w:p>
    <w:p w14:paraId="1360BFCD" w14:textId="64C4BD2D" w:rsidR="00864D79" w:rsidRDefault="003960C4" w:rsidP="00581267">
      <w:pPr>
        <w:numPr>
          <w:ilvl w:val="0"/>
          <w:numId w:val="38"/>
        </w:numPr>
        <w:tabs>
          <w:tab w:val="left" w:pos="755"/>
        </w:tabs>
        <w:spacing w:before="2" w:line="309" w:lineRule="auto"/>
        <w:ind w:left="1170" w:right="501" w:hanging="450"/>
        <w:rPr>
          <w:rFonts w:ascii="Arial"/>
          <w:color w:val="383B3B"/>
          <w:spacing w:val="-3"/>
          <w:w w:val="105"/>
          <w:sz w:val="20"/>
        </w:rPr>
      </w:pPr>
      <w:r w:rsidRPr="00465B4B">
        <w:rPr>
          <w:rFonts w:ascii="Arial"/>
          <w:color w:val="383B3B"/>
          <w:spacing w:val="-3"/>
          <w:w w:val="105"/>
          <w:sz w:val="20"/>
        </w:rPr>
        <w:t>Any other costs that would not be considered reasonable or necessary to administer the programs.</w:t>
      </w:r>
    </w:p>
    <w:p w14:paraId="440790D9" w14:textId="77777777" w:rsidR="00755F0E" w:rsidRDefault="00755F0E" w:rsidP="00755F0E">
      <w:pPr>
        <w:tabs>
          <w:tab w:val="left" w:pos="755"/>
        </w:tabs>
        <w:spacing w:before="2" w:line="309" w:lineRule="auto"/>
        <w:ind w:left="1170" w:right="501"/>
        <w:rPr>
          <w:rFonts w:ascii="Arial"/>
          <w:color w:val="383B3B"/>
          <w:spacing w:val="-3"/>
          <w:w w:val="105"/>
          <w:sz w:val="20"/>
        </w:rPr>
      </w:pPr>
    </w:p>
    <w:p w14:paraId="26BBC3D0" w14:textId="14ABCDB8" w:rsidR="00755F0E" w:rsidRPr="00C171CA" w:rsidRDefault="00755F0E" w:rsidP="00755F0E">
      <w:pPr>
        <w:tabs>
          <w:tab w:val="left" w:pos="755"/>
        </w:tabs>
        <w:spacing w:before="2" w:line="309" w:lineRule="auto"/>
        <w:ind w:right="501"/>
        <w:rPr>
          <w:rFonts w:ascii="Arial"/>
          <w:b/>
          <w:bCs/>
          <w:color w:val="383B3B"/>
          <w:spacing w:val="-3"/>
          <w:w w:val="105"/>
          <w:sz w:val="20"/>
        </w:rPr>
      </w:pPr>
      <w:bookmarkStart w:id="4" w:name="_Hlk91089047"/>
      <w:r w:rsidRPr="00C171CA">
        <w:rPr>
          <w:rFonts w:ascii="Arial"/>
          <w:b/>
          <w:bCs/>
          <w:color w:val="383B3B"/>
          <w:spacing w:val="-3"/>
          <w:w w:val="105"/>
          <w:sz w:val="20"/>
        </w:rPr>
        <w:t xml:space="preserve">Reconciliation of </w:t>
      </w:r>
      <w:r w:rsidR="003042C0" w:rsidRPr="00C171CA">
        <w:rPr>
          <w:rFonts w:ascii="Arial"/>
          <w:b/>
          <w:bCs/>
          <w:color w:val="383B3B"/>
          <w:spacing w:val="-3"/>
          <w:w w:val="105"/>
          <w:sz w:val="20"/>
        </w:rPr>
        <w:t>Reports to Accounting System</w:t>
      </w:r>
      <w:r w:rsidR="0007053A">
        <w:rPr>
          <w:rFonts w:ascii="Arial"/>
          <w:b/>
          <w:bCs/>
          <w:color w:val="383B3B"/>
          <w:spacing w:val="-3"/>
          <w:w w:val="105"/>
          <w:sz w:val="20"/>
        </w:rPr>
        <w:t xml:space="preserve"> </w:t>
      </w:r>
      <w:r w:rsidR="0007053A">
        <w:t>OAC 5109:9-7-05(B)(3)(a)</w:t>
      </w:r>
    </w:p>
    <w:bookmarkEnd w:id="4"/>
    <w:p w14:paraId="6A3E1259" w14:textId="77777777" w:rsidR="003042C0" w:rsidRDefault="003042C0" w:rsidP="00755F0E">
      <w:pPr>
        <w:tabs>
          <w:tab w:val="left" w:pos="755"/>
        </w:tabs>
        <w:spacing w:before="2" w:line="309" w:lineRule="auto"/>
        <w:ind w:right="501"/>
        <w:rPr>
          <w:rFonts w:ascii="Arial"/>
          <w:color w:val="383B3B"/>
          <w:spacing w:val="-3"/>
          <w:w w:val="105"/>
          <w:sz w:val="20"/>
        </w:rPr>
      </w:pPr>
    </w:p>
    <w:p w14:paraId="0C6EEB84" w14:textId="28E02D79" w:rsidR="00BE0B7A" w:rsidRDefault="00C3504D" w:rsidP="00755F0E">
      <w:pPr>
        <w:tabs>
          <w:tab w:val="left" w:pos="755"/>
        </w:tabs>
        <w:spacing w:before="2" w:line="309" w:lineRule="auto"/>
        <w:ind w:right="501"/>
        <w:rPr>
          <w:rFonts w:ascii="Arial"/>
          <w:color w:val="383B3B"/>
          <w:spacing w:val="-3"/>
          <w:w w:val="105"/>
          <w:sz w:val="20"/>
        </w:rPr>
      </w:pPr>
      <w:r>
        <w:rPr>
          <w:rFonts w:ascii="Arial"/>
          <w:color w:val="383B3B"/>
          <w:spacing w:val="-3"/>
          <w:w w:val="105"/>
          <w:sz w:val="20"/>
        </w:rPr>
        <w:t xml:space="preserve">Locally, the subrecipient may keep their </w:t>
      </w:r>
      <w:r w:rsidR="00FA3D51">
        <w:rPr>
          <w:rFonts w:ascii="Arial"/>
          <w:color w:val="383B3B"/>
          <w:spacing w:val="-3"/>
          <w:w w:val="105"/>
          <w:sz w:val="20"/>
        </w:rPr>
        <w:t xml:space="preserve">books on a cash or accrual basis of accounting, however, </w:t>
      </w:r>
      <w:r w:rsidR="00FA3D51" w:rsidRPr="008D76F5">
        <w:rPr>
          <w:rFonts w:ascii="Arial"/>
          <w:b/>
          <w:bCs/>
          <w:color w:val="383B3B"/>
          <w:spacing w:val="-3"/>
          <w:w w:val="105"/>
          <w:sz w:val="20"/>
        </w:rPr>
        <w:t xml:space="preserve">for DOL programs, </w:t>
      </w:r>
      <w:r w:rsidR="00FF2EC8" w:rsidRPr="008D76F5">
        <w:rPr>
          <w:rFonts w:ascii="Arial"/>
          <w:b/>
          <w:bCs/>
          <w:color w:val="383B3B"/>
          <w:spacing w:val="-3"/>
          <w:w w:val="105"/>
          <w:sz w:val="20"/>
        </w:rPr>
        <w:t>accruals and obligations must be tracked and reported</w:t>
      </w:r>
      <w:r w:rsidR="00FF2EC8">
        <w:rPr>
          <w:rFonts w:ascii="Arial"/>
          <w:color w:val="383B3B"/>
          <w:spacing w:val="-3"/>
          <w:w w:val="105"/>
          <w:sz w:val="20"/>
        </w:rPr>
        <w:t>.  All cash activity, accruals and obligations must be supportable</w:t>
      </w:r>
      <w:r w:rsidR="000C7823">
        <w:rPr>
          <w:rFonts w:ascii="Arial"/>
          <w:color w:val="383B3B"/>
          <w:spacing w:val="-3"/>
          <w:w w:val="105"/>
          <w:sz w:val="20"/>
        </w:rPr>
        <w:t xml:space="preserve"> by source documentation and reconcile back to the accounting system.  </w:t>
      </w:r>
      <w:r w:rsidR="0088192A">
        <w:rPr>
          <w:rFonts w:ascii="Arial"/>
          <w:color w:val="383B3B"/>
          <w:spacing w:val="-3"/>
          <w:w w:val="105"/>
          <w:sz w:val="20"/>
        </w:rPr>
        <w:t>For ODJFS workforce grants, the CFIS financial system is used and consists of a standard financial module as well as a participant cost tracking</w:t>
      </w:r>
      <w:r w:rsidR="008F1CC3">
        <w:rPr>
          <w:rFonts w:ascii="Arial"/>
          <w:color w:val="383B3B"/>
          <w:spacing w:val="-3"/>
          <w:w w:val="105"/>
          <w:sz w:val="20"/>
        </w:rPr>
        <w:t xml:space="preserve"> called CLT, this module tracks the classroom training, supportive services and work experience</w:t>
      </w:r>
      <w:r w:rsidR="00266A79">
        <w:rPr>
          <w:rFonts w:ascii="Arial"/>
          <w:color w:val="383B3B"/>
          <w:spacing w:val="-3"/>
          <w:w w:val="105"/>
          <w:sz w:val="20"/>
        </w:rPr>
        <w:t xml:space="preserve">.  At the end of the month, at closing the CLT module records those </w:t>
      </w:r>
      <w:r w:rsidR="006F2C7B">
        <w:rPr>
          <w:rFonts w:ascii="Arial"/>
          <w:color w:val="383B3B"/>
          <w:spacing w:val="-3"/>
          <w:w w:val="105"/>
          <w:sz w:val="20"/>
        </w:rPr>
        <w:t xml:space="preserve">participant costs not yet paid as accruals and obligations.  It is the subrecipients responsibility to </w:t>
      </w:r>
      <w:r w:rsidR="00B47D2A">
        <w:rPr>
          <w:rFonts w:ascii="Arial"/>
          <w:color w:val="383B3B"/>
          <w:spacing w:val="-3"/>
          <w:w w:val="105"/>
          <w:sz w:val="20"/>
        </w:rPr>
        <w:t>retain the CLT315 report at the close of each month either electronically or printed to identify and support the costs that CLT has recorded as accruals and obligations.  (This report is NOT available beyond a quarter so it must be stored.)  In addition to these CLT accruals and obligations, the subrecipient must survey contracts, time tracking/RMS, and other bills for costs incurred for the reporting month and add these accruals and obligations to the CFIS system, keeping detailed records to support the entry.</w:t>
      </w:r>
    </w:p>
    <w:p w14:paraId="6E3342A8" w14:textId="77777777" w:rsidR="00EA3550" w:rsidRDefault="00EA3550" w:rsidP="00755F0E">
      <w:pPr>
        <w:tabs>
          <w:tab w:val="left" w:pos="755"/>
        </w:tabs>
        <w:spacing w:before="2" w:line="309" w:lineRule="auto"/>
        <w:ind w:right="501"/>
        <w:rPr>
          <w:rFonts w:ascii="Arial"/>
          <w:color w:val="383B3B"/>
          <w:spacing w:val="-3"/>
          <w:w w:val="105"/>
          <w:sz w:val="20"/>
        </w:rPr>
      </w:pPr>
    </w:p>
    <w:p w14:paraId="3E1F6008" w14:textId="3E657C76" w:rsidR="00EA3550" w:rsidRDefault="00EA3550" w:rsidP="00755F0E">
      <w:pPr>
        <w:tabs>
          <w:tab w:val="left" w:pos="755"/>
        </w:tabs>
        <w:spacing w:before="2" w:line="309" w:lineRule="auto"/>
        <w:ind w:right="501"/>
        <w:rPr>
          <w:rFonts w:ascii="Arial"/>
          <w:color w:val="383B3B"/>
          <w:spacing w:val="-3"/>
          <w:w w:val="105"/>
          <w:sz w:val="20"/>
        </w:rPr>
      </w:pPr>
      <w:r>
        <w:rPr>
          <w:rFonts w:ascii="Arial"/>
          <w:color w:val="383B3B"/>
          <w:spacing w:val="-3"/>
          <w:w w:val="105"/>
          <w:sz w:val="20"/>
        </w:rPr>
        <w:t xml:space="preserve">After the month is fully closed in the CFIS system, the subrecipient </w:t>
      </w:r>
      <w:r w:rsidR="003B35D3">
        <w:rPr>
          <w:rFonts w:ascii="Arial"/>
          <w:color w:val="383B3B"/>
          <w:spacing w:val="-3"/>
          <w:w w:val="105"/>
          <w:sz w:val="20"/>
        </w:rPr>
        <w:t xml:space="preserve">verifies the cash balance to the bank account and the accruals and obligations to the supporting documentation and submits the CFIS entry and supporting financial workbook.  </w:t>
      </w:r>
      <w:r w:rsidR="002C10AB">
        <w:rPr>
          <w:rFonts w:ascii="Arial"/>
          <w:color w:val="383B3B"/>
          <w:spacing w:val="-3"/>
          <w:w w:val="105"/>
          <w:sz w:val="20"/>
        </w:rPr>
        <w:t>The financial workbook has an instructions tab explaining in detail the financial reporting process</w:t>
      </w:r>
      <w:r w:rsidR="00DC4BA9">
        <w:rPr>
          <w:rFonts w:ascii="Arial"/>
          <w:color w:val="383B3B"/>
          <w:spacing w:val="-3"/>
          <w:w w:val="105"/>
          <w:sz w:val="20"/>
        </w:rPr>
        <w:t xml:space="preserve"> through reconciliation.</w:t>
      </w:r>
    </w:p>
    <w:p w14:paraId="3ED068BD" w14:textId="77777777" w:rsidR="003B35D3" w:rsidRDefault="003B35D3" w:rsidP="00755F0E">
      <w:pPr>
        <w:tabs>
          <w:tab w:val="left" w:pos="755"/>
        </w:tabs>
        <w:spacing w:before="2" w:line="309" w:lineRule="auto"/>
        <w:ind w:right="501"/>
        <w:rPr>
          <w:rFonts w:ascii="Arial"/>
          <w:color w:val="383B3B"/>
          <w:spacing w:val="-3"/>
          <w:w w:val="105"/>
          <w:sz w:val="20"/>
        </w:rPr>
      </w:pPr>
    </w:p>
    <w:p w14:paraId="69079E4B" w14:textId="7BE67C8F" w:rsidR="005A6934" w:rsidRDefault="003B35D3" w:rsidP="005A6934">
      <w:pPr>
        <w:spacing w:before="75" w:line="312" w:lineRule="auto"/>
        <w:ind w:right="191"/>
        <w:rPr>
          <w:rFonts w:ascii="Arial" w:hAnsi="Arial" w:cs="Arial"/>
          <w:sz w:val="20"/>
          <w:szCs w:val="20"/>
        </w:rPr>
      </w:pPr>
      <w:r>
        <w:rPr>
          <w:rFonts w:ascii="Arial"/>
          <w:color w:val="383B3B"/>
          <w:spacing w:val="-3"/>
          <w:w w:val="105"/>
          <w:sz w:val="20"/>
        </w:rPr>
        <w:t xml:space="preserve">At the fiscal agent level, </w:t>
      </w:r>
      <w:r w:rsidR="00DC4BA9">
        <w:rPr>
          <w:rFonts w:ascii="Arial"/>
          <w:color w:val="383B3B"/>
          <w:spacing w:val="-3"/>
          <w:w w:val="105"/>
          <w:sz w:val="20"/>
        </w:rPr>
        <w:t>once all subrecipients have submitted both the monthly CFIS entry and the financial workbook</w:t>
      </w:r>
      <w:r w:rsidR="005A6934">
        <w:rPr>
          <w:rFonts w:ascii="Arial"/>
          <w:color w:val="383B3B"/>
          <w:spacing w:val="-3"/>
          <w:w w:val="105"/>
          <w:sz w:val="20"/>
        </w:rPr>
        <w:t xml:space="preserve">, the fiscal agent </w:t>
      </w:r>
      <w:r w:rsidR="005A6934">
        <w:rPr>
          <w:rFonts w:ascii="Arial" w:hAnsi="Arial" w:cs="Arial"/>
          <w:sz w:val="20"/>
          <w:szCs w:val="20"/>
        </w:rPr>
        <w:t>verifies that:</w:t>
      </w:r>
    </w:p>
    <w:p w14:paraId="6450A133" w14:textId="7ED1CC3D" w:rsidR="005A6934" w:rsidRDefault="005A6934" w:rsidP="005A6934">
      <w:pPr>
        <w:spacing w:before="75" w:line="312" w:lineRule="auto"/>
        <w:ind w:right="191"/>
        <w:rPr>
          <w:rFonts w:ascii="Arial" w:hAnsi="Arial" w:cs="Arial"/>
          <w:sz w:val="20"/>
          <w:szCs w:val="20"/>
        </w:rPr>
      </w:pPr>
      <w:r>
        <w:rPr>
          <w:rFonts w:ascii="Arial" w:hAnsi="Arial" w:cs="Arial"/>
          <w:sz w:val="20"/>
          <w:szCs w:val="20"/>
        </w:rPr>
        <w:t>1) Cash balance agrees with what the county submitted to CFIS</w:t>
      </w:r>
      <w:r w:rsidR="001D4903">
        <w:rPr>
          <w:rFonts w:ascii="Arial" w:hAnsi="Arial" w:cs="Arial"/>
          <w:sz w:val="20"/>
          <w:szCs w:val="20"/>
        </w:rPr>
        <w:t>;</w:t>
      </w:r>
    </w:p>
    <w:p w14:paraId="04450855" w14:textId="0459A9C0" w:rsidR="005A6934" w:rsidRDefault="005A6934" w:rsidP="005A6934">
      <w:pPr>
        <w:spacing w:before="75" w:line="312" w:lineRule="auto"/>
        <w:ind w:right="191"/>
        <w:rPr>
          <w:rFonts w:ascii="Arial" w:hAnsi="Arial" w:cs="Arial"/>
          <w:sz w:val="20"/>
          <w:szCs w:val="20"/>
        </w:rPr>
      </w:pPr>
      <w:r>
        <w:rPr>
          <w:rFonts w:ascii="Arial" w:hAnsi="Arial" w:cs="Arial"/>
          <w:sz w:val="20"/>
          <w:szCs w:val="20"/>
        </w:rPr>
        <w:t>2)</w:t>
      </w:r>
      <w:r w:rsidR="00BF3786">
        <w:rPr>
          <w:rFonts w:ascii="Arial" w:hAnsi="Arial" w:cs="Arial"/>
          <w:sz w:val="20"/>
          <w:szCs w:val="20"/>
        </w:rPr>
        <w:t xml:space="preserve"> The</w:t>
      </w:r>
      <w:r>
        <w:rPr>
          <w:rFonts w:ascii="Arial" w:hAnsi="Arial" w:cs="Arial"/>
          <w:sz w:val="20"/>
          <w:szCs w:val="20"/>
        </w:rPr>
        <w:t xml:space="preserve"> area financial over/under</w:t>
      </w:r>
      <w:r w:rsidR="00BF3786">
        <w:rPr>
          <w:rFonts w:ascii="Arial" w:hAnsi="Arial" w:cs="Arial"/>
          <w:sz w:val="20"/>
          <w:szCs w:val="20"/>
        </w:rPr>
        <w:t xml:space="preserve"> </w:t>
      </w:r>
      <w:r w:rsidR="001D4903">
        <w:rPr>
          <w:rFonts w:ascii="Arial" w:hAnsi="Arial" w:cs="Arial"/>
          <w:sz w:val="20"/>
          <w:szCs w:val="20"/>
        </w:rPr>
        <w:t>totals</w:t>
      </w:r>
      <w:r>
        <w:rPr>
          <w:rFonts w:ascii="Arial" w:hAnsi="Arial" w:cs="Arial"/>
          <w:sz w:val="20"/>
          <w:szCs w:val="20"/>
        </w:rPr>
        <w:t xml:space="preserve"> agree to CFIS over/under</w:t>
      </w:r>
      <w:r w:rsidR="001D4903">
        <w:rPr>
          <w:rFonts w:ascii="Arial" w:hAnsi="Arial" w:cs="Arial"/>
          <w:sz w:val="20"/>
          <w:szCs w:val="20"/>
        </w:rPr>
        <w:t xml:space="preserve"> report</w:t>
      </w:r>
      <w:r>
        <w:rPr>
          <w:rFonts w:ascii="Arial" w:hAnsi="Arial" w:cs="Arial"/>
          <w:sz w:val="20"/>
          <w:szCs w:val="20"/>
        </w:rPr>
        <w:t xml:space="preserve"> (accounting for draws outstanding both ways)</w:t>
      </w:r>
      <w:r w:rsidR="001D4903">
        <w:rPr>
          <w:rFonts w:ascii="Arial" w:hAnsi="Arial" w:cs="Arial"/>
          <w:sz w:val="20"/>
          <w:szCs w:val="20"/>
        </w:rPr>
        <w:t>;</w:t>
      </w:r>
    </w:p>
    <w:p w14:paraId="4ED2554F" w14:textId="77777777" w:rsidR="000A20C6" w:rsidRDefault="000A20C6" w:rsidP="005A6934">
      <w:pPr>
        <w:spacing w:before="75" w:line="312" w:lineRule="auto"/>
        <w:ind w:right="191"/>
        <w:rPr>
          <w:rFonts w:ascii="Arial" w:hAnsi="Arial" w:cs="Arial"/>
          <w:sz w:val="20"/>
          <w:szCs w:val="20"/>
        </w:rPr>
      </w:pPr>
    </w:p>
    <w:p w14:paraId="675D6072" w14:textId="2B7E70E8" w:rsidR="005A6934" w:rsidRDefault="005A6934" w:rsidP="005A6934">
      <w:pPr>
        <w:spacing w:before="75" w:line="312" w:lineRule="auto"/>
        <w:ind w:right="191"/>
        <w:rPr>
          <w:rFonts w:ascii="Arial" w:hAnsi="Arial" w:cs="Arial"/>
          <w:sz w:val="20"/>
          <w:szCs w:val="20"/>
        </w:rPr>
      </w:pPr>
      <w:r>
        <w:rPr>
          <w:rFonts w:ascii="Arial" w:hAnsi="Arial" w:cs="Arial"/>
          <w:sz w:val="20"/>
          <w:szCs w:val="20"/>
        </w:rPr>
        <w:lastRenderedPageBreak/>
        <w:t xml:space="preserve">3) </w:t>
      </w:r>
      <w:r w:rsidR="001D4903">
        <w:rPr>
          <w:rFonts w:ascii="Arial" w:hAnsi="Arial" w:cs="Arial"/>
          <w:sz w:val="20"/>
          <w:szCs w:val="20"/>
        </w:rPr>
        <w:t>T</w:t>
      </w:r>
      <w:r>
        <w:rPr>
          <w:rFonts w:ascii="Arial" w:hAnsi="Arial" w:cs="Arial"/>
          <w:sz w:val="20"/>
          <w:szCs w:val="20"/>
        </w:rPr>
        <w:t xml:space="preserve">he Area’s </w:t>
      </w:r>
      <w:r w:rsidR="001D4903">
        <w:rPr>
          <w:rFonts w:ascii="Arial" w:hAnsi="Arial" w:cs="Arial"/>
          <w:sz w:val="20"/>
          <w:szCs w:val="20"/>
        </w:rPr>
        <w:t xml:space="preserve">QuickBooks, </w:t>
      </w:r>
      <w:r>
        <w:rPr>
          <w:rFonts w:ascii="Arial" w:hAnsi="Arial" w:cs="Arial"/>
          <w:sz w:val="20"/>
          <w:szCs w:val="20"/>
        </w:rPr>
        <w:t>the accounting system</w:t>
      </w:r>
      <w:r w:rsidR="001D4903">
        <w:rPr>
          <w:rFonts w:ascii="Arial" w:hAnsi="Arial" w:cs="Arial"/>
          <w:sz w:val="20"/>
          <w:szCs w:val="20"/>
        </w:rPr>
        <w:t>,</w:t>
      </w:r>
      <w:r>
        <w:rPr>
          <w:rFonts w:ascii="Arial" w:hAnsi="Arial" w:cs="Arial"/>
          <w:sz w:val="20"/>
          <w:szCs w:val="20"/>
        </w:rPr>
        <w:t xml:space="preserve"> agrees to the cash balance reported</w:t>
      </w:r>
      <w:r w:rsidR="00EF52CC">
        <w:rPr>
          <w:rFonts w:ascii="Arial" w:hAnsi="Arial" w:cs="Arial"/>
          <w:sz w:val="20"/>
          <w:szCs w:val="20"/>
        </w:rPr>
        <w:t>,</w:t>
      </w:r>
      <w:r>
        <w:rPr>
          <w:rFonts w:ascii="Arial" w:hAnsi="Arial" w:cs="Arial"/>
          <w:sz w:val="20"/>
          <w:szCs w:val="20"/>
        </w:rPr>
        <w:t xml:space="preserve"> adjusted for draws outstanding.</w:t>
      </w:r>
    </w:p>
    <w:p w14:paraId="0449DEC4" w14:textId="4B53D15C" w:rsidR="005A6934" w:rsidRDefault="005A6934" w:rsidP="005A6934">
      <w:pPr>
        <w:spacing w:before="75" w:line="312" w:lineRule="auto"/>
        <w:ind w:right="191"/>
        <w:rPr>
          <w:rFonts w:ascii="Arial" w:hAnsi="Arial" w:cs="Arial"/>
          <w:sz w:val="20"/>
          <w:szCs w:val="20"/>
        </w:rPr>
      </w:pPr>
      <w:r>
        <w:rPr>
          <w:rFonts w:ascii="Arial" w:hAnsi="Arial" w:cs="Arial"/>
          <w:sz w:val="20"/>
          <w:szCs w:val="20"/>
        </w:rPr>
        <w:t xml:space="preserve">4) Beyond what is on each of these monthly pages, the over/under by county </w:t>
      </w:r>
      <w:r w:rsidR="00EF52CC">
        <w:rPr>
          <w:rFonts w:ascii="Arial" w:hAnsi="Arial" w:cs="Arial"/>
          <w:sz w:val="20"/>
          <w:szCs w:val="20"/>
        </w:rPr>
        <w:t xml:space="preserve">is </w:t>
      </w:r>
      <w:r>
        <w:rPr>
          <w:rFonts w:ascii="Arial" w:hAnsi="Arial" w:cs="Arial"/>
          <w:sz w:val="20"/>
          <w:szCs w:val="20"/>
        </w:rPr>
        <w:t>compare</w:t>
      </w:r>
      <w:r w:rsidR="00EF52CC">
        <w:rPr>
          <w:rFonts w:ascii="Arial" w:hAnsi="Arial" w:cs="Arial"/>
          <w:sz w:val="20"/>
          <w:szCs w:val="20"/>
        </w:rPr>
        <w:t>d</w:t>
      </w:r>
      <w:r>
        <w:rPr>
          <w:rFonts w:ascii="Arial" w:hAnsi="Arial" w:cs="Arial"/>
          <w:sz w:val="20"/>
          <w:szCs w:val="20"/>
        </w:rPr>
        <w:t xml:space="preserve"> it to the “CFIS remaining” line of the expenditure tab of each county to verify that the allocation </w:t>
      </w:r>
      <w:r w:rsidR="00FC2682">
        <w:rPr>
          <w:rFonts w:ascii="Arial" w:hAnsi="Arial" w:cs="Arial"/>
          <w:sz w:val="20"/>
          <w:szCs w:val="20"/>
        </w:rPr>
        <w:t>less</w:t>
      </w:r>
      <w:r>
        <w:rPr>
          <w:rFonts w:ascii="Arial" w:hAnsi="Arial" w:cs="Arial"/>
          <w:sz w:val="20"/>
          <w:szCs w:val="20"/>
        </w:rPr>
        <w:t xml:space="preserve"> expenditure</w:t>
      </w:r>
      <w:r w:rsidR="00FC2682">
        <w:rPr>
          <w:rFonts w:ascii="Arial" w:hAnsi="Arial" w:cs="Arial"/>
          <w:sz w:val="20"/>
          <w:szCs w:val="20"/>
        </w:rPr>
        <w:t xml:space="preserve">s equal the </w:t>
      </w:r>
      <w:r>
        <w:rPr>
          <w:rFonts w:ascii="Arial" w:hAnsi="Arial" w:cs="Arial"/>
          <w:sz w:val="20"/>
          <w:szCs w:val="20"/>
        </w:rPr>
        <w:t>remaining balance</w:t>
      </w:r>
      <w:r w:rsidR="00FC2682">
        <w:rPr>
          <w:rFonts w:ascii="Arial" w:hAnsi="Arial" w:cs="Arial"/>
          <w:sz w:val="20"/>
          <w:szCs w:val="20"/>
        </w:rPr>
        <w:t xml:space="preserve"> and it</w:t>
      </w:r>
      <w:r>
        <w:rPr>
          <w:rFonts w:ascii="Arial" w:hAnsi="Arial" w:cs="Arial"/>
          <w:sz w:val="20"/>
          <w:szCs w:val="20"/>
        </w:rPr>
        <w:t xml:space="preserve"> agrees so not only </w:t>
      </w:r>
      <w:r w:rsidR="00FC2682">
        <w:rPr>
          <w:rFonts w:ascii="Arial" w:hAnsi="Arial" w:cs="Arial"/>
          <w:sz w:val="20"/>
          <w:szCs w:val="20"/>
        </w:rPr>
        <w:t>does the fiscal agent</w:t>
      </w:r>
      <w:r>
        <w:rPr>
          <w:rFonts w:ascii="Arial" w:hAnsi="Arial" w:cs="Arial"/>
          <w:sz w:val="20"/>
          <w:szCs w:val="20"/>
        </w:rPr>
        <w:t xml:space="preserve"> verify the cash balance, </w:t>
      </w:r>
      <w:r w:rsidR="00FC2682">
        <w:rPr>
          <w:rFonts w:ascii="Arial" w:hAnsi="Arial" w:cs="Arial"/>
          <w:sz w:val="20"/>
          <w:szCs w:val="20"/>
        </w:rPr>
        <w:t>but also</w:t>
      </w:r>
      <w:r>
        <w:rPr>
          <w:rFonts w:ascii="Arial" w:hAnsi="Arial" w:cs="Arial"/>
          <w:sz w:val="20"/>
          <w:szCs w:val="20"/>
        </w:rPr>
        <w:t xml:space="preserve"> verif</w:t>
      </w:r>
      <w:r w:rsidR="00FC2682">
        <w:rPr>
          <w:rFonts w:ascii="Arial" w:hAnsi="Arial" w:cs="Arial"/>
          <w:sz w:val="20"/>
          <w:szCs w:val="20"/>
        </w:rPr>
        <w:t>ies</w:t>
      </w:r>
      <w:r>
        <w:rPr>
          <w:rFonts w:ascii="Arial" w:hAnsi="Arial" w:cs="Arial"/>
          <w:sz w:val="20"/>
          <w:szCs w:val="20"/>
        </w:rPr>
        <w:t xml:space="preserve"> that each county reviewed their expenditures by grant and entered it correctly into the financial workbook – so they are aware at the end of each mont</w:t>
      </w:r>
      <w:r w:rsidR="00F6797A">
        <w:rPr>
          <w:rFonts w:ascii="Arial" w:hAnsi="Arial" w:cs="Arial"/>
          <w:sz w:val="20"/>
          <w:szCs w:val="20"/>
        </w:rPr>
        <w:t>h</w:t>
      </w:r>
      <w:r>
        <w:rPr>
          <w:rFonts w:ascii="Arial" w:hAnsi="Arial" w:cs="Arial"/>
          <w:sz w:val="20"/>
          <w:szCs w:val="20"/>
        </w:rPr>
        <w:t>:</w:t>
      </w:r>
    </w:p>
    <w:p w14:paraId="20F3C784" w14:textId="7D438AB6" w:rsidR="005A6934" w:rsidRDefault="005A6934" w:rsidP="005A6934">
      <w:pPr>
        <w:spacing w:before="75" w:line="312" w:lineRule="auto"/>
        <w:ind w:right="191"/>
        <w:rPr>
          <w:rFonts w:ascii="Arial" w:hAnsi="Arial" w:cs="Arial"/>
          <w:sz w:val="20"/>
          <w:szCs w:val="20"/>
        </w:rPr>
      </w:pPr>
      <w:r>
        <w:rPr>
          <w:rFonts w:ascii="Arial" w:hAnsi="Arial" w:cs="Arial"/>
          <w:sz w:val="20"/>
          <w:szCs w:val="20"/>
        </w:rPr>
        <w:t xml:space="preserve">a) </w:t>
      </w:r>
      <w:r w:rsidR="00F6797A">
        <w:rPr>
          <w:rFonts w:ascii="Arial" w:hAnsi="Arial" w:cs="Arial"/>
          <w:sz w:val="20"/>
          <w:szCs w:val="20"/>
        </w:rPr>
        <w:t xml:space="preserve">Their </w:t>
      </w:r>
      <w:r>
        <w:rPr>
          <w:rFonts w:ascii="Arial" w:hAnsi="Arial" w:cs="Arial"/>
          <w:sz w:val="20"/>
          <w:szCs w:val="20"/>
        </w:rPr>
        <w:t>allocation agrees in total by grant to CFIS</w:t>
      </w:r>
      <w:r w:rsidR="0007106B">
        <w:rPr>
          <w:rFonts w:ascii="Arial" w:hAnsi="Arial" w:cs="Arial"/>
          <w:sz w:val="20"/>
          <w:szCs w:val="20"/>
        </w:rPr>
        <w:t>;</w:t>
      </w:r>
    </w:p>
    <w:p w14:paraId="4339E347" w14:textId="1420CA8E" w:rsidR="005A6934" w:rsidRDefault="005A6934" w:rsidP="005A6934">
      <w:pPr>
        <w:spacing w:before="75" w:line="312" w:lineRule="auto"/>
        <w:ind w:right="191"/>
        <w:rPr>
          <w:rFonts w:ascii="Arial" w:hAnsi="Arial" w:cs="Arial"/>
          <w:sz w:val="20"/>
          <w:szCs w:val="20"/>
        </w:rPr>
      </w:pPr>
      <w:r>
        <w:rPr>
          <w:rFonts w:ascii="Arial" w:hAnsi="Arial" w:cs="Arial"/>
          <w:sz w:val="20"/>
          <w:szCs w:val="20"/>
        </w:rPr>
        <w:t xml:space="preserve">b) </w:t>
      </w:r>
      <w:r w:rsidR="0007106B">
        <w:rPr>
          <w:rFonts w:ascii="Arial" w:hAnsi="Arial" w:cs="Arial"/>
          <w:sz w:val="20"/>
          <w:szCs w:val="20"/>
        </w:rPr>
        <w:t>T</w:t>
      </w:r>
      <w:r>
        <w:rPr>
          <w:rFonts w:ascii="Arial" w:hAnsi="Arial" w:cs="Arial"/>
          <w:sz w:val="20"/>
          <w:szCs w:val="20"/>
        </w:rPr>
        <w:t xml:space="preserve">heir </w:t>
      </w:r>
      <w:r w:rsidR="002B72EF">
        <w:rPr>
          <w:rFonts w:ascii="Arial" w:hAnsi="Arial" w:cs="Arial"/>
          <w:sz w:val="20"/>
          <w:szCs w:val="20"/>
        </w:rPr>
        <w:t>expenditure</w:t>
      </w:r>
      <w:r>
        <w:rPr>
          <w:rFonts w:ascii="Arial" w:hAnsi="Arial" w:cs="Arial"/>
          <w:sz w:val="20"/>
          <w:szCs w:val="20"/>
        </w:rPr>
        <w:t xml:space="preserve"> by month agrees in total by grant to CFIS</w:t>
      </w:r>
      <w:r w:rsidR="0007106B">
        <w:rPr>
          <w:rFonts w:ascii="Arial" w:hAnsi="Arial" w:cs="Arial"/>
          <w:sz w:val="20"/>
          <w:szCs w:val="20"/>
        </w:rPr>
        <w:t>;</w:t>
      </w:r>
    </w:p>
    <w:p w14:paraId="1ED0E9D8" w14:textId="1C0A6C98" w:rsidR="005A6934" w:rsidRDefault="005A6934" w:rsidP="005A6934">
      <w:pPr>
        <w:spacing w:before="75" w:line="312" w:lineRule="auto"/>
        <w:ind w:right="191"/>
        <w:rPr>
          <w:rFonts w:ascii="Arial" w:hAnsi="Arial" w:cs="Arial"/>
          <w:sz w:val="20"/>
          <w:szCs w:val="20"/>
        </w:rPr>
      </w:pPr>
      <w:r>
        <w:rPr>
          <w:rFonts w:ascii="Arial" w:hAnsi="Arial" w:cs="Arial"/>
          <w:sz w:val="20"/>
          <w:szCs w:val="20"/>
        </w:rPr>
        <w:t xml:space="preserve">c) </w:t>
      </w:r>
      <w:r w:rsidR="0007106B">
        <w:rPr>
          <w:rFonts w:ascii="Arial" w:hAnsi="Arial" w:cs="Arial"/>
          <w:sz w:val="20"/>
          <w:szCs w:val="20"/>
        </w:rPr>
        <w:t>T</w:t>
      </w:r>
      <w:r>
        <w:rPr>
          <w:rFonts w:ascii="Arial" w:hAnsi="Arial" w:cs="Arial"/>
          <w:sz w:val="20"/>
          <w:szCs w:val="20"/>
        </w:rPr>
        <w:t xml:space="preserve">heir cash balance totals based on the draws </w:t>
      </w:r>
      <w:r w:rsidR="0007106B">
        <w:rPr>
          <w:rFonts w:ascii="Arial" w:hAnsi="Arial" w:cs="Arial"/>
          <w:sz w:val="20"/>
          <w:szCs w:val="20"/>
        </w:rPr>
        <w:t>the fiscal agent</w:t>
      </w:r>
      <w:r>
        <w:rPr>
          <w:rFonts w:ascii="Arial" w:hAnsi="Arial" w:cs="Arial"/>
          <w:sz w:val="20"/>
          <w:szCs w:val="20"/>
        </w:rPr>
        <w:t xml:space="preserve"> processed less outstanding to the total in CFIS</w:t>
      </w:r>
      <w:r w:rsidR="002B72EF">
        <w:rPr>
          <w:rFonts w:ascii="Arial" w:hAnsi="Arial" w:cs="Arial"/>
          <w:sz w:val="20"/>
          <w:szCs w:val="20"/>
        </w:rPr>
        <w:t>;</w:t>
      </w:r>
    </w:p>
    <w:p w14:paraId="4FA7CF25" w14:textId="7D4BC929" w:rsidR="005A6934" w:rsidRDefault="005A6934" w:rsidP="005A6934">
      <w:pPr>
        <w:spacing w:before="75" w:line="312" w:lineRule="auto"/>
        <w:ind w:right="191"/>
        <w:rPr>
          <w:rFonts w:ascii="Arial" w:hAnsi="Arial" w:cs="Arial"/>
          <w:sz w:val="20"/>
          <w:szCs w:val="20"/>
        </w:rPr>
      </w:pPr>
      <w:r>
        <w:rPr>
          <w:rFonts w:ascii="Arial" w:hAnsi="Arial" w:cs="Arial"/>
          <w:sz w:val="20"/>
          <w:szCs w:val="20"/>
        </w:rPr>
        <w:t xml:space="preserve">d) </w:t>
      </w:r>
      <w:r w:rsidR="002B72EF">
        <w:rPr>
          <w:rFonts w:ascii="Arial" w:hAnsi="Arial" w:cs="Arial"/>
          <w:sz w:val="20"/>
          <w:szCs w:val="20"/>
        </w:rPr>
        <w:t>And e</w:t>
      </w:r>
      <w:r>
        <w:rPr>
          <w:rFonts w:ascii="Arial" w:hAnsi="Arial" w:cs="Arial"/>
          <w:sz w:val="20"/>
          <w:szCs w:val="20"/>
        </w:rPr>
        <w:t>xpenditure trends over months in a program year by grant are also readily identifiable.</w:t>
      </w:r>
    </w:p>
    <w:p w14:paraId="5C06A42C" w14:textId="73C2A9D0" w:rsidR="003B35D3" w:rsidRDefault="003B35D3" w:rsidP="00755F0E">
      <w:pPr>
        <w:tabs>
          <w:tab w:val="left" w:pos="755"/>
        </w:tabs>
        <w:spacing w:before="2" w:line="309" w:lineRule="auto"/>
        <w:ind w:right="501"/>
        <w:rPr>
          <w:rFonts w:ascii="Arial"/>
          <w:color w:val="383B3B"/>
          <w:spacing w:val="-3"/>
          <w:w w:val="105"/>
          <w:sz w:val="20"/>
        </w:rPr>
      </w:pPr>
    </w:p>
    <w:p w14:paraId="3DAC1E9D" w14:textId="77777777" w:rsidR="00581267" w:rsidRDefault="00581267" w:rsidP="00581267">
      <w:pPr>
        <w:tabs>
          <w:tab w:val="left" w:pos="755"/>
        </w:tabs>
        <w:spacing w:before="2" w:line="309" w:lineRule="auto"/>
        <w:ind w:left="1170" w:right="501"/>
        <w:rPr>
          <w:rFonts w:ascii="Arial"/>
          <w:color w:val="383B3B"/>
          <w:spacing w:val="-3"/>
          <w:w w:val="105"/>
          <w:sz w:val="20"/>
        </w:rPr>
      </w:pPr>
    </w:p>
    <w:p w14:paraId="6B8E7410"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63C227B6"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34D05A2E"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4DD8966C"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34F147BD"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3E903CAB"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0C95EC96"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56F265BC"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26D8E7B2"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4E6C9F3F"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289E5696"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27426F0E"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55CEFBFA"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6B9A5FF9" w14:textId="77777777" w:rsidR="00C871CE" w:rsidRDefault="00C871CE" w:rsidP="00581267">
      <w:pPr>
        <w:tabs>
          <w:tab w:val="left" w:pos="755"/>
        </w:tabs>
        <w:spacing w:before="2" w:line="309" w:lineRule="auto"/>
        <w:ind w:left="1170" w:right="501"/>
        <w:rPr>
          <w:rFonts w:ascii="Arial"/>
          <w:color w:val="383B3B"/>
          <w:spacing w:val="-3"/>
          <w:w w:val="105"/>
          <w:sz w:val="20"/>
        </w:rPr>
      </w:pPr>
    </w:p>
    <w:p w14:paraId="3EE3260E" w14:textId="77777777" w:rsidR="00581267" w:rsidRDefault="00581267" w:rsidP="00581267">
      <w:pPr>
        <w:tabs>
          <w:tab w:val="left" w:pos="755"/>
        </w:tabs>
        <w:spacing w:before="2" w:line="309" w:lineRule="auto"/>
        <w:ind w:left="1170" w:right="501"/>
        <w:rPr>
          <w:rFonts w:ascii="Arial"/>
          <w:color w:val="383B3B"/>
          <w:spacing w:val="-3"/>
          <w:w w:val="105"/>
          <w:sz w:val="20"/>
        </w:rPr>
      </w:pPr>
    </w:p>
    <w:p w14:paraId="141F3F37" w14:textId="77777777" w:rsidR="00581267" w:rsidRPr="00581267" w:rsidRDefault="00581267" w:rsidP="00581267">
      <w:pPr>
        <w:tabs>
          <w:tab w:val="left" w:pos="755"/>
        </w:tabs>
        <w:spacing w:before="2" w:line="309" w:lineRule="auto"/>
        <w:ind w:left="1170" w:right="501"/>
        <w:rPr>
          <w:rFonts w:ascii="Arial"/>
          <w:color w:val="383B3B"/>
          <w:spacing w:val="-3"/>
          <w:w w:val="105"/>
          <w:sz w:val="20"/>
        </w:rPr>
      </w:pPr>
    </w:p>
    <w:p w14:paraId="1360BFCE" w14:textId="77777777" w:rsidR="00864D79" w:rsidRPr="002B4C5B" w:rsidRDefault="00EB530F">
      <w:pPr>
        <w:rPr>
          <w:rFonts w:ascii="Arial"/>
          <w:b/>
          <w:bCs/>
          <w:color w:val="383B3B"/>
          <w:spacing w:val="-3"/>
          <w:w w:val="105"/>
          <w:sz w:val="20"/>
        </w:rPr>
      </w:pPr>
      <w:r w:rsidRPr="002B4C5B">
        <w:rPr>
          <w:rFonts w:ascii="Arial"/>
          <w:b/>
          <w:bCs/>
          <w:color w:val="383B3B"/>
          <w:spacing w:val="-3"/>
          <w:w w:val="105"/>
          <w:sz w:val="20"/>
        </w:rPr>
        <w:t xml:space="preserve">Conclusion: </w:t>
      </w:r>
    </w:p>
    <w:p w14:paraId="1360BFCF" w14:textId="77777777" w:rsidR="00EB530F" w:rsidRPr="00465B4B" w:rsidRDefault="00EB530F">
      <w:pPr>
        <w:rPr>
          <w:rFonts w:ascii="Arial"/>
          <w:color w:val="383B3B"/>
          <w:spacing w:val="-3"/>
          <w:w w:val="105"/>
          <w:sz w:val="20"/>
        </w:rPr>
      </w:pPr>
    </w:p>
    <w:p w14:paraId="3DE75A50" w14:textId="50EEE489" w:rsidR="00FA20DE" w:rsidRDefault="00FA20DE">
      <w:pPr>
        <w:rPr>
          <w:rFonts w:ascii="Arial"/>
          <w:color w:val="383B3B"/>
          <w:spacing w:val="-3"/>
          <w:w w:val="105"/>
          <w:sz w:val="20"/>
        </w:rPr>
      </w:pPr>
      <w:r>
        <w:rPr>
          <w:rFonts w:ascii="Arial"/>
          <w:color w:val="383B3B"/>
          <w:spacing w:val="-3"/>
          <w:w w:val="105"/>
          <w:sz w:val="20"/>
        </w:rPr>
        <w:t xml:space="preserve">Integrity </w:t>
      </w:r>
      <w:r w:rsidR="0084211B">
        <w:rPr>
          <w:rFonts w:ascii="Arial"/>
          <w:color w:val="383B3B"/>
          <w:spacing w:val="-3"/>
          <w:w w:val="105"/>
          <w:sz w:val="20"/>
        </w:rPr>
        <w:t>and full disclosure are</w:t>
      </w:r>
      <w:r>
        <w:rPr>
          <w:rFonts w:ascii="Arial"/>
          <w:color w:val="383B3B"/>
          <w:spacing w:val="-3"/>
          <w:w w:val="105"/>
          <w:sz w:val="20"/>
        </w:rPr>
        <w:t xml:space="preserve"> the hallmark of a strong </w:t>
      </w:r>
      <w:r w:rsidR="0084211B">
        <w:rPr>
          <w:rFonts w:ascii="Arial"/>
          <w:color w:val="383B3B"/>
          <w:spacing w:val="-3"/>
          <w:w w:val="105"/>
          <w:sz w:val="20"/>
        </w:rPr>
        <w:t xml:space="preserve">financial system.  </w:t>
      </w:r>
      <w:r w:rsidR="00572CBD">
        <w:rPr>
          <w:rFonts w:ascii="Arial"/>
          <w:color w:val="383B3B"/>
          <w:spacing w:val="-3"/>
          <w:w w:val="105"/>
          <w:sz w:val="20"/>
        </w:rPr>
        <w:t xml:space="preserve">Maintain strong internal controls, stay up-to-date on </w:t>
      </w:r>
      <w:r w:rsidR="00765356">
        <w:rPr>
          <w:rFonts w:ascii="Arial"/>
          <w:color w:val="383B3B"/>
          <w:spacing w:val="-3"/>
          <w:w w:val="105"/>
          <w:sz w:val="20"/>
        </w:rPr>
        <w:t xml:space="preserve">law/regulation/policy changes and fully document all transactions.  </w:t>
      </w:r>
      <w:r w:rsidR="00D50A0F" w:rsidRPr="00766F01">
        <w:rPr>
          <w:w w:val="105"/>
        </w:rPr>
        <w:t>WIOA16</w:t>
      </w:r>
      <w:r w:rsidR="00765356">
        <w:rPr>
          <w:rFonts w:ascii="Arial"/>
          <w:color w:val="383B3B"/>
          <w:spacing w:val="-3"/>
          <w:w w:val="105"/>
          <w:sz w:val="20"/>
        </w:rPr>
        <w:t xml:space="preserve"> is a</w:t>
      </w:r>
      <w:r w:rsidR="002C74FE">
        <w:rPr>
          <w:rFonts w:ascii="Arial"/>
          <w:color w:val="383B3B"/>
          <w:spacing w:val="-3"/>
          <w:w w:val="105"/>
          <w:sz w:val="20"/>
        </w:rPr>
        <w:t>lways here to help if you have a question or concern, you may reach out to Rebecca:  740-632-4671</w:t>
      </w:r>
      <w:r w:rsidR="001C7897">
        <w:rPr>
          <w:rFonts w:ascii="Arial"/>
          <w:color w:val="383B3B"/>
          <w:spacing w:val="-3"/>
          <w:w w:val="105"/>
          <w:sz w:val="20"/>
        </w:rPr>
        <w:t xml:space="preserve"> </w:t>
      </w:r>
      <w:r w:rsidR="00D50A0F">
        <w:rPr>
          <w:rFonts w:ascii="Arial"/>
          <w:color w:val="383B3B"/>
          <w:spacing w:val="-3"/>
          <w:w w:val="105"/>
          <w:sz w:val="20"/>
        </w:rPr>
        <w:t>or email at:  wia16fiscalcontractor@gmail.com</w:t>
      </w:r>
      <w:r w:rsidR="002918E3">
        <w:rPr>
          <w:rFonts w:ascii="Arial"/>
          <w:color w:val="383B3B"/>
          <w:spacing w:val="-3"/>
          <w:w w:val="105"/>
          <w:sz w:val="20"/>
        </w:rPr>
        <w:t>.</w:t>
      </w:r>
    </w:p>
    <w:p w14:paraId="430E2DC5" w14:textId="77777777" w:rsidR="002918E3" w:rsidRDefault="002918E3">
      <w:pPr>
        <w:rPr>
          <w:rFonts w:ascii="Arial"/>
          <w:color w:val="383B3B"/>
          <w:spacing w:val="-3"/>
          <w:w w:val="105"/>
          <w:sz w:val="20"/>
        </w:rPr>
      </w:pPr>
    </w:p>
    <w:p w14:paraId="7AA0A863" w14:textId="1AF1FCCE" w:rsidR="00581267" w:rsidRDefault="00EB530F">
      <w:pPr>
        <w:rPr>
          <w:rFonts w:ascii="Arial" w:eastAsia="Arial" w:hAnsi="Arial" w:cs="Arial"/>
          <w:sz w:val="20"/>
          <w:szCs w:val="20"/>
        </w:rPr>
      </w:pPr>
      <w:r w:rsidRPr="00465B4B">
        <w:rPr>
          <w:rFonts w:ascii="Arial"/>
          <w:color w:val="383B3B"/>
          <w:spacing w:val="-3"/>
          <w:w w:val="105"/>
          <w:sz w:val="20"/>
        </w:rPr>
        <w:t xml:space="preserve">As with all programs, when in conflict, the strictest guidance prevails.  The terms and conditions in each contract govern that contract.  Policies, laws and regulations change, if one version is specifically identified in a contract, it applies, otherwise the most recent authoritative pronouncements are meant to apply.  </w:t>
      </w:r>
    </w:p>
    <w:p w14:paraId="53F4745D" w14:textId="77777777" w:rsidR="00581267" w:rsidRDefault="00581267">
      <w:pPr>
        <w:rPr>
          <w:rFonts w:ascii="Arial" w:eastAsia="Arial" w:hAnsi="Arial" w:cs="Arial"/>
          <w:sz w:val="20"/>
          <w:szCs w:val="20"/>
        </w:rPr>
      </w:pPr>
    </w:p>
    <w:p w14:paraId="5D601DA8" w14:textId="77777777" w:rsidR="00581267" w:rsidRDefault="00581267">
      <w:pPr>
        <w:rPr>
          <w:rFonts w:ascii="Arial" w:eastAsia="Arial" w:hAnsi="Arial" w:cs="Arial"/>
          <w:sz w:val="20"/>
          <w:szCs w:val="20"/>
        </w:rPr>
      </w:pPr>
    </w:p>
    <w:p w14:paraId="47D8EC5F" w14:textId="77777777" w:rsidR="00C871CE" w:rsidRDefault="00C871CE">
      <w:pPr>
        <w:rPr>
          <w:rFonts w:ascii="Arial" w:eastAsia="Arial" w:hAnsi="Arial" w:cs="Arial"/>
          <w:sz w:val="20"/>
          <w:szCs w:val="20"/>
        </w:rPr>
      </w:pPr>
    </w:p>
    <w:p w14:paraId="1EA86283" w14:textId="77777777" w:rsidR="00C871CE" w:rsidRDefault="00C871CE">
      <w:pPr>
        <w:rPr>
          <w:rFonts w:ascii="Arial" w:eastAsia="Arial" w:hAnsi="Arial" w:cs="Arial"/>
          <w:sz w:val="20"/>
          <w:szCs w:val="20"/>
        </w:rPr>
      </w:pPr>
    </w:p>
    <w:p w14:paraId="47C699A0" w14:textId="77777777" w:rsidR="00C871CE" w:rsidRDefault="00C871CE">
      <w:pPr>
        <w:rPr>
          <w:rFonts w:ascii="Arial" w:eastAsia="Arial" w:hAnsi="Arial" w:cs="Arial"/>
          <w:sz w:val="20"/>
          <w:szCs w:val="20"/>
        </w:rPr>
      </w:pPr>
    </w:p>
    <w:p w14:paraId="1360BFD3" w14:textId="77777777" w:rsidR="00864D79" w:rsidRPr="00581267" w:rsidRDefault="001A30A1">
      <w:pPr>
        <w:rPr>
          <w:rFonts w:ascii="Arial" w:eastAsia="Arial" w:hAnsi="Arial" w:cs="Arial"/>
          <w:b/>
          <w:bCs/>
          <w:sz w:val="20"/>
          <w:szCs w:val="20"/>
        </w:rPr>
      </w:pPr>
      <w:r w:rsidRPr="00581267">
        <w:rPr>
          <w:rFonts w:ascii="Arial" w:eastAsia="Arial" w:hAnsi="Arial" w:cs="Arial"/>
          <w:b/>
          <w:bCs/>
          <w:sz w:val="20"/>
          <w:szCs w:val="20"/>
        </w:rPr>
        <w:lastRenderedPageBreak/>
        <w:t>Links:</w:t>
      </w:r>
    </w:p>
    <w:p w14:paraId="1360BFD4" w14:textId="77777777" w:rsidR="001A30A1" w:rsidRPr="00581267" w:rsidRDefault="001A30A1">
      <w:pPr>
        <w:rPr>
          <w:rFonts w:ascii="Arial" w:eastAsia="Arial" w:hAnsi="Arial" w:cs="Arial"/>
          <w:b/>
          <w:bCs/>
          <w:sz w:val="20"/>
          <w:szCs w:val="20"/>
        </w:rPr>
      </w:pPr>
    </w:p>
    <w:p w14:paraId="1360BFD5" w14:textId="77777777" w:rsidR="001A30A1" w:rsidRDefault="001A30A1">
      <w:pPr>
        <w:rPr>
          <w:rFonts w:ascii="Arial" w:eastAsia="Arial" w:hAnsi="Arial" w:cs="Arial"/>
          <w:sz w:val="20"/>
          <w:szCs w:val="20"/>
        </w:rPr>
      </w:pPr>
      <w:r>
        <w:rPr>
          <w:rFonts w:ascii="Arial" w:eastAsia="Arial" w:hAnsi="Arial" w:cs="Arial"/>
          <w:sz w:val="20"/>
          <w:szCs w:val="20"/>
        </w:rPr>
        <w:t xml:space="preserve">Uniform Guidance, 2CFR200 </w:t>
      </w:r>
      <w:hyperlink r:id="rId21" w:history="1">
        <w:r w:rsidRPr="00450316">
          <w:rPr>
            <w:rStyle w:val="Hyperlink"/>
            <w:rFonts w:ascii="Arial" w:eastAsia="Arial" w:hAnsi="Arial" w:cs="Arial"/>
            <w:sz w:val="20"/>
            <w:szCs w:val="20"/>
          </w:rPr>
          <w:t>http://www.ecfr.gov/cgi-bin/text-idx?tpl=/ecfrbrowse/Title02/2cfr200_main_02.tpl</w:t>
        </w:r>
      </w:hyperlink>
    </w:p>
    <w:p w14:paraId="1360BFD6" w14:textId="77777777" w:rsidR="001A30A1" w:rsidRDefault="001A30A1">
      <w:pPr>
        <w:rPr>
          <w:rFonts w:ascii="Arial" w:eastAsia="Arial" w:hAnsi="Arial" w:cs="Arial"/>
          <w:sz w:val="20"/>
          <w:szCs w:val="20"/>
        </w:rPr>
      </w:pPr>
    </w:p>
    <w:p w14:paraId="1360BFD7" w14:textId="77777777" w:rsidR="001A30A1" w:rsidRDefault="001A30A1">
      <w:pPr>
        <w:rPr>
          <w:rFonts w:ascii="Arial" w:eastAsia="Arial" w:hAnsi="Arial" w:cs="Arial"/>
          <w:sz w:val="20"/>
          <w:szCs w:val="20"/>
        </w:rPr>
      </w:pPr>
    </w:p>
    <w:p w14:paraId="1360BFD8" w14:textId="77777777" w:rsidR="001A30A1" w:rsidRDefault="001A30A1">
      <w:pPr>
        <w:rPr>
          <w:rFonts w:ascii="Arial" w:eastAsia="Arial" w:hAnsi="Arial" w:cs="Arial"/>
          <w:sz w:val="20"/>
          <w:szCs w:val="20"/>
        </w:rPr>
      </w:pPr>
      <w:r>
        <w:rPr>
          <w:rFonts w:ascii="Arial" w:eastAsia="Arial" w:hAnsi="Arial" w:cs="Arial"/>
          <w:sz w:val="20"/>
          <w:szCs w:val="20"/>
        </w:rPr>
        <w:t xml:space="preserve">Department of Labor codification of Uniform Guidance, 2CFR2900 </w:t>
      </w:r>
      <w:hyperlink r:id="rId22" w:history="1">
        <w:r w:rsidRPr="00450316">
          <w:rPr>
            <w:rStyle w:val="Hyperlink"/>
            <w:rFonts w:ascii="Arial" w:eastAsia="Arial" w:hAnsi="Arial" w:cs="Arial"/>
            <w:sz w:val="20"/>
            <w:szCs w:val="20"/>
          </w:rPr>
          <w:t>http://www.ecfr.gov/cgi-bin/retrieveECFR?gp=1&amp;SID=d69fac9e143a6173cb02a7b38aad04b4&amp;ty=HTML&amp;h=L&amp;mc=true&amp;r=PART&amp;n=pt2.1.2900</w:t>
        </w:r>
      </w:hyperlink>
    </w:p>
    <w:p w14:paraId="1360BFD9" w14:textId="77777777" w:rsidR="001A30A1" w:rsidRDefault="001A30A1">
      <w:pPr>
        <w:rPr>
          <w:rFonts w:ascii="Arial" w:eastAsia="Arial" w:hAnsi="Arial" w:cs="Arial"/>
          <w:sz w:val="20"/>
          <w:szCs w:val="20"/>
        </w:rPr>
      </w:pPr>
    </w:p>
    <w:p w14:paraId="1360BFDA" w14:textId="77777777" w:rsidR="001A30A1" w:rsidRDefault="00736ADC">
      <w:pPr>
        <w:rPr>
          <w:rFonts w:ascii="Arial" w:eastAsia="Arial" w:hAnsi="Arial" w:cs="Arial"/>
          <w:sz w:val="20"/>
          <w:szCs w:val="20"/>
        </w:rPr>
      </w:pPr>
      <w:r>
        <w:rPr>
          <w:rFonts w:ascii="Arial" w:eastAsia="Arial" w:hAnsi="Arial" w:cs="Arial"/>
          <w:sz w:val="20"/>
          <w:szCs w:val="20"/>
        </w:rPr>
        <w:t xml:space="preserve">WIOA Act:  </w:t>
      </w:r>
      <w:r w:rsidRPr="00736ADC">
        <w:rPr>
          <w:rFonts w:ascii="Arial" w:eastAsia="Arial" w:hAnsi="Arial" w:cs="Arial"/>
          <w:sz w:val="20"/>
          <w:szCs w:val="20"/>
        </w:rPr>
        <w:t>PUBLIC LAW 113–128—JULY 22, 2014</w:t>
      </w:r>
    </w:p>
    <w:p w14:paraId="1360BFDB" w14:textId="77777777" w:rsidR="00736ADC" w:rsidRDefault="00846DA2">
      <w:pPr>
        <w:rPr>
          <w:rFonts w:ascii="Arial" w:eastAsia="Arial" w:hAnsi="Arial" w:cs="Arial"/>
          <w:sz w:val="20"/>
          <w:szCs w:val="20"/>
        </w:rPr>
      </w:pPr>
      <w:hyperlink r:id="rId23" w:history="1">
        <w:r w:rsidR="00736ADC" w:rsidRPr="008C313D">
          <w:rPr>
            <w:rStyle w:val="Hyperlink"/>
            <w:rFonts w:ascii="Arial" w:eastAsia="Arial" w:hAnsi="Arial" w:cs="Arial"/>
            <w:sz w:val="20"/>
            <w:szCs w:val="20"/>
          </w:rPr>
          <w:t>https://www.gpo.gov/fdsys/pkg/PLAW-113publ128/pdf/PLAW-113publ128.pdf</w:t>
        </w:r>
      </w:hyperlink>
    </w:p>
    <w:p w14:paraId="1360BFDC" w14:textId="77777777" w:rsidR="00736ADC" w:rsidRDefault="00736ADC">
      <w:pPr>
        <w:rPr>
          <w:rFonts w:ascii="Arial" w:eastAsia="Arial" w:hAnsi="Arial" w:cs="Arial"/>
          <w:sz w:val="20"/>
          <w:szCs w:val="20"/>
        </w:rPr>
      </w:pPr>
    </w:p>
    <w:p w14:paraId="1360BFDD" w14:textId="77777777" w:rsidR="00736ADC" w:rsidRDefault="00736ADC">
      <w:pPr>
        <w:rPr>
          <w:rFonts w:ascii="Arial" w:eastAsia="Arial" w:hAnsi="Arial" w:cs="Arial"/>
          <w:sz w:val="20"/>
          <w:szCs w:val="20"/>
        </w:rPr>
      </w:pPr>
    </w:p>
    <w:p w14:paraId="1360BFDE" w14:textId="5D533400" w:rsidR="00864D79" w:rsidRDefault="00736ADC">
      <w:r>
        <w:rPr>
          <w:rFonts w:ascii="Arial" w:eastAsia="Arial" w:hAnsi="Arial" w:cs="Arial"/>
          <w:sz w:val="20"/>
          <w:szCs w:val="20"/>
        </w:rPr>
        <w:t xml:space="preserve">WIOA Regulation:  </w:t>
      </w:r>
      <w:hyperlink r:id="rId24" w:history="1">
        <w:r w:rsidR="00674641" w:rsidRPr="001445B3">
          <w:rPr>
            <w:rStyle w:val="Hyperlink"/>
          </w:rPr>
          <w:t>https://www.dol.gov/agencies/eta/wioa/guidance</w:t>
        </w:r>
      </w:hyperlink>
    </w:p>
    <w:p w14:paraId="3A70158C" w14:textId="77777777" w:rsidR="00674641" w:rsidRDefault="00674641">
      <w:pPr>
        <w:rPr>
          <w:rFonts w:ascii="Arial" w:eastAsia="Arial" w:hAnsi="Arial" w:cs="Arial"/>
          <w:sz w:val="20"/>
          <w:szCs w:val="20"/>
        </w:rPr>
      </w:pPr>
    </w:p>
    <w:p w14:paraId="1360BFDF" w14:textId="734D3F2E" w:rsidR="00736ADC" w:rsidRDefault="000630D5">
      <w:pPr>
        <w:rPr>
          <w:rFonts w:ascii="Arial" w:eastAsia="Arial" w:hAnsi="Arial" w:cs="Arial"/>
          <w:sz w:val="20"/>
          <w:szCs w:val="20"/>
        </w:rPr>
      </w:pPr>
      <w:r>
        <w:rPr>
          <w:rFonts w:ascii="Arial" w:eastAsia="Arial" w:hAnsi="Arial" w:cs="Arial"/>
          <w:sz w:val="20"/>
          <w:szCs w:val="20"/>
        </w:rPr>
        <w:t xml:space="preserve">Recommended training resource: </w:t>
      </w:r>
    </w:p>
    <w:p w14:paraId="41A2ADCE" w14:textId="41EFEA4D" w:rsidR="00610C31" w:rsidRDefault="000630D5" w:rsidP="00610C31">
      <w:r>
        <w:rPr>
          <w:rFonts w:ascii="Arial" w:eastAsia="Arial" w:hAnsi="Arial" w:cs="Arial"/>
          <w:sz w:val="20"/>
          <w:szCs w:val="20"/>
        </w:rPr>
        <w:t xml:space="preserve">DOL in partnership with Workforce GPS has a series of financial and grants management training </w:t>
      </w:r>
      <w:r w:rsidR="00456F5F">
        <w:rPr>
          <w:rFonts w:ascii="Arial" w:eastAsia="Arial" w:hAnsi="Arial" w:cs="Arial"/>
          <w:sz w:val="20"/>
          <w:szCs w:val="20"/>
        </w:rPr>
        <w:t xml:space="preserve">topics.  </w:t>
      </w:r>
      <w:r w:rsidR="00F214AB">
        <w:rPr>
          <w:rFonts w:ascii="Calibri" w:hAnsi="Calibri" w:cs="Calibri"/>
          <w:color w:val="212529"/>
          <w:shd w:val="clear" w:color="auto" w:fill="FFFFFF"/>
        </w:rPr>
        <w:t>These training modules are built around the SMART theme. This stands for "</w:t>
      </w:r>
      <w:r w:rsidR="00F214AB">
        <w:rPr>
          <w:rStyle w:val="Strong"/>
          <w:rFonts w:ascii="Calibri" w:hAnsi="Calibri" w:cs="Calibri"/>
          <w:color w:val="212529"/>
          <w:shd w:val="clear" w:color="auto" w:fill="FFFFFF"/>
        </w:rPr>
        <w:t>S</w:t>
      </w:r>
      <w:r w:rsidR="00F214AB">
        <w:rPr>
          <w:rFonts w:ascii="Calibri" w:hAnsi="Calibri" w:cs="Calibri"/>
          <w:color w:val="212529"/>
          <w:shd w:val="clear" w:color="auto" w:fill="FFFFFF"/>
        </w:rPr>
        <w:t>trategies for administering grants around </w:t>
      </w:r>
      <w:r w:rsidR="00F214AB">
        <w:rPr>
          <w:rStyle w:val="Strong"/>
          <w:rFonts w:ascii="Calibri" w:hAnsi="Calibri" w:cs="Calibri"/>
          <w:color w:val="212529"/>
          <w:shd w:val="clear" w:color="auto" w:fill="FFFFFF"/>
        </w:rPr>
        <w:t>M</w:t>
      </w:r>
      <w:r w:rsidR="00F214AB">
        <w:rPr>
          <w:rFonts w:ascii="Calibri" w:hAnsi="Calibri" w:cs="Calibri"/>
          <w:color w:val="212529"/>
          <w:shd w:val="clear" w:color="auto" w:fill="FFFFFF"/>
        </w:rPr>
        <w:t>onitoring, </w:t>
      </w:r>
      <w:r w:rsidR="00F214AB">
        <w:rPr>
          <w:rStyle w:val="Strong"/>
          <w:rFonts w:ascii="Calibri" w:hAnsi="Calibri" w:cs="Calibri"/>
          <w:color w:val="212529"/>
          <w:shd w:val="clear" w:color="auto" w:fill="FFFFFF"/>
        </w:rPr>
        <w:t>A</w:t>
      </w:r>
      <w:r w:rsidR="00F214AB">
        <w:rPr>
          <w:rFonts w:ascii="Calibri" w:hAnsi="Calibri" w:cs="Calibri"/>
          <w:color w:val="212529"/>
          <w:shd w:val="clear" w:color="auto" w:fill="FFFFFF"/>
        </w:rPr>
        <w:t>ccountability, </w:t>
      </w:r>
      <w:r w:rsidR="00F214AB">
        <w:rPr>
          <w:rStyle w:val="Strong"/>
          <w:rFonts w:ascii="Calibri" w:hAnsi="Calibri" w:cs="Calibri"/>
          <w:color w:val="212529"/>
          <w:shd w:val="clear" w:color="auto" w:fill="FFFFFF"/>
        </w:rPr>
        <w:t>R</w:t>
      </w:r>
      <w:r w:rsidR="00F214AB">
        <w:rPr>
          <w:rFonts w:ascii="Calibri" w:hAnsi="Calibri" w:cs="Calibri"/>
          <w:color w:val="212529"/>
          <w:shd w:val="clear" w:color="auto" w:fill="FFFFFF"/>
        </w:rPr>
        <w:t>isk mitigation and </w:t>
      </w:r>
      <w:r w:rsidR="00F214AB">
        <w:rPr>
          <w:rStyle w:val="Strong"/>
          <w:rFonts w:ascii="Calibri" w:hAnsi="Calibri" w:cs="Calibri"/>
          <w:color w:val="212529"/>
          <w:shd w:val="clear" w:color="auto" w:fill="FFFFFF"/>
        </w:rPr>
        <w:t>T</w:t>
      </w:r>
      <w:r w:rsidR="00F214AB">
        <w:rPr>
          <w:rFonts w:ascii="Calibri" w:hAnsi="Calibri" w:cs="Calibri"/>
          <w:color w:val="212529"/>
          <w:shd w:val="clear" w:color="auto" w:fill="FFFFFF"/>
        </w:rPr>
        <w:t>ransparency".</w:t>
      </w:r>
      <w:r w:rsidR="00610C31">
        <w:rPr>
          <w:rFonts w:ascii="Calibri" w:hAnsi="Calibri" w:cs="Calibri"/>
          <w:color w:val="212529"/>
          <w:shd w:val="clear" w:color="auto" w:fill="FFFFFF"/>
        </w:rPr>
        <w:t xml:space="preserve">  Caution</w:t>
      </w:r>
      <w:r w:rsidR="00AB3542">
        <w:rPr>
          <w:rFonts w:ascii="Calibri" w:hAnsi="Calibri" w:cs="Calibri"/>
          <w:color w:val="212529"/>
          <w:shd w:val="clear" w:color="auto" w:fill="FFFFFF"/>
        </w:rPr>
        <w:t xml:space="preserve">:  there are various versions of these smart trainings.  3.0 </w:t>
      </w:r>
      <w:r w:rsidR="002753FF">
        <w:rPr>
          <w:rFonts w:ascii="Calibri" w:hAnsi="Calibri" w:cs="Calibri"/>
          <w:color w:val="212529"/>
          <w:shd w:val="clear" w:color="auto" w:fill="FFFFFF"/>
        </w:rPr>
        <w:t xml:space="preserve">was the most recent (2019) at time of this revision.  </w:t>
      </w:r>
      <w:r w:rsidR="00F214AB">
        <w:rPr>
          <w:rFonts w:ascii="Arial" w:eastAsia="Arial" w:hAnsi="Arial" w:cs="Arial"/>
          <w:sz w:val="20"/>
          <w:szCs w:val="20"/>
        </w:rPr>
        <w:t xml:space="preserve"> </w:t>
      </w:r>
      <w:r w:rsidR="00456F5F">
        <w:rPr>
          <w:rFonts w:ascii="Arial" w:eastAsia="Arial" w:hAnsi="Arial" w:cs="Arial"/>
          <w:sz w:val="20"/>
          <w:szCs w:val="20"/>
        </w:rPr>
        <w:t xml:space="preserve">Please see:  </w:t>
      </w:r>
      <w:hyperlink r:id="rId25" w:history="1">
        <w:r w:rsidR="00610C31" w:rsidRPr="001445B3">
          <w:rPr>
            <w:rStyle w:val="Hyperlink"/>
          </w:rPr>
          <w:t>https://grantsapplicationandmanagement.workforcegps.org/resources/2019/08/15/11/34/SMART-3-0-PowerPoint-Presentations</w:t>
        </w:r>
      </w:hyperlink>
    </w:p>
    <w:p w14:paraId="71889A80" w14:textId="18F2975F" w:rsidR="000630D5" w:rsidRDefault="000630D5">
      <w:pPr>
        <w:rPr>
          <w:rFonts w:ascii="Arial" w:eastAsia="Arial" w:hAnsi="Arial" w:cs="Arial"/>
          <w:sz w:val="20"/>
          <w:szCs w:val="20"/>
        </w:rPr>
      </w:pPr>
      <w:r>
        <w:rPr>
          <w:rFonts w:ascii="Arial" w:eastAsia="Arial" w:hAnsi="Arial" w:cs="Arial"/>
          <w:sz w:val="20"/>
          <w:szCs w:val="20"/>
        </w:rPr>
        <w:t xml:space="preserve"> </w:t>
      </w:r>
    </w:p>
    <w:p w14:paraId="2C2FA1F0" w14:textId="1D16ABA8" w:rsidR="007D0892" w:rsidRDefault="007D0892">
      <w:pPr>
        <w:rPr>
          <w:rFonts w:ascii="Arial" w:eastAsia="Arial" w:hAnsi="Arial" w:cs="Arial"/>
          <w:sz w:val="20"/>
          <w:szCs w:val="20"/>
        </w:rPr>
      </w:pPr>
      <w:r>
        <w:rPr>
          <w:rFonts w:ascii="Arial" w:eastAsia="Arial" w:hAnsi="Arial" w:cs="Arial"/>
          <w:sz w:val="20"/>
          <w:szCs w:val="20"/>
        </w:rPr>
        <w:t>Sample of site:</w:t>
      </w:r>
    </w:p>
    <w:p w14:paraId="1360BFE0" w14:textId="77777777" w:rsidR="00864D79" w:rsidRDefault="00864D79">
      <w:pPr>
        <w:rPr>
          <w:rFonts w:ascii="Arial" w:eastAsia="Arial" w:hAnsi="Arial" w:cs="Arial"/>
          <w:sz w:val="20"/>
          <w:szCs w:val="20"/>
        </w:rPr>
      </w:pPr>
    </w:p>
    <w:p w14:paraId="1360BFE1" w14:textId="3D744424" w:rsidR="00864D79" w:rsidRDefault="007D0892">
      <w:pPr>
        <w:rPr>
          <w:rFonts w:ascii="Arial" w:eastAsia="Arial" w:hAnsi="Arial" w:cs="Arial"/>
          <w:sz w:val="20"/>
          <w:szCs w:val="20"/>
        </w:rPr>
      </w:pPr>
      <w:r w:rsidRPr="00BC252C">
        <w:rPr>
          <w:noProof/>
        </w:rPr>
        <w:drawing>
          <wp:inline distT="0" distB="0" distL="0" distR="0" wp14:anchorId="3066F8FD" wp14:editId="41DF8169">
            <wp:extent cx="4471987" cy="3422789"/>
            <wp:effectExtent l="0" t="0" r="5080" b="6350"/>
            <wp:docPr id="3" name="Picture 3"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site&#10;&#10;Description automatically generated with low confidence"/>
                    <pic:cNvPicPr/>
                  </pic:nvPicPr>
                  <pic:blipFill>
                    <a:blip r:embed="rId26"/>
                    <a:stretch>
                      <a:fillRect/>
                    </a:stretch>
                  </pic:blipFill>
                  <pic:spPr>
                    <a:xfrm>
                      <a:off x="0" y="0"/>
                      <a:ext cx="4481906" cy="3430381"/>
                    </a:xfrm>
                    <a:prstGeom prst="rect">
                      <a:avLst/>
                    </a:prstGeom>
                  </pic:spPr>
                </pic:pic>
              </a:graphicData>
            </a:graphic>
          </wp:inline>
        </w:drawing>
      </w:r>
    </w:p>
    <w:p w14:paraId="1360BFE2" w14:textId="77777777" w:rsidR="00864D79" w:rsidRDefault="00864D79">
      <w:pPr>
        <w:rPr>
          <w:rFonts w:ascii="Arial" w:eastAsia="Arial" w:hAnsi="Arial" w:cs="Arial"/>
          <w:sz w:val="20"/>
          <w:szCs w:val="20"/>
        </w:rPr>
      </w:pPr>
    </w:p>
    <w:p w14:paraId="1360BFE3" w14:textId="77777777" w:rsidR="00864D79" w:rsidRDefault="00864D79">
      <w:pPr>
        <w:rPr>
          <w:rFonts w:ascii="Arial" w:eastAsia="Arial" w:hAnsi="Arial" w:cs="Arial"/>
          <w:sz w:val="20"/>
          <w:szCs w:val="20"/>
        </w:rPr>
      </w:pPr>
    </w:p>
    <w:p w14:paraId="1360BFE7" w14:textId="6EE26FFE" w:rsidR="00864D79" w:rsidRDefault="00334D50">
      <w:pPr>
        <w:rPr>
          <w:rFonts w:ascii="Arial" w:eastAsia="Arial" w:hAnsi="Arial" w:cs="Arial"/>
          <w:sz w:val="20"/>
          <w:szCs w:val="20"/>
        </w:rPr>
      </w:pPr>
      <w:r>
        <w:rPr>
          <w:rFonts w:ascii="Arial" w:eastAsia="Arial" w:hAnsi="Arial" w:cs="Arial"/>
          <w:sz w:val="20"/>
          <w:szCs w:val="20"/>
        </w:rPr>
        <w:t>End of Policy</w:t>
      </w:r>
    </w:p>
    <w:sectPr w:rsidR="00864D79" w:rsidSect="00172089">
      <w:pgSz w:w="12240" w:h="15840"/>
      <w:pgMar w:top="1460" w:right="1400" w:bottom="126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06F2" w14:textId="77777777" w:rsidR="00846DA2" w:rsidRDefault="00846DA2" w:rsidP="00A02C9D">
      <w:r>
        <w:separator/>
      </w:r>
    </w:p>
  </w:endnote>
  <w:endnote w:type="continuationSeparator" w:id="0">
    <w:p w14:paraId="64A6C7CB" w14:textId="77777777" w:rsidR="00846DA2" w:rsidRDefault="00846DA2" w:rsidP="00A0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324520"/>
      <w:docPartObj>
        <w:docPartGallery w:val="Page Numbers (Bottom of Page)"/>
        <w:docPartUnique/>
      </w:docPartObj>
    </w:sdtPr>
    <w:sdtEndPr>
      <w:rPr>
        <w:noProof/>
      </w:rPr>
    </w:sdtEndPr>
    <w:sdtContent>
      <w:p w14:paraId="1360BFF2" w14:textId="77777777" w:rsidR="00A02C9D" w:rsidRDefault="00A02C9D">
        <w:pPr>
          <w:pStyle w:val="Footer"/>
          <w:jc w:val="center"/>
        </w:pPr>
        <w:r>
          <w:fldChar w:fldCharType="begin"/>
        </w:r>
        <w:r>
          <w:instrText xml:space="preserve"> PAGE   \* MERGEFORMAT </w:instrText>
        </w:r>
        <w:r>
          <w:fldChar w:fldCharType="separate"/>
        </w:r>
        <w:r w:rsidR="00736ADC">
          <w:rPr>
            <w:noProof/>
          </w:rPr>
          <w:t>29</w:t>
        </w:r>
        <w:r>
          <w:rPr>
            <w:noProof/>
          </w:rPr>
          <w:fldChar w:fldCharType="end"/>
        </w:r>
      </w:p>
    </w:sdtContent>
  </w:sdt>
  <w:p w14:paraId="1360BFF3" w14:textId="77777777" w:rsidR="00A02C9D" w:rsidRDefault="00A02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23EC" w14:textId="77777777" w:rsidR="00846DA2" w:rsidRDefault="00846DA2" w:rsidP="00A02C9D">
      <w:r>
        <w:separator/>
      </w:r>
    </w:p>
  </w:footnote>
  <w:footnote w:type="continuationSeparator" w:id="0">
    <w:p w14:paraId="2B8B7138" w14:textId="77777777" w:rsidR="00846DA2" w:rsidRDefault="00846DA2" w:rsidP="00A02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3C9"/>
    <w:multiLevelType w:val="hybridMultilevel"/>
    <w:tmpl w:val="7074B080"/>
    <w:lvl w:ilvl="0" w:tplc="8D2693AA">
      <w:start w:val="1"/>
      <w:numFmt w:val="decimal"/>
      <w:lvlText w:val="%1."/>
      <w:lvlJc w:val="left"/>
      <w:pPr>
        <w:ind w:left="1529" w:hanging="351"/>
      </w:pPr>
      <w:rPr>
        <w:rFonts w:ascii="Arial" w:eastAsia="Arial" w:hAnsi="Arial" w:hint="default"/>
        <w:color w:val="343638"/>
        <w:w w:val="103"/>
        <w:sz w:val="21"/>
        <w:szCs w:val="21"/>
      </w:rPr>
    </w:lvl>
    <w:lvl w:ilvl="1" w:tplc="48E4C988">
      <w:start w:val="1"/>
      <w:numFmt w:val="bullet"/>
      <w:lvlText w:val="•"/>
      <w:lvlJc w:val="left"/>
      <w:pPr>
        <w:ind w:left="2274" w:hanging="351"/>
      </w:pPr>
      <w:rPr>
        <w:rFonts w:hint="default"/>
      </w:rPr>
    </w:lvl>
    <w:lvl w:ilvl="2" w:tplc="EA06AD42">
      <w:start w:val="1"/>
      <w:numFmt w:val="bullet"/>
      <w:lvlText w:val="•"/>
      <w:lvlJc w:val="left"/>
      <w:pPr>
        <w:ind w:left="3019" w:hanging="351"/>
      </w:pPr>
      <w:rPr>
        <w:rFonts w:hint="default"/>
      </w:rPr>
    </w:lvl>
    <w:lvl w:ilvl="3" w:tplc="3BA6AEDA">
      <w:start w:val="1"/>
      <w:numFmt w:val="bullet"/>
      <w:lvlText w:val="•"/>
      <w:lvlJc w:val="left"/>
      <w:pPr>
        <w:ind w:left="3764" w:hanging="351"/>
      </w:pPr>
      <w:rPr>
        <w:rFonts w:hint="default"/>
      </w:rPr>
    </w:lvl>
    <w:lvl w:ilvl="4" w:tplc="8376C0F8">
      <w:start w:val="1"/>
      <w:numFmt w:val="bullet"/>
      <w:lvlText w:val="•"/>
      <w:lvlJc w:val="left"/>
      <w:pPr>
        <w:ind w:left="4509" w:hanging="351"/>
      </w:pPr>
      <w:rPr>
        <w:rFonts w:hint="default"/>
      </w:rPr>
    </w:lvl>
    <w:lvl w:ilvl="5" w:tplc="65A85BD4">
      <w:start w:val="1"/>
      <w:numFmt w:val="bullet"/>
      <w:lvlText w:val="•"/>
      <w:lvlJc w:val="left"/>
      <w:pPr>
        <w:ind w:left="5254" w:hanging="351"/>
      </w:pPr>
      <w:rPr>
        <w:rFonts w:hint="default"/>
      </w:rPr>
    </w:lvl>
    <w:lvl w:ilvl="6" w:tplc="644E73F8">
      <w:start w:val="1"/>
      <w:numFmt w:val="bullet"/>
      <w:lvlText w:val="•"/>
      <w:lvlJc w:val="left"/>
      <w:pPr>
        <w:ind w:left="5999" w:hanging="351"/>
      </w:pPr>
      <w:rPr>
        <w:rFonts w:hint="default"/>
      </w:rPr>
    </w:lvl>
    <w:lvl w:ilvl="7" w:tplc="819EF80E">
      <w:start w:val="1"/>
      <w:numFmt w:val="bullet"/>
      <w:lvlText w:val="•"/>
      <w:lvlJc w:val="left"/>
      <w:pPr>
        <w:ind w:left="6744" w:hanging="351"/>
      </w:pPr>
      <w:rPr>
        <w:rFonts w:hint="default"/>
      </w:rPr>
    </w:lvl>
    <w:lvl w:ilvl="8" w:tplc="C2BAE60A">
      <w:start w:val="1"/>
      <w:numFmt w:val="bullet"/>
      <w:lvlText w:val="•"/>
      <w:lvlJc w:val="left"/>
      <w:pPr>
        <w:ind w:left="7489" w:hanging="351"/>
      </w:pPr>
      <w:rPr>
        <w:rFonts w:hint="default"/>
      </w:rPr>
    </w:lvl>
  </w:abstractNum>
  <w:abstractNum w:abstractNumId="1" w15:restartNumberingAfterBreak="0">
    <w:nsid w:val="032968F5"/>
    <w:multiLevelType w:val="hybridMultilevel"/>
    <w:tmpl w:val="970E8FA6"/>
    <w:lvl w:ilvl="0" w:tplc="47E6A536">
      <w:start w:val="13"/>
      <w:numFmt w:val="lowerLetter"/>
      <w:lvlText w:val="%1."/>
      <w:lvlJc w:val="left"/>
      <w:pPr>
        <w:ind w:left="764" w:hanging="354"/>
      </w:pPr>
      <w:rPr>
        <w:rFonts w:ascii="Arial" w:eastAsia="Arial" w:hAnsi="Arial" w:hint="default"/>
        <w:color w:val="2F3334"/>
        <w:w w:val="102"/>
        <w:sz w:val="20"/>
        <w:szCs w:val="20"/>
      </w:rPr>
    </w:lvl>
    <w:lvl w:ilvl="1" w:tplc="A81E3144">
      <w:start w:val="1"/>
      <w:numFmt w:val="bullet"/>
      <w:lvlText w:val="•"/>
      <w:lvlJc w:val="left"/>
      <w:pPr>
        <w:ind w:left="1599" w:hanging="354"/>
      </w:pPr>
      <w:rPr>
        <w:rFonts w:hint="default"/>
      </w:rPr>
    </w:lvl>
    <w:lvl w:ilvl="2" w:tplc="4E3CE0A8">
      <w:start w:val="1"/>
      <w:numFmt w:val="bullet"/>
      <w:lvlText w:val="•"/>
      <w:lvlJc w:val="left"/>
      <w:pPr>
        <w:ind w:left="2435" w:hanging="354"/>
      </w:pPr>
      <w:rPr>
        <w:rFonts w:hint="default"/>
      </w:rPr>
    </w:lvl>
    <w:lvl w:ilvl="3" w:tplc="18FA9526">
      <w:start w:val="1"/>
      <w:numFmt w:val="bullet"/>
      <w:lvlText w:val="•"/>
      <w:lvlJc w:val="left"/>
      <w:pPr>
        <w:ind w:left="3271" w:hanging="354"/>
      </w:pPr>
      <w:rPr>
        <w:rFonts w:hint="default"/>
      </w:rPr>
    </w:lvl>
    <w:lvl w:ilvl="4" w:tplc="7F2C4806">
      <w:start w:val="1"/>
      <w:numFmt w:val="bullet"/>
      <w:lvlText w:val="•"/>
      <w:lvlJc w:val="left"/>
      <w:pPr>
        <w:ind w:left="4106" w:hanging="354"/>
      </w:pPr>
      <w:rPr>
        <w:rFonts w:hint="default"/>
      </w:rPr>
    </w:lvl>
    <w:lvl w:ilvl="5" w:tplc="8A7AD2E2">
      <w:start w:val="1"/>
      <w:numFmt w:val="bullet"/>
      <w:lvlText w:val="•"/>
      <w:lvlJc w:val="left"/>
      <w:pPr>
        <w:ind w:left="4942" w:hanging="354"/>
      </w:pPr>
      <w:rPr>
        <w:rFonts w:hint="default"/>
      </w:rPr>
    </w:lvl>
    <w:lvl w:ilvl="6" w:tplc="D3F021D0">
      <w:start w:val="1"/>
      <w:numFmt w:val="bullet"/>
      <w:lvlText w:val="•"/>
      <w:lvlJc w:val="left"/>
      <w:pPr>
        <w:ind w:left="5777" w:hanging="354"/>
      </w:pPr>
      <w:rPr>
        <w:rFonts w:hint="default"/>
      </w:rPr>
    </w:lvl>
    <w:lvl w:ilvl="7" w:tplc="AAF4C992">
      <w:start w:val="1"/>
      <w:numFmt w:val="bullet"/>
      <w:lvlText w:val="•"/>
      <w:lvlJc w:val="left"/>
      <w:pPr>
        <w:ind w:left="6613" w:hanging="354"/>
      </w:pPr>
      <w:rPr>
        <w:rFonts w:hint="default"/>
      </w:rPr>
    </w:lvl>
    <w:lvl w:ilvl="8" w:tplc="8A3ECEE0">
      <w:start w:val="1"/>
      <w:numFmt w:val="bullet"/>
      <w:lvlText w:val="•"/>
      <w:lvlJc w:val="left"/>
      <w:pPr>
        <w:ind w:left="7448" w:hanging="354"/>
      </w:pPr>
      <w:rPr>
        <w:rFonts w:hint="default"/>
      </w:rPr>
    </w:lvl>
  </w:abstractNum>
  <w:abstractNum w:abstractNumId="2" w15:restartNumberingAfterBreak="0">
    <w:nsid w:val="036C72EA"/>
    <w:multiLevelType w:val="hybridMultilevel"/>
    <w:tmpl w:val="A9F00E3A"/>
    <w:lvl w:ilvl="0" w:tplc="27008616">
      <w:start w:val="6"/>
      <w:numFmt w:val="upperRoman"/>
      <w:lvlText w:val="%1."/>
      <w:lvlJc w:val="left"/>
      <w:pPr>
        <w:ind w:left="1544" w:hanging="1443"/>
      </w:pPr>
      <w:rPr>
        <w:rFonts w:ascii="Arial" w:eastAsia="Arial" w:hAnsi="Arial" w:hint="default"/>
        <w:color w:val="858787"/>
        <w:w w:val="102"/>
        <w:sz w:val="21"/>
        <w:szCs w:val="21"/>
      </w:rPr>
    </w:lvl>
    <w:lvl w:ilvl="1" w:tplc="9D8ED65C">
      <w:start w:val="1"/>
      <w:numFmt w:val="upperLetter"/>
      <w:lvlText w:val="%2."/>
      <w:lvlJc w:val="left"/>
      <w:pPr>
        <w:ind w:left="1181" w:hanging="364"/>
      </w:pPr>
      <w:rPr>
        <w:rFonts w:ascii="Arial" w:eastAsia="Arial" w:hAnsi="Arial" w:hint="default"/>
        <w:color w:val="6E7274"/>
        <w:w w:val="108"/>
        <w:sz w:val="20"/>
        <w:szCs w:val="20"/>
      </w:rPr>
    </w:lvl>
    <w:lvl w:ilvl="2" w:tplc="1F5A060E">
      <w:start w:val="1"/>
      <w:numFmt w:val="lowerLetter"/>
      <w:lvlText w:val="%3."/>
      <w:lvlJc w:val="left"/>
      <w:pPr>
        <w:ind w:left="1189" w:hanging="363"/>
        <w:jc w:val="right"/>
      </w:pPr>
      <w:rPr>
        <w:rFonts w:ascii="Arial" w:eastAsia="Arial" w:hAnsi="Arial" w:hint="default"/>
        <w:color w:val="464949"/>
        <w:spacing w:val="14"/>
        <w:w w:val="102"/>
        <w:sz w:val="21"/>
        <w:szCs w:val="21"/>
      </w:rPr>
    </w:lvl>
    <w:lvl w:ilvl="3" w:tplc="A06CD3E2">
      <w:start w:val="1"/>
      <w:numFmt w:val="upperLetter"/>
      <w:lvlText w:val="%4."/>
      <w:lvlJc w:val="left"/>
      <w:pPr>
        <w:ind w:left="1922" w:hanging="375"/>
      </w:pPr>
      <w:rPr>
        <w:rFonts w:ascii="Arial" w:eastAsia="Arial" w:hAnsi="Arial" w:hint="default"/>
        <w:color w:val="2F3334"/>
        <w:w w:val="99"/>
        <w:sz w:val="22"/>
        <w:szCs w:val="22"/>
      </w:rPr>
    </w:lvl>
    <w:lvl w:ilvl="4" w:tplc="19B8EAF4">
      <w:start w:val="1"/>
      <w:numFmt w:val="bullet"/>
      <w:lvlText w:val="•"/>
      <w:lvlJc w:val="left"/>
      <w:pPr>
        <w:ind w:left="1922" w:hanging="375"/>
      </w:pPr>
      <w:rPr>
        <w:rFonts w:hint="default"/>
      </w:rPr>
    </w:lvl>
    <w:lvl w:ilvl="5" w:tplc="27041440">
      <w:start w:val="1"/>
      <w:numFmt w:val="bullet"/>
      <w:lvlText w:val="•"/>
      <w:lvlJc w:val="left"/>
      <w:pPr>
        <w:ind w:left="3172" w:hanging="375"/>
      </w:pPr>
      <w:rPr>
        <w:rFonts w:hint="default"/>
      </w:rPr>
    </w:lvl>
    <w:lvl w:ilvl="6" w:tplc="20AA8712">
      <w:start w:val="1"/>
      <w:numFmt w:val="bullet"/>
      <w:lvlText w:val="•"/>
      <w:lvlJc w:val="left"/>
      <w:pPr>
        <w:ind w:left="4421" w:hanging="375"/>
      </w:pPr>
      <w:rPr>
        <w:rFonts w:hint="default"/>
      </w:rPr>
    </w:lvl>
    <w:lvl w:ilvl="7" w:tplc="56FC72A6">
      <w:start w:val="1"/>
      <w:numFmt w:val="bullet"/>
      <w:lvlText w:val="•"/>
      <w:lvlJc w:val="left"/>
      <w:pPr>
        <w:ind w:left="5671" w:hanging="375"/>
      </w:pPr>
      <w:rPr>
        <w:rFonts w:hint="default"/>
      </w:rPr>
    </w:lvl>
    <w:lvl w:ilvl="8" w:tplc="D8F0243A">
      <w:start w:val="1"/>
      <w:numFmt w:val="bullet"/>
      <w:lvlText w:val="•"/>
      <w:lvlJc w:val="left"/>
      <w:pPr>
        <w:ind w:left="6920" w:hanging="375"/>
      </w:pPr>
      <w:rPr>
        <w:rFonts w:hint="default"/>
      </w:rPr>
    </w:lvl>
  </w:abstractNum>
  <w:abstractNum w:abstractNumId="3" w15:restartNumberingAfterBreak="0">
    <w:nsid w:val="03784F44"/>
    <w:multiLevelType w:val="hybridMultilevel"/>
    <w:tmpl w:val="3724AD2A"/>
    <w:lvl w:ilvl="0" w:tplc="B4C0B268">
      <w:start w:val="13"/>
      <w:numFmt w:val="lowerLetter"/>
      <w:lvlText w:val="%1."/>
      <w:lvlJc w:val="left"/>
      <w:pPr>
        <w:ind w:left="1887" w:hanging="373"/>
      </w:pPr>
      <w:rPr>
        <w:rFonts w:ascii="Arial" w:eastAsia="Arial" w:hAnsi="Arial" w:hint="default"/>
        <w:color w:val="3B3D3F"/>
        <w:w w:val="106"/>
        <w:sz w:val="21"/>
        <w:szCs w:val="21"/>
      </w:rPr>
    </w:lvl>
    <w:lvl w:ilvl="1" w:tplc="E82C8EDC">
      <w:start w:val="1"/>
      <w:numFmt w:val="bullet"/>
      <w:lvlText w:val="•"/>
      <w:lvlJc w:val="left"/>
      <w:pPr>
        <w:ind w:left="2646" w:hanging="373"/>
      </w:pPr>
      <w:rPr>
        <w:rFonts w:hint="default"/>
      </w:rPr>
    </w:lvl>
    <w:lvl w:ilvl="2" w:tplc="EF040AD2">
      <w:start w:val="1"/>
      <w:numFmt w:val="bullet"/>
      <w:lvlText w:val="•"/>
      <w:lvlJc w:val="left"/>
      <w:pPr>
        <w:ind w:left="3405" w:hanging="373"/>
      </w:pPr>
      <w:rPr>
        <w:rFonts w:hint="default"/>
      </w:rPr>
    </w:lvl>
    <w:lvl w:ilvl="3" w:tplc="593834F8">
      <w:start w:val="1"/>
      <w:numFmt w:val="bullet"/>
      <w:lvlText w:val="•"/>
      <w:lvlJc w:val="left"/>
      <w:pPr>
        <w:ind w:left="4165" w:hanging="373"/>
      </w:pPr>
      <w:rPr>
        <w:rFonts w:hint="default"/>
      </w:rPr>
    </w:lvl>
    <w:lvl w:ilvl="4" w:tplc="9E441F9A">
      <w:start w:val="1"/>
      <w:numFmt w:val="bullet"/>
      <w:lvlText w:val="•"/>
      <w:lvlJc w:val="left"/>
      <w:pPr>
        <w:ind w:left="4924" w:hanging="373"/>
      </w:pPr>
      <w:rPr>
        <w:rFonts w:hint="default"/>
      </w:rPr>
    </w:lvl>
    <w:lvl w:ilvl="5" w:tplc="D9C636A4">
      <w:start w:val="1"/>
      <w:numFmt w:val="bullet"/>
      <w:lvlText w:val="•"/>
      <w:lvlJc w:val="left"/>
      <w:pPr>
        <w:ind w:left="5683" w:hanging="373"/>
      </w:pPr>
      <w:rPr>
        <w:rFonts w:hint="default"/>
      </w:rPr>
    </w:lvl>
    <w:lvl w:ilvl="6" w:tplc="A09C2DB2">
      <w:start w:val="1"/>
      <w:numFmt w:val="bullet"/>
      <w:lvlText w:val="•"/>
      <w:lvlJc w:val="left"/>
      <w:pPr>
        <w:ind w:left="6442" w:hanging="373"/>
      </w:pPr>
      <w:rPr>
        <w:rFonts w:hint="default"/>
      </w:rPr>
    </w:lvl>
    <w:lvl w:ilvl="7" w:tplc="90E6350C">
      <w:start w:val="1"/>
      <w:numFmt w:val="bullet"/>
      <w:lvlText w:val="•"/>
      <w:lvlJc w:val="left"/>
      <w:pPr>
        <w:ind w:left="7202" w:hanging="373"/>
      </w:pPr>
      <w:rPr>
        <w:rFonts w:hint="default"/>
      </w:rPr>
    </w:lvl>
    <w:lvl w:ilvl="8" w:tplc="65AA806E">
      <w:start w:val="1"/>
      <w:numFmt w:val="bullet"/>
      <w:lvlText w:val="•"/>
      <w:lvlJc w:val="left"/>
      <w:pPr>
        <w:ind w:left="7961" w:hanging="373"/>
      </w:pPr>
      <w:rPr>
        <w:rFonts w:hint="default"/>
      </w:rPr>
    </w:lvl>
  </w:abstractNum>
  <w:abstractNum w:abstractNumId="4" w15:restartNumberingAfterBreak="0">
    <w:nsid w:val="09D30EB3"/>
    <w:multiLevelType w:val="hybridMultilevel"/>
    <w:tmpl w:val="372E5756"/>
    <w:lvl w:ilvl="0" w:tplc="1416EF3C">
      <w:start w:val="1"/>
      <w:numFmt w:val="lowerLetter"/>
      <w:lvlText w:val="%1."/>
      <w:lvlJc w:val="left"/>
      <w:pPr>
        <w:ind w:left="1212" w:hanging="352"/>
      </w:pPr>
      <w:rPr>
        <w:rFonts w:ascii="Arial" w:eastAsia="Arial" w:hAnsi="Arial" w:hint="default"/>
        <w:color w:val="383B3B"/>
        <w:w w:val="97"/>
        <w:sz w:val="20"/>
        <w:szCs w:val="20"/>
      </w:rPr>
    </w:lvl>
    <w:lvl w:ilvl="1" w:tplc="66009AF2">
      <w:start w:val="1"/>
      <w:numFmt w:val="bullet"/>
      <w:lvlText w:val="•"/>
      <w:lvlJc w:val="left"/>
      <w:pPr>
        <w:ind w:left="2043" w:hanging="352"/>
      </w:pPr>
      <w:rPr>
        <w:rFonts w:hint="default"/>
      </w:rPr>
    </w:lvl>
    <w:lvl w:ilvl="2" w:tplc="DE90D9AA">
      <w:start w:val="1"/>
      <w:numFmt w:val="bullet"/>
      <w:lvlText w:val="•"/>
      <w:lvlJc w:val="left"/>
      <w:pPr>
        <w:ind w:left="2874" w:hanging="352"/>
      </w:pPr>
      <w:rPr>
        <w:rFonts w:hint="default"/>
      </w:rPr>
    </w:lvl>
    <w:lvl w:ilvl="3" w:tplc="1102B79C">
      <w:start w:val="1"/>
      <w:numFmt w:val="bullet"/>
      <w:lvlText w:val="•"/>
      <w:lvlJc w:val="left"/>
      <w:pPr>
        <w:ind w:left="3704" w:hanging="352"/>
      </w:pPr>
      <w:rPr>
        <w:rFonts w:hint="default"/>
      </w:rPr>
    </w:lvl>
    <w:lvl w:ilvl="4" w:tplc="894CB1C4">
      <w:start w:val="1"/>
      <w:numFmt w:val="bullet"/>
      <w:lvlText w:val="•"/>
      <w:lvlJc w:val="left"/>
      <w:pPr>
        <w:ind w:left="4535" w:hanging="352"/>
      </w:pPr>
      <w:rPr>
        <w:rFonts w:hint="default"/>
      </w:rPr>
    </w:lvl>
    <w:lvl w:ilvl="5" w:tplc="5E5C6048">
      <w:start w:val="1"/>
      <w:numFmt w:val="bullet"/>
      <w:lvlText w:val="•"/>
      <w:lvlJc w:val="left"/>
      <w:pPr>
        <w:ind w:left="5366" w:hanging="352"/>
      </w:pPr>
      <w:rPr>
        <w:rFonts w:hint="default"/>
      </w:rPr>
    </w:lvl>
    <w:lvl w:ilvl="6" w:tplc="206C3BB2">
      <w:start w:val="1"/>
      <w:numFmt w:val="bullet"/>
      <w:lvlText w:val="•"/>
      <w:lvlJc w:val="left"/>
      <w:pPr>
        <w:ind w:left="6197" w:hanging="352"/>
      </w:pPr>
      <w:rPr>
        <w:rFonts w:hint="default"/>
      </w:rPr>
    </w:lvl>
    <w:lvl w:ilvl="7" w:tplc="AB2A1D20">
      <w:start w:val="1"/>
      <w:numFmt w:val="bullet"/>
      <w:lvlText w:val="•"/>
      <w:lvlJc w:val="left"/>
      <w:pPr>
        <w:ind w:left="7027" w:hanging="352"/>
      </w:pPr>
      <w:rPr>
        <w:rFonts w:hint="default"/>
      </w:rPr>
    </w:lvl>
    <w:lvl w:ilvl="8" w:tplc="A6DCCF3C">
      <w:start w:val="1"/>
      <w:numFmt w:val="bullet"/>
      <w:lvlText w:val="•"/>
      <w:lvlJc w:val="left"/>
      <w:pPr>
        <w:ind w:left="7858" w:hanging="352"/>
      </w:pPr>
      <w:rPr>
        <w:rFonts w:hint="default"/>
      </w:rPr>
    </w:lvl>
  </w:abstractNum>
  <w:abstractNum w:abstractNumId="5" w15:restartNumberingAfterBreak="0">
    <w:nsid w:val="0C0B352D"/>
    <w:multiLevelType w:val="hybridMultilevel"/>
    <w:tmpl w:val="60FE6B14"/>
    <w:lvl w:ilvl="0" w:tplc="39B673F4">
      <w:start w:val="1"/>
      <w:numFmt w:val="lowerLetter"/>
      <w:lvlText w:val="%1."/>
      <w:lvlJc w:val="left"/>
      <w:pPr>
        <w:ind w:left="1548" w:hanging="370"/>
      </w:pPr>
      <w:rPr>
        <w:rFonts w:ascii="Arial" w:eastAsia="Arial" w:hAnsi="Arial" w:hint="default"/>
        <w:color w:val="444649"/>
        <w:w w:val="105"/>
        <w:sz w:val="21"/>
        <w:szCs w:val="21"/>
      </w:rPr>
    </w:lvl>
    <w:lvl w:ilvl="1" w:tplc="D8D643E8">
      <w:start w:val="1"/>
      <w:numFmt w:val="bullet"/>
      <w:lvlText w:val="•"/>
      <w:lvlJc w:val="left"/>
      <w:pPr>
        <w:ind w:left="2291" w:hanging="370"/>
      </w:pPr>
      <w:rPr>
        <w:rFonts w:hint="default"/>
      </w:rPr>
    </w:lvl>
    <w:lvl w:ilvl="2" w:tplc="B1465EFA">
      <w:start w:val="1"/>
      <w:numFmt w:val="bullet"/>
      <w:lvlText w:val="•"/>
      <w:lvlJc w:val="left"/>
      <w:pPr>
        <w:ind w:left="3035" w:hanging="370"/>
      </w:pPr>
      <w:rPr>
        <w:rFonts w:hint="default"/>
      </w:rPr>
    </w:lvl>
    <w:lvl w:ilvl="3" w:tplc="28FA47B0">
      <w:start w:val="1"/>
      <w:numFmt w:val="bullet"/>
      <w:lvlText w:val="•"/>
      <w:lvlJc w:val="left"/>
      <w:pPr>
        <w:ind w:left="3778" w:hanging="370"/>
      </w:pPr>
      <w:rPr>
        <w:rFonts w:hint="default"/>
      </w:rPr>
    </w:lvl>
    <w:lvl w:ilvl="4" w:tplc="8F3EA23E">
      <w:start w:val="1"/>
      <w:numFmt w:val="bullet"/>
      <w:lvlText w:val="•"/>
      <w:lvlJc w:val="left"/>
      <w:pPr>
        <w:ind w:left="4521" w:hanging="370"/>
      </w:pPr>
      <w:rPr>
        <w:rFonts w:hint="default"/>
      </w:rPr>
    </w:lvl>
    <w:lvl w:ilvl="5" w:tplc="A97805F2">
      <w:start w:val="1"/>
      <w:numFmt w:val="bullet"/>
      <w:lvlText w:val="•"/>
      <w:lvlJc w:val="left"/>
      <w:pPr>
        <w:ind w:left="5264" w:hanging="370"/>
      </w:pPr>
      <w:rPr>
        <w:rFonts w:hint="default"/>
      </w:rPr>
    </w:lvl>
    <w:lvl w:ilvl="6" w:tplc="53E01DAC">
      <w:start w:val="1"/>
      <w:numFmt w:val="bullet"/>
      <w:lvlText w:val="•"/>
      <w:lvlJc w:val="left"/>
      <w:pPr>
        <w:ind w:left="6007" w:hanging="370"/>
      </w:pPr>
      <w:rPr>
        <w:rFonts w:hint="default"/>
      </w:rPr>
    </w:lvl>
    <w:lvl w:ilvl="7" w:tplc="C0D88EA2">
      <w:start w:val="1"/>
      <w:numFmt w:val="bullet"/>
      <w:lvlText w:val="•"/>
      <w:lvlJc w:val="left"/>
      <w:pPr>
        <w:ind w:left="6750" w:hanging="370"/>
      </w:pPr>
      <w:rPr>
        <w:rFonts w:hint="default"/>
      </w:rPr>
    </w:lvl>
    <w:lvl w:ilvl="8" w:tplc="869231AC">
      <w:start w:val="1"/>
      <w:numFmt w:val="bullet"/>
      <w:lvlText w:val="•"/>
      <w:lvlJc w:val="left"/>
      <w:pPr>
        <w:ind w:left="7493" w:hanging="370"/>
      </w:pPr>
      <w:rPr>
        <w:rFonts w:hint="default"/>
      </w:rPr>
    </w:lvl>
  </w:abstractNum>
  <w:abstractNum w:abstractNumId="6" w15:restartNumberingAfterBreak="0">
    <w:nsid w:val="0D4E229B"/>
    <w:multiLevelType w:val="hybridMultilevel"/>
    <w:tmpl w:val="E7F4295A"/>
    <w:lvl w:ilvl="0" w:tplc="FFFFFFFF">
      <w:start w:val="1"/>
      <w:numFmt w:val="upp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DBF1334"/>
    <w:multiLevelType w:val="hybridMultilevel"/>
    <w:tmpl w:val="C2ACBBBA"/>
    <w:lvl w:ilvl="0" w:tplc="656686B6">
      <w:start w:val="1"/>
      <w:numFmt w:val="lowerLetter"/>
      <w:lvlText w:val="%1."/>
      <w:lvlJc w:val="left"/>
      <w:pPr>
        <w:ind w:left="1541" w:hanging="365"/>
      </w:pPr>
      <w:rPr>
        <w:rFonts w:ascii="Arial" w:eastAsia="Arial" w:hAnsi="Arial" w:hint="default"/>
        <w:color w:val="282B2D"/>
        <w:w w:val="98"/>
        <w:sz w:val="20"/>
        <w:szCs w:val="20"/>
      </w:rPr>
    </w:lvl>
    <w:lvl w:ilvl="1" w:tplc="9CBA2066">
      <w:start w:val="1"/>
      <w:numFmt w:val="bullet"/>
      <w:lvlText w:val="•"/>
      <w:lvlJc w:val="left"/>
      <w:pPr>
        <w:ind w:left="2333" w:hanging="365"/>
      </w:pPr>
      <w:rPr>
        <w:rFonts w:hint="default"/>
      </w:rPr>
    </w:lvl>
    <w:lvl w:ilvl="2" w:tplc="545CCE24">
      <w:start w:val="1"/>
      <w:numFmt w:val="bullet"/>
      <w:lvlText w:val="•"/>
      <w:lvlJc w:val="left"/>
      <w:pPr>
        <w:ind w:left="3125" w:hanging="365"/>
      </w:pPr>
      <w:rPr>
        <w:rFonts w:hint="default"/>
      </w:rPr>
    </w:lvl>
    <w:lvl w:ilvl="3" w:tplc="F9D04E2E">
      <w:start w:val="1"/>
      <w:numFmt w:val="bullet"/>
      <w:lvlText w:val="•"/>
      <w:lvlJc w:val="left"/>
      <w:pPr>
        <w:ind w:left="3917" w:hanging="365"/>
      </w:pPr>
      <w:rPr>
        <w:rFonts w:hint="default"/>
      </w:rPr>
    </w:lvl>
    <w:lvl w:ilvl="4" w:tplc="A028A302">
      <w:start w:val="1"/>
      <w:numFmt w:val="bullet"/>
      <w:lvlText w:val="•"/>
      <w:lvlJc w:val="left"/>
      <w:pPr>
        <w:ind w:left="4708" w:hanging="365"/>
      </w:pPr>
      <w:rPr>
        <w:rFonts w:hint="default"/>
      </w:rPr>
    </w:lvl>
    <w:lvl w:ilvl="5" w:tplc="32205980">
      <w:start w:val="1"/>
      <w:numFmt w:val="bullet"/>
      <w:lvlText w:val="•"/>
      <w:lvlJc w:val="left"/>
      <w:pPr>
        <w:ind w:left="5500" w:hanging="365"/>
      </w:pPr>
      <w:rPr>
        <w:rFonts w:hint="default"/>
      </w:rPr>
    </w:lvl>
    <w:lvl w:ilvl="6" w:tplc="EFDA2088">
      <w:start w:val="1"/>
      <w:numFmt w:val="bullet"/>
      <w:lvlText w:val="•"/>
      <w:lvlJc w:val="left"/>
      <w:pPr>
        <w:ind w:left="6292" w:hanging="365"/>
      </w:pPr>
      <w:rPr>
        <w:rFonts w:hint="default"/>
      </w:rPr>
    </w:lvl>
    <w:lvl w:ilvl="7" w:tplc="66CE6E7A">
      <w:start w:val="1"/>
      <w:numFmt w:val="bullet"/>
      <w:lvlText w:val="•"/>
      <w:lvlJc w:val="left"/>
      <w:pPr>
        <w:ind w:left="7084" w:hanging="365"/>
      </w:pPr>
      <w:rPr>
        <w:rFonts w:hint="default"/>
      </w:rPr>
    </w:lvl>
    <w:lvl w:ilvl="8" w:tplc="D362D5CC">
      <w:start w:val="1"/>
      <w:numFmt w:val="bullet"/>
      <w:lvlText w:val="•"/>
      <w:lvlJc w:val="left"/>
      <w:pPr>
        <w:ind w:left="7876" w:hanging="365"/>
      </w:pPr>
      <w:rPr>
        <w:rFonts w:hint="default"/>
      </w:rPr>
    </w:lvl>
  </w:abstractNum>
  <w:abstractNum w:abstractNumId="8" w15:restartNumberingAfterBreak="0">
    <w:nsid w:val="0EB85A9E"/>
    <w:multiLevelType w:val="hybridMultilevel"/>
    <w:tmpl w:val="521A0458"/>
    <w:lvl w:ilvl="0" w:tplc="FA5A0C0E">
      <w:start w:val="1"/>
      <w:numFmt w:val="lowerLetter"/>
      <w:lvlText w:val="%1."/>
      <w:lvlJc w:val="left"/>
      <w:pPr>
        <w:ind w:left="1408" w:hanging="351"/>
      </w:pPr>
      <w:rPr>
        <w:rFonts w:ascii="Arial" w:eastAsia="Arial" w:hAnsi="Arial" w:hint="default"/>
        <w:color w:val="414444"/>
        <w:spacing w:val="4"/>
        <w:w w:val="102"/>
        <w:sz w:val="21"/>
        <w:szCs w:val="21"/>
      </w:rPr>
    </w:lvl>
    <w:lvl w:ilvl="1" w:tplc="B55AB27A">
      <w:start w:val="1"/>
      <w:numFmt w:val="lowerLetter"/>
      <w:lvlText w:val="%2."/>
      <w:lvlJc w:val="left"/>
      <w:pPr>
        <w:ind w:left="1901" w:hanging="362"/>
      </w:pPr>
      <w:rPr>
        <w:rFonts w:ascii="Arial" w:eastAsia="Arial" w:hAnsi="Arial" w:hint="default"/>
        <w:color w:val="444849"/>
        <w:spacing w:val="2"/>
        <w:w w:val="112"/>
        <w:sz w:val="21"/>
        <w:szCs w:val="21"/>
      </w:rPr>
    </w:lvl>
    <w:lvl w:ilvl="2" w:tplc="965825A2">
      <w:start w:val="1"/>
      <w:numFmt w:val="upperRoman"/>
      <w:lvlText w:val="%3."/>
      <w:lvlJc w:val="left"/>
      <w:pPr>
        <w:ind w:left="1901" w:hanging="343"/>
      </w:pPr>
      <w:rPr>
        <w:rFonts w:ascii="Arial" w:eastAsia="Arial" w:hAnsi="Arial" w:hint="default"/>
        <w:color w:val="343838"/>
        <w:w w:val="106"/>
        <w:sz w:val="21"/>
        <w:szCs w:val="21"/>
      </w:rPr>
    </w:lvl>
    <w:lvl w:ilvl="3" w:tplc="31C24832">
      <w:start w:val="1"/>
      <w:numFmt w:val="bullet"/>
      <w:lvlText w:val="•"/>
      <w:lvlJc w:val="left"/>
      <w:pPr>
        <w:ind w:left="3456" w:hanging="343"/>
      </w:pPr>
      <w:rPr>
        <w:rFonts w:hint="default"/>
      </w:rPr>
    </w:lvl>
    <w:lvl w:ilvl="4" w:tplc="1A78BFAE">
      <w:start w:val="1"/>
      <w:numFmt w:val="bullet"/>
      <w:lvlText w:val="•"/>
      <w:lvlJc w:val="left"/>
      <w:pPr>
        <w:ind w:left="4234" w:hanging="343"/>
      </w:pPr>
      <w:rPr>
        <w:rFonts w:hint="default"/>
      </w:rPr>
    </w:lvl>
    <w:lvl w:ilvl="5" w:tplc="27B6EFD6">
      <w:start w:val="1"/>
      <w:numFmt w:val="bullet"/>
      <w:lvlText w:val="•"/>
      <w:lvlJc w:val="left"/>
      <w:pPr>
        <w:ind w:left="5011" w:hanging="343"/>
      </w:pPr>
      <w:rPr>
        <w:rFonts w:hint="default"/>
      </w:rPr>
    </w:lvl>
    <w:lvl w:ilvl="6" w:tplc="9822D674">
      <w:start w:val="1"/>
      <w:numFmt w:val="bullet"/>
      <w:lvlText w:val="•"/>
      <w:lvlJc w:val="left"/>
      <w:pPr>
        <w:ind w:left="5789" w:hanging="343"/>
      </w:pPr>
      <w:rPr>
        <w:rFonts w:hint="default"/>
      </w:rPr>
    </w:lvl>
    <w:lvl w:ilvl="7" w:tplc="CB58AE1E">
      <w:start w:val="1"/>
      <w:numFmt w:val="bullet"/>
      <w:lvlText w:val="•"/>
      <w:lvlJc w:val="left"/>
      <w:pPr>
        <w:ind w:left="6567" w:hanging="343"/>
      </w:pPr>
      <w:rPr>
        <w:rFonts w:hint="default"/>
      </w:rPr>
    </w:lvl>
    <w:lvl w:ilvl="8" w:tplc="47F4C0B0">
      <w:start w:val="1"/>
      <w:numFmt w:val="bullet"/>
      <w:lvlText w:val="•"/>
      <w:lvlJc w:val="left"/>
      <w:pPr>
        <w:ind w:left="7344" w:hanging="343"/>
      </w:pPr>
      <w:rPr>
        <w:rFonts w:hint="default"/>
      </w:rPr>
    </w:lvl>
  </w:abstractNum>
  <w:abstractNum w:abstractNumId="9" w15:restartNumberingAfterBreak="0">
    <w:nsid w:val="14B64F57"/>
    <w:multiLevelType w:val="hybridMultilevel"/>
    <w:tmpl w:val="F70ABFA8"/>
    <w:lvl w:ilvl="0" w:tplc="373EB080">
      <w:start w:val="1"/>
      <w:numFmt w:val="lowerLetter"/>
      <w:lvlText w:val="%1."/>
      <w:lvlJc w:val="left"/>
      <w:pPr>
        <w:ind w:left="463" w:hanging="373"/>
        <w:jc w:val="right"/>
      </w:pPr>
      <w:rPr>
        <w:rFonts w:ascii="Arial" w:eastAsia="Arial" w:hAnsi="Arial" w:hint="default"/>
        <w:color w:val="4D4F50"/>
        <w:w w:val="106"/>
        <w:sz w:val="21"/>
        <w:szCs w:val="21"/>
      </w:rPr>
    </w:lvl>
    <w:lvl w:ilvl="1" w:tplc="9E7CA73E">
      <w:start w:val="1"/>
      <w:numFmt w:val="decimal"/>
      <w:lvlText w:val="%2."/>
      <w:lvlJc w:val="left"/>
      <w:pPr>
        <w:ind w:left="1626" w:hanging="341"/>
        <w:jc w:val="right"/>
      </w:pPr>
      <w:rPr>
        <w:rFonts w:ascii="Arial" w:eastAsia="Arial" w:hAnsi="Arial" w:hint="default"/>
        <w:color w:val="414446"/>
        <w:w w:val="103"/>
        <w:sz w:val="21"/>
        <w:szCs w:val="21"/>
      </w:rPr>
    </w:lvl>
    <w:lvl w:ilvl="2" w:tplc="9C48EA44">
      <w:start w:val="1"/>
      <w:numFmt w:val="bullet"/>
      <w:lvlText w:val="•"/>
      <w:lvlJc w:val="left"/>
      <w:pPr>
        <w:ind w:left="2457" w:hanging="341"/>
      </w:pPr>
      <w:rPr>
        <w:rFonts w:hint="default"/>
      </w:rPr>
    </w:lvl>
    <w:lvl w:ilvl="3" w:tplc="D18C9D0E">
      <w:start w:val="1"/>
      <w:numFmt w:val="bullet"/>
      <w:lvlText w:val="•"/>
      <w:lvlJc w:val="left"/>
      <w:pPr>
        <w:ind w:left="3287" w:hanging="341"/>
      </w:pPr>
      <w:rPr>
        <w:rFonts w:hint="default"/>
      </w:rPr>
    </w:lvl>
    <w:lvl w:ilvl="4" w:tplc="AB685DE0">
      <w:start w:val="1"/>
      <w:numFmt w:val="bullet"/>
      <w:lvlText w:val="•"/>
      <w:lvlJc w:val="left"/>
      <w:pPr>
        <w:ind w:left="4117" w:hanging="341"/>
      </w:pPr>
      <w:rPr>
        <w:rFonts w:hint="default"/>
      </w:rPr>
    </w:lvl>
    <w:lvl w:ilvl="5" w:tplc="BE6A9D84">
      <w:start w:val="1"/>
      <w:numFmt w:val="bullet"/>
      <w:lvlText w:val="•"/>
      <w:lvlJc w:val="left"/>
      <w:pPr>
        <w:ind w:left="4948" w:hanging="341"/>
      </w:pPr>
      <w:rPr>
        <w:rFonts w:hint="default"/>
      </w:rPr>
    </w:lvl>
    <w:lvl w:ilvl="6" w:tplc="7C786FD6">
      <w:start w:val="1"/>
      <w:numFmt w:val="bullet"/>
      <w:lvlText w:val="•"/>
      <w:lvlJc w:val="left"/>
      <w:pPr>
        <w:ind w:left="5778" w:hanging="341"/>
      </w:pPr>
      <w:rPr>
        <w:rFonts w:hint="default"/>
      </w:rPr>
    </w:lvl>
    <w:lvl w:ilvl="7" w:tplc="DE109B1C">
      <w:start w:val="1"/>
      <w:numFmt w:val="bullet"/>
      <w:lvlText w:val="•"/>
      <w:lvlJc w:val="left"/>
      <w:pPr>
        <w:ind w:left="6608" w:hanging="341"/>
      </w:pPr>
      <w:rPr>
        <w:rFonts w:hint="default"/>
      </w:rPr>
    </w:lvl>
    <w:lvl w:ilvl="8" w:tplc="188401C8">
      <w:start w:val="1"/>
      <w:numFmt w:val="bullet"/>
      <w:lvlText w:val="•"/>
      <w:lvlJc w:val="left"/>
      <w:pPr>
        <w:ind w:left="7439" w:hanging="341"/>
      </w:pPr>
      <w:rPr>
        <w:rFonts w:hint="default"/>
      </w:rPr>
    </w:lvl>
  </w:abstractNum>
  <w:abstractNum w:abstractNumId="10" w15:restartNumberingAfterBreak="0">
    <w:nsid w:val="1609187F"/>
    <w:multiLevelType w:val="hybridMultilevel"/>
    <w:tmpl w:val="FF3AE5FA"/>
    <w:lvl w:ilvl="0" w:tplc="357AED48">
      <w:start w:val="11"/>
      <w:numFmt w:val="decimal"/>
      <w:lvlText w:val="%1."/>
      <w:lvlJc w:val="left"/>
      <w:pPr>
        <w:ind w:left="821" w:hanging="715"/>
      </w:pPr>
      <w:rPr>
        <w:rFonts w:ascii="Arial" w:eastAsia="Arial" w:hAnsi="Arial" w:hint="default"/>
        <w:color w:val="46494B"/>
        <w:w w:val="58"/>
        <w:sz w:val="21"/>
        <w:szCs w:val="21"/>
      </w:rPr>
    </w:lvl>
    <w:lvl w:ilvl="1" w:tplc="80F83B46">
      <w:start w:val="1"/>
      <w:numFmt w:val="lowerLetter"/>
      <w:lvlText w:val="%2."/>
      <w:lvlJc w:val="left"/>
      <w:pPr>
        <w:ind w:left="1889" w:hanging="363"/>
      </w:pPr>
      <w:rPr>
        <w:rFonts w:ascii="Arial" w:eastAsia="Arial" w:hAnsi="Arial" w:hint="default"/>
        <w:color w:val="46494B"/>
        <w:spacing w:val="2"/>
        <w:w w:val="112"/>
        <w:sz w:val="21"/>
        <w:szCs w:val="21"/>
      </w:rPr>
    </w:lvl>
    <w:lvl w:ilvl="2" w:tplc="770C8EA4">
      <w:start w:val="1"/>
      <w:numFmt w:val="bullet"/>
      <w:lvlText w:val="•"/>
      <w:lvlJc w:val="left"/>
      <w:pPr>
        <w:ind w:left="2721" w:hanging="363"/>
      </w:pPr>
      <w:rPr>
        <w:rFonts w:hint="default"/>
      </w:rPr>
    </w:lvl>
    <w:lvl w:ilvl="3" w:tplc="8D44146A">
      <w:start w:val="1"/>
      <w:numFmt w:val="bullet"/>
      <w:lvlText w:val="•"/>
      <w:lvlJc w:val="left"/>
      <w:pPr>
        <w:ind w:left="3554" w:hanging="363"/>
      </w:pPr>
      <w:rPr>
        <w:rFonts w:hint="default"/>
      </w:rPr>
    </w:lvl>
    <w:lvl w:ilvl="4" w:tplc="6A92C69A">
      <w:start w:val="1"/>
      <w:numFmt w:val="bullet"/>
      <w:lvlText w:val="•"/>
      <w:lvlJc w:val="left"/>
      <w:pPr>
        <w:ind w:left="4386" w:hanging="363"/>
      </w:pPr>
      <w:rPr>
        <w:rFonts w:hint="default"/>
      </w:rPr>
    </w:lvl>
    <w:lvl w:ilvl="5" w:tplc="A07E807C">
      <w:start w:val="1"/>
      <w:numFmt w:val="bullet"/>
      <w:lvlText w:val="•"/>
      <w:lvlJc w:val="left"/>
      <w:pPr>
        <w:ind w:left="5218" w:hanging="363"/>
      </w:pPr>
      <w:rPr>
        <w:rFonts w:hint="default"/>
      </w:rPr>
    </w:lvl>
    <w:lvl w:ilvl="6" w:tplc="99A0343A">
      <w:start w:val="1"/>
      <w:numFmt w:val="bullet"/>
      <w:lvlText w:val="•"/>
      <w:lvlJc w:val="left"/>
      <w:pPr>
        <w:ind w:left="6050" w:hanging="363"/>
      </w:pPr>
      <w:rPr>
        <w:rFonts w:hint="default"/>
      </w:rPr>
    </w:lvl>
    <w:lvl w:ilvl="7" w:tplc="20EEA652">
      <w:start w:val="1"/>
      <w:numFmt w:val="bullet"/>
      <w:lvlText w:val="•"/>
      <w:lvlJc w:val="left"/>
      <w:pPr>
        <w:ind w:left="6883" w:hanging="363"/>
      </w:pPr>
      <w:rPr>
        <w:rFonts w:hint="default"/>
      </w:rPr>
    </w:lvl>
    <w:lvl w:ilvl="8" w:tplc="120000F4">
      <w:start w:val="1"/>
      <w:numFmt w:val="bullet"/>
      <w:lvlText w:val="•"/>
      <w:lvlJc w:val="left"/>
      <w:pPr>
        <w:ind w:left="7715" w:hanging="363"/>
      </w:pPr>
      <w:rPr>
        <w:rFonts w:hint="default"/>
      </w:rPr>
    </w:lvl>
  </w:abstractNum>
  <w:abstractNum w:abstractNumId="11" w15:restartNumberingAfterBreak="0">
    <w:nsid w:val="186F1E25"/>
    <w:multiLevelType w:val="hybridMultilevel"/>
    <w:tmpl w:val="4468BD16"/>
    <w:lvl w:ilvl="0" w:tplc="A9FA8018">
      <w:start w:val="1"/>
      <w:numFmt w:val="upperRoman"/>
      <w:lvlText w:val="%1."/>
      <w:lvlJc w:val="left"/>
      <w:pPr>
        <w:ind w:left="1212" w:hanging="365"/>
      </w:pPr>
      <w:rPr>
        <w:rFonts w:ascii="Arial" w:eastAsia="Arial" w:hAnsi="Arial" w:hint="default"/>
        <w:color w:val="0E1113"/>
        <w:w w:val="131"/>
        <w:sz w:val="21"/>
        <w:szCs w:val="21"/>
      </w:rPr>
    </w:lvl>
    <w:lvl w:ilvl="1" w:tplc="C178957C">
      <w:start w:val="1"/>
      <w:numFmt w:val="lowerLetter"/>
      <w:lvlText w:val="%2."/>
      <w:lvlJc w:val="left"/>
      <w:pPr>
        <w:ind w:left="1932" w:hanging="365"/>
      </w:pPr>
      <w:rPr>
        <w:rFonts w:ascii="Arial" w:eastAsia="Arial" w:hAnsi="Arial" w:hint="default"/>
        <w:color w:val="2F3334"/>
        <w:w w:val="106"/>
        <w:sz w:val="21"/>
        <w:szCs w:val="21"/>
      </w:rPr>
    </w:lvl>
    <w:lvl w:ilvl="2" w:tplc="3BDCF928">
      <w:start w:val="1"/>
      <w:numFmt w:val="bullet"/>
      <w:lvlText w:val="•"/>
      <w:lvlJc w:val="left"/>
      <w:pPr>
        <w:ind w:left="1932" w:hanging="365"/>
      </w:pPr>
      <w:rPr>
        <w:rFonts w:hint="default"/>
      </w:rPr>
    </w:lvl>
    <w:lvl w:ilvl="3" w:tplc="3FFE71B0">
      <w:start w:val="1"/>
      <w:numFmt w:val="bullet"/>
      <w:lvlText w:val="•"/>
      <w:lvlJc w:val="left"/>
      <w:pPr>
        <w:ind w:left="2888" w:hanging="365"/>
      </w:pPr>
      <w:rPr>
        <w:rFonts w:hint="default"/>
      </w:rPr>
    </w:lvl>
    <w:lvl w:ilvl="4" w:tplc="EE42E514">
      <w:start w:val="1"/>
      <w:numFmt w:val="bullet"/>
      <w:lvlText w:val="•"/>
      <w:lvlJc w:val="left"/>
      <w:pPr>
        <w:ind w:left="3844" w:hanging="365"/>
      </w:pPr>
      <w:rPr>
        <w:rFonts w:hint="default"/>
      </w:rPr>
    </w:lvl>
    <w:lvl w:ilvl="5" w:tplc="D50CB392">
      <w:start w:val="1"/>
      <w:numFmt w:val="bullet"/>
      <w:lvlText w:val="•"/>
      <w:lvlJc w:val="left"/>
      <w:pPr>
        <w:ind w:left="4800" w:hanging="365"/>
      </w:pPr>
      <w:rPr>
        <w:rFonts w:hint="default"/>
      </w:rPr>
    </w:lvl>
    <w:lvl w:ilvl="6" w:tplc="62105AA8">
      <w:start w:val="1"/>
      <w:numFmt w:val="bullet"/>
      <w:lvlText w:val="•"/>
      <w:lvlJc w:val="left"/>
      <w:pPr>
        <w:ind w:left="5756" w:hanging="365"/>
      </w:pPr>
      <w:rPr>
        <w:rFonts w:hint="default"/>
      </w:rPr>
    </w:lvl>
    <w:lvl w:ilvl="7" w:tplc="3098C4B4">
      <w:start w:val="1"/>
      <w:numFmt w:val="bullet"/>
      <w:lvlText w:val="•"/>
      <w:lvlJc w:val="left"/>
      <w:pPr>
        <w:ind w:left="6712" w:hanging="365"/>
      </w:pPr>
      <w:rPr>
        <w:rFonts w:hint="default"/>
      </w:rPr>
    </w:lvl>
    <w:lvl w:ilvl="8" w:tplc="A86CBE3C">
      <w:start w:val="1"/>
      <w:numFmt w:val="bullet"/>
      <w:lvlText w:val="•"/>
      <w:lvlJc w:val="left"/>
      <w:pPr>
        <w:ind w:left="7668" w:hanging="365"/>
      </w:pPr>
      <w:rPr>
        <w:rFonts w:hint="default"/>
      </w:rPr>
    </w:lvl>
  </w:abstractNum>
  <w:abstractNum w:abstractNumId="12" w15:restartNumberingAfterBreak="0">
    <w:nsid w:val="22C508AF"/>
    <w:multiLevelType w:val="hybridMultilevel"/>
    <w:tmpl w:val="FBDE3F14"/>
    <w:lvl w:ilvl="0" w:tplc="4C468AAC">
      <w:start w:val="4"/>
      <w:numFmt w:val="upperRoman"/>
      <w:lvlText w:val="%1."/>
      <w:lvlJc w:val="left"/>
      <w:pPr>
        <w:ind w:left="1015" w:hanging="715"/>
      </w:pPr>
      <w:rPr>
        <w:rFonts w:ascii="Arial" w:eastAsia="Times New Roman" w:hAnsi="Arial" w:cs="Arial" w:hint="default"/>
        <w:color w:val="0E1113"/>
        <w:w w:val="79"/>
        <w:sz w:val="21"/>
        <w:szCs w:val="21"/>
      </w:rPr>
    </w:lvl>
    <w:lvl w:ilvl="1" w:tplc="FDB47C86">
      <w:start w:val="1"/>
      <w:numFmt w:val="decimal"/>
      <w:lvlText w:val="%2."/>
      <w:lvlJc w:val="left"/>
      <w:pPr>
        <w:ind w:left="1378" w:hanging="353"/>
      </w:pPr>
      <w:rPr>
        <w:rFonts w:ascii="Arial" w:eastAsia="Arial" w:hAnsi="Arial" w:hint="default"/>
        <w:color w:val="424648"/>
        <w:spacing w:val="-14"/>
        <w:w w:val="124"/>
        <w:sz w:val="20"/>
        <w:szCs w:val="20"/>
      </w:rPr>
    </w:lvl>
    <w:lvl w:ilvl="2" w:tplc="A10276AE">
      <w:start w:val="1"/>
      <w:numFmt w:val="bullet"/>
      <w:lvlText w:val="•"/>
      <w:lvlJc w:val="left"/>
      <w:pPr>
        <w:ind w:left="2220" w:hanging="353"/>
      </w:pPr>
      <w:rPr>
        <w:rFonts w:hint="default"/>
      </w:rPr>
    </w:lvl>
    <w:lvl w:ilvl="3" w:tplc="749E3BD2">
      <w:start w:val="1"/>
      <w:numFmt w:val="bullet"/>
      <w:lvlText w:val="•"/>
      <w:lvlJc w:val="left"/>
      <w:pPr>
        <w:ind w:left="3063" w:hanging="353"/>
      </w:pPr>
      <w:rPr>
        <w:rFonts w:hint="default"/>
      </w:rPr>
    </w:lvl>
    <w:lvl w:ilvl="4" w:tplc="7A6269F8">
      <w:start w:val="1"/>
      <w:numFmt w:val="bullet"/>
      <w:lvlText w:val="•"/>
      <w:lvlJc w:val="left"/>
      <w:pPr>
        <w:ind w:left="3905" w:hanging="353"/>
      </w:pPr>
      <w:rPr>
        <w:rFonts w:hint="default"/>
      </w:rPr>
    </w:lvl>
    <w:lvl w:ilvl="5" w:tplc="E200B760">
      <w:start w:val="1"/>
      <w:numFmt w:val="bullet"/>
      <w:lvlText w:val="•"/>
      <w:lvlJc w:val="left"/>
      <w:pPr>
        <w:ind w:left="4747" w:hanging="353"/>
      </w:pPr>
      <w:rPr>
        <w:rFonts w:hint="default"/>
      </w:rPr>
    </w:lvl>
    <w:lvl w:ilvl="6" w:tplc="6F5CB276">
      <w:start w:val="1"/>
      <w:numFmt w:val="bullet"/>
      <w:lvlText w:val="•"/>
      <w:lvlJc w:val="left"/>
      <w:pPr>
        <w:ind w:left="5590" w:hanging="353"/>
      </w:pPr>
      <w:rPr>
        <w:rFonts w:hint="default"/>
      </w:rPr>
    </w:lvl>
    <w:lvl w:ilvl="7" w:tplc="DAB6392E">
      <w:start w:val="1"/>
      <w:numFmt w:val="bullet"/>
      <w:lvlText w:val="•"/>
      <w:lvlJc w:val="left"/>
      <w:pPr>
        <w:ind w:left="6432" w:hanging="353"/>
      </w:pPr>
      <w:rPr>
        <w:rFonts w:hint="default"/>
      </w:rPr>
    </w:lvl>
    <w:lvl w:ilvl="8" w:tplc="2CCE66A4">
      <w:start w:val="1"/>
      <w:numFmt w:val="bullet"/>
      <w:lvlText w:val="•"/>
      <w:lvlJc w:val="left"/>
      <w:pPr>
        <w:ind w:left="7275" w:hanging="353"/>
      </w:pPr>
      <w:rPr>
        <w:rFonts w:hint="default"/>
      </w:rPr>
    </w:lvl>
  </w:abstractNum>
  <w:abstractNum w:abstractNumId="13" w15:restartNumberingAfterBreak="0">
    <w:nsid w:val="291B312D"/>
    <w:multiLevelType w:val="hybridMultilevel"/>
    <w:tmpl w:val="E4DE9BC2"/>
    <w:lvl w:ilvl="0" w:tplc="E9E69F60">
      <w:start w:val="1"/>
      <w:numFmt w:val="upperRoman"/>
      <w:lvlText w:val="%1."/>
      <w:lvlJc w:val="left"/>
      <w:pPr>
        <w:ind w:left="1188" w:hanging="704"/>
      </w:pPr>
      <w:rPr>
        <w:rFonts w:ascii="Arial" w:eastAsia="Arial" w:hAnsi="Arial" w:hint="default"/>
        <w:b/>
        <w:color w:val="23262A"/>
        <w:w w:val="130"/>
        <w:sz w:val="21"/>
        <w:szCs w:val="21"/>
      </w:rPr>
    </w:lvl>
    <w:lvl w:ilvl="1" w:tplc="84ECE508">
      <w:start w:val="1"/>
      <w:numFmt w:val="lowerLetter"/>
      <w:lvlText w:val="%2."/>
      <w:lvlJc w:val="left"/>
      <w:pPr>
        <w:ind w:left="1540" w:hanging="352"/>
        <w:jc w:val="right"/>
      </w:pPr>
      <w:rPr>
        <w:rFonts w:ascii="Arial" w:eastAsia="Arial" w:hAnsi="Arial" w:hint="default"/>
        <w:color w:val="444849"/>
        <w:spacing w:val="2"/>
        <w:w w:val="112"/>
        <w:sz w:val="21"/>
        <w:szCs w:val="21"/>
      </w:rPr>
    </w:lvl>
    <w:lvl w:ilvl="2" w:tplc="F9422470">
      <w:start w:val="1"/>
      <w:numFmt w:val="upperRoman"/>
      <w:lvlText w:val="%3."/>
      <w:lvlJc w:val="left"/>
      <w:pPr>
        <w:ind w:left="1540" w:hanging="343"/>
      </w:pPr>
      <w:rPr>
        <w:rFonts w:ascii="Arial" w:eastAsia="Arial" w:hAnsi="Arial" w:hint="default"/>
        <w:color w:val="444649"/>
        <w:w w:val="89"/>
        <w:sz w:val="22"/>
        <w:szCs w:val="22"/>
      </w:rPr>
    </w:lvl>
    <w:lvl w:ilvl="3" w:tplc="593CD1C4">
      <w:start w:val="1"/>
      <w:numFmt w:val="bullet"/>
      <w:lvlText w:val="•"/>
      <w:lvlJc w:val="left"/>
      <w:pPr>
        <w:ind w:left="3211" w:hanging="343"/>
      </w:pPr>
      <w:rPr>
        <w:rFonts w:hint="default"/>
      </w:rPr>
    </w:lvl>
    <w:lvl w:ilvl="4" w:tplc="02B6823C">
      <w:start w:val="1"/>
      <w:numFmt w:val="bullet"/>
      <w:lvlText w:val="•"/>
      <w:lvlJc w:val="left"/>
      <w:pPr>
        <w:ind w:left="4046" w:hanging="343"/>
      </w:pPr>
      <w:rPr>
        <w:rFonts w:hint="default"/>
      </w:rPr>
    </w:lvl>
    <w:lvl w:ilvl="5" w:tplc="C97ACF9E">
      <w:start w:val="1"/>
      <w:numFmt w:val="bullet"/>
      <w:lvlText w:val="•"/>
      <w:lvlJc w:val="left"/>
      <w:pPr>
        <w:ind w:left="4882" w:hanging="343"/>
      </w:pPr>
      <w:rPr>
        <w:rFonts w:hint="default"/>
      </w:rPr>
    </w:lvl>
    <w:lvl w:ilvl="6" w:tplc="7C425B1E">
      <w:start w:val="1"/>
      <w:numFmt w:val="bullet"/>
      <w:lvlText w:val="•"/>
      <w:lvlJc w:val="left"/>
      <w:pPr>
        <w:ind w:left="5717" w:hanging="343"/>
      </w:pPr>
      <w:rPr>
        <w:rFonts w:hint="default"/>
      </w:rPr>
    </w:lvl>
    <w:lvl w:ilvl="7" w:tplc="0D50339E">
      <w:start w:val="1"/>
      <w:numFmt w:val="bullet"/>
      <w:lvlText w:val="•"/>
      <w:lvlJc w:val="left"/>
      <w:pPr>
        <w:ind w:left="6553" w:hanging="343"/>
      </w:pPr>
      <w:rPr>
        <w:rFonts w:hint="default"/>
      </w:rPr>
    </w:lvl>
    <w:lvl w:ilvl="8" w:tplc="9BA0D020">
      <w:start w:val="1"/>
      <w:numFmt w:val="bullet"/>
      <w:lvlText w:val="•"/>
      <w:lvlJc w:val="left"/>
      <w:pPr>
        <w:ind w:left="7389" w:hanging="343"/>
      </w:pPr>
      <w:rPr>
        <w:rFonts w:hint="default"/>
      </w:rPr>
    </w:lvl>
  </w:abstractNum>
  <w:abstractNum w:abstractNumId="14" w15:restartNumberingAfterBreak="0">
    <w:nsid w:val="2AC045CF"/>
    <w:multiLevelType w:val="hybridMultilevel"/>
    <w:tmpl w:val="B5F882FC"/>
    <w:lvl w:ilvl="0" w:tplc="4FB069BC">
      <w:start w:val="13"/>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5" w15:restartNumberingAfterBreak="0">
    <w:nsid w:val="3A342952"/>
    <w:multiLevelType w:val="hybridMultilevel"/>
    <w:tmpl w:val="835CD22C"/>
    <w:lvl w:ilvl="0" w:tplc="28AA66EA">
      <w:start w:val="2"/>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AF17F8D"/>
    <w:multiLevelType w:val="hybridMultilevel"/>
    <w:tmpl w:val="550062CE"/>
    <w:lvl w:ilvl="0" w:tplc="D0DE6730">
      <w:start w:val="13"/>
      <w:numFmt w:val="lowerLetter"/>
      <w:lvlText w:val="%1."/>
      <w:lvlJc w:val="left"/>
      <w:pPr>
        <w:ind w:left="1540" w:hanging="352"/>
      </w:pPr>
      <w:rPr>
        <w:rFonts w:ascii="Arial" w:eastAsia="Arial" w:hAnsi="Arial" w:hint="default"/>
        <w:color w:val="444649"/>
        <w:spacing w:val="3"/>
        <w:w w:val="107"/>
        <w:sz w:val="21"/>
        <w:szCs w:val="21"/>
      </w:rPr>
    </w:lvl>
    <w:lvl w:ilvl="1" w:tplc="F20A339C">
      <w:start w:val="1"/>
      <w:numFmt w:val="bullet"/>
      <w:lvlText w:val="•"/>
      <w:lvlJc w:val="left"/>
      <w:pPr>
        <w:ind w:left="2294" w:hanging="352"/>
      </w:pPr>
      <w:rPr>
        <w:rFonts w:hint="default"/>
      </w:rPr>
    </w:lvl>
    <w:lvl w:ilvl="2" w:tplc="53566826">
      <w:start w:val="1"/>
      <w:numFmt w:val="bullet"/>
      <w:lvlText w:val="•"/>
      <w:lvlJc w:val="left"/>
      <w:pPr>
        <w:ind w:left="3048" w:hanging="352"/>
      </w:pPr>
      <w:rPr>
        <w:rFonts w:hint="default"/>
      </w:rPr>
    </w:lvl>
    <w:lvl w:ilvl="3" w:tplc="D9984D5C">
      <w:start w:val="1"/>
      <w:numFmt w:val="bullet"/>
      <w:lvlText w:val="•"/>
      <w:lvlJc w:val="left"/>
      <w:pPr>
        <w:ind w:left="3802" w:hanging="352"/>
      </w:pPr>
      <w:rPr>
        <w:rFonts w:hint="default"/>
      </w:rPr>
    </w:lvl>
    <w:lvl w:ilvl="4" w:tplc="402C5528">
      <w:start w:val="1"/>
      <w:numFmt w:val="bullet"/>
      <w:lvlText w:val="•"/>
      <w:lvlJc w:val="left"/>
      <w:pPr>
        <w:ind w:left="4556" w:hanging="352"/>
      </w:pPr>
      <w:rPr>
        <w:rFonts w:hint="default"/>
      </w:rPr>
    </w:lvl>
    <w:lvl w:ilvl="5" w:tplc="352AF426">
      <w:start w:val="1"/>
      <w:numFmt w:val="bullet"/>
      <w:lvlText w:val="•"/>
      <w:lvlJc w:val="left"/>
      <w:pPr>
        <w:ind w:left="5310" w:hanging="352"/>
      </w:pPr>
      <w:rPr>
        <w:rFonts w:hint="default"/>
      </w:rPr>
    </w:lvl>
    <w:lvl w:ilvl="6" w:tplc="089E11A2">
      <w:start w:val="1"/>
      <w:numFmt w:val="bullet"/>
      <w:lvlText w:val="•"/>
      <w:lvlJc w:val="left"/>
      <w:pPr>
        <w:ind w:left="6064" w:hanging="352"/>
      </w:pPr>
      <w:rPr>
        <w:rFonts w:hint="default"/>
      </w:rPr>
    </w:lvl>
    <w:lvl w:ilvl="7" w:tplc="F48895A8">
      <w:start w:val="1"/>
      <w:numFmt w:val="bullet"/>
      <w:lvlText w:val="•"/>
      <w:lvlJc w:val="left"/>
      <w:pPr>
        <w:ind w:left="6818" w:hanging="352"/>
      </w:pPr>
      <w:rPr>
        <w:rFonts w:hint="default"/>
      </w:rPr>
    </w:lvl>
    <w:lvl w:ilvl="8" w:tplc="EC5ACF5A">
      <w:start w:val="1"/>
      <w:numFmt w:val="bullet"/>
      <w:lvlText w:val="•"/>
      <w:lvlJc w:val="left"/>
      <w:pPr>
        <w:ind w:left="7572" w:hanging="352"/>
      </w:pPr>
      <w:rPr>
        <w:rFonts w:hint="default"/>
      </w:rPr>
    </w:lvl>
  </w:abstractNum>
  <w:abstractNum w:abstractNumId="17" w15:restartNumberingAfterBreak="0">
    <w:nsid w:val="3B2F2D15"/>
    <w:multiLevelType w:val="hybridMultilevel"/>
    <w:tmpl w:val="75F4ACF8"/>
    <w:lvl w:ilvl="0" w:tplc="267487C0">
      <w:start w:val="1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8" w15:restartNumberingAfterBreak="0">
    <w:nsid w:val="3D3427F2"/>
    <w:multiLevelType w:val="hybridMultilevel"/>
    <w:tmpl w:val="4F90D792"/>
    <w:lvl w:ilvl="0" w:tplc="B39627FA">
      <w:start w:val="2"/>
      <w:numFmt w:val="upperLetter"/>
      <w:lvlText w:val="%1."/>
      <w:lvlJc w:val="left"/>
      <w:pPr>
        <w:ind w:left="1181" w:hanging="344"/>
      </w:pPr>
      <w:rPr>
        <w:rFonts w:ascii="Arial" w:eastAsia="Arial" w:hAnsi="Arial" w:hint="default"/>
        <w:color w:val="858787"/>
        <w:w w:val="101"/>
        <w:sz w:val="21"/>
        <w:szCs w:val="21"/>
      </w:rPr>
    </w:lvl>
    <w:lvl w:ilvl="1" w:tplc="F9EC9B00">
      <w:start w:val="1"/>
      <w:numFmt w:val="bullet"/>
      <w:lvlText w:val="•"/>
      <w:lvlJc w:val="left"/>
      <w:pPr>
        <w:ind w:left="2018" w:hanging="344"/>
      </w:pPr>
      <w:rPr>
        <w:rFonts w:hint="default"/>
      </w:rPr>
    </w:lvl>
    <w:lvl w:ilvl="2" w:tplc="CB88D3BA">
      <w:start w:val="1"/>
      <w:numFmt w:val="bullet"/>
      <w:lvlText w:val="•"/>
      <w:lvlJc w:val="left"/>
      <w:pPr>
        <w:ind w:left="2856" w:hanging="344"/>
      </w:pPr>
      <w:rPr>
        <w:rFonts w:hint="default"/>
      </w:rPr>
    </w:lvl>
    <w:lvl w:ilvl="3" w:tplc="3EF23DB8">
      <w:start w:val="1"/>
      <w:numFmt w:val="bullet"/>
      <w:lvlText w:val="•"/>
      <w:lvlJc w:val="left"/>
      <w:pPr>
        <w:ind w:left="3694" w:hanging="344"/>
      </w:pPr>
      <w:rPr>
        <w:rFonts w:hint="default"/>
      </w:rPr>
    </w:lvl>
    <w:lvl w:ilvl="4" w:tplc="2BB4F6F4">
      <w:start w:val="1"/>
      <w:numFmt w:val="bullet"/>
      <w:lvlText w:val="•"/>
      <w:lvlJc w:val="left"/>
      <w:pPr>
        <w:ind w:left="4532" w:hanging="344"/>
      </w:pPr>
      <w:rPr>
        <w:rFonts w:hint="default"/>
      </w:rPr>
    </w:lvl>
    <w:lvl w:ilvl="5" w:tplc="A4CC902E">
      <w:start w:val="1"/>
      <w:numFmt w:val="bullet"/>
      <w:lvlText w:val="•"/>
      <w:lvlJc w:val="left"/>
      <w:pPr>
        <w:ind w:left="5370" w:hanging="344"/>
      </w:pPr>
      <w:rPr>
        <w:rFonts w:hint="default"/>
      </w:rPr>
    </w:lvl>
    <w:lvl w:ilvl="6" w:tplc="9D0C3E3E">
      <w:start w:val="1"/>
      <w:numFmt w:val="bullet"/>
      <w:lvlText w:val="•"/>
      <w:lvlJc w:val="left"/>
      <w:pPr>
        <w:ind w:left="6208" w:hanging="344"/>
      </w:pPr>
      <w:rPr>
        <w:rFonts w:hint="default"/>
      </w:rPr>
    </w:lvl>
    <w:lvl w:ilvl="7" w:tplc="28CEF330">
      <w:start w:val="1"/>
      <w:numFmt w:val="bullet"/>
      <w:lvlText w:val="•"/>
      <w:lvlJc w:val="left"/>
      <w:pPr>
        <w:ind w:left="7046" w:hanging="344"/>
      </w:pPr>
      <w:rPr>
        <w:rFonts w:hint="default"/>
      </w:rPr>
    </w:lvl>
    <w:lvl w:ilvl="8" w:tplc="13A864F8">
      <w:start w:val="1"/>
      <w:numFmt w:val="bullet"/>
      <w:lvlText w:val="•"/>
      <w:lvlJc w:val="left"/>
      <w:pPr>
        <w:ind w:left="7884" w:hanging="344"/>
      </w:pPr>
      <w:rPr>
        <w:rFonts w:hint="default"/>
      </w:rPr>
    </w:lvl>
  </w:abstractNum>
  <w:abstractNum w:abstractNumId="19" w15:restartNumberingAfterBreak="0">
    <w:nsid w:val="48B3472F"/>
    <w:multiLevelType w:val="hybridMultilevel"/>
    <w:tmpl w:val="4E987E8C"/>
    <w:lvl w:ilvl="0" w:tplc="20302490">
      <w:start w:val="2"/>
      <w:numFmt w:val="upperLetter"/>
      <w:lvlText w:val="%1."/>
      <w:lvlJc w:val="left"/>
      <w:pPr>
        <w:ind w:left="1922" w:hanging="365"/>
      </w:pPr>
      <w:rPr>
        <w:rFonts w:ascii="Arial" w:eastAsia="Arial" w:hAnsi="Arial" w:hint="default"/>
        <w:color w:val="2F3334"/>
        <w:spacing w:val="2"/>
        <w:w w:val="107"/>
        <w:sz w:val="21"/>
        <w:szCs w:val="21"/>
      </w:rPr>
    </w:lvl>
    <w:lvl w:ilvl="1" w:tplc="0EF2CF2E">
      <w:start w:val="1"/>
      <w:numFmt w:val="bullet"/>
      <w:lvlText w:val="•"/>
      <w:lvlJc w:val="left"/>
      <w:pPr>
        <w:ind w:left="2684" w:hanging="365"/>
      </w:pPr>
      <w:rPr>
        <w:rFonts w:hint="default"/>
      </w:rPr>
    </w:lvl>
    <w:lvl w:ilvl="2" w:tplc="D8967100">
      <w:start w:val="1"/>
      <w:numFmt w:val="bullet"/>
      <w:lvlText w:val="•"/>
      <w:lvlJc w:val="left"/>
      <w:pPr>
        <w:ind w:left="3445" w:hanging="365"/>
      </w:pPr>
      <w:rPr>
        <w:rFonts w:hint="default"/>
      </w:rPr>
    </w:lvl>
    <w:lvl w:ilvl="3" w:tplc="ACE6A31C">
      <w:start w:val="1"/>
      <w:numFmt w:val="bullet"/>
      <w:lvlText w:val="•"/>
      <w:lvlJc w:val="left"/>
      <w:pPr>
        <w:ind w:left="4207" w:hanging="365"/>
      </w:pPr>
      <w:rPr>
        <w:rFonts w:hint="default"/>
      </w:rPr>
    </w:lvl>
    <w:lvl w:ilvl="4" w:tplc="0EAC31F0">
      <w:start w:val="1"/>
      <w:numFmt w:val="bullet"/>
      <w:lvlText w:val="•"/>
      <w:lvlJc w:val="left"/>
      <w:pPr>
        <w:ind w:left="4969" w:hanging="365"/>
      </w:pPr>
      <w:rPr>
        <w:rFonts w:hint="default"/>
      </w:rPr>
    </w:lvl>
    <w:lvl w:ilvl="5" w:tplc="2F40FD48">
      <w:start w:val="1"/>
      <w:numFmt w:val="bullet"/>
      <w:lvlText w:val="•"/>
      <w:lvlJc w:val="left"/>
      <w:pPr>
        <w:ind w:left="5731" w:hanging="365"/>
      </w:pPr>
      <w:rPr>
        <w:rFonts w:hint="default"/>
      </w:rPr>
    </w:lvl>
    <w:lvl w:ilvl="6" w:tplc="7E10B0E8">
      <w:start w:val="1"/>
      <w:numFmt w:val="bullet"/>
      <w:lvlText w:val="•"/>
      <w:lvlJc w:val="left"/>
      <w:pPr>
        <w:ind w:left="6492" w:hanging="365"/>
      </w:pPr>
      <w:rPr>
        <w:rFonts w:hint="default"/>
      </w:rPr>
    </w:lvl>
    <w:lvl w:ilvl="7" w:tplc="3B3023C0">
      <w:start w:val="1"/>
      <w:numFmt w:val="bullet"/>
      <w:lvlText w:val="•"/>
      <w:lvlJc w:val="left"/>
      <w:pPr>
        <w:ind w:left="7254" w:hanging="365"/>
      </w:pPr>
      <w:rPr>
        <w:rFonts w:hint="default"/>
      </w:rPr>
    </w:lvl>
    <w:lvl w:ilvl="8" w:tplc="C86ED600">
      <w:start w:val="1"/>
      <w:numFmt w:val="bullet"/>
      <w:lvlText w:val="•"/>
      <w:lvlJc w:val="left"/>
      <w:pPr>
        <w:ind w:left="8016" w:hanging="365"/>
      </w:pPr>
      <w:rPr>
        <w:rFonts w:hint="default"/>
      </w:rPr>
    </w:lvl>
  </w:abstractNum>
  <w:abstractNum w:abstractNumId="20" w15:restartNumberingAfterBreak="0">
    <w:nsid w:val="494D502C"/>
    <w:multiLevelType w:val="hybridMultilevel"/>
    <w:tmpl w:val="C7B865B4"/>
    <w:lvl w:ilvl="0" w:tplc="2278A598">
      <w:start w:val="1"/>
      <w:numFmt w:val="lowerLetter"/>
      <w:lvlText w:val="%1."/>
      <w:lvlJc w:val="left"/>
      <w:pPr>
        <w:ind w:left="1399" w:hanging="351"/>
      </w:pPr>
      <w:rPr>
        <w:rFonts w:ascii="Arial" w:eastAsia="Arial" w:hAnsi="Arial" w:hint="default"/>
        <w:color w:val="414444"/>
        <w:w w:val="105"/>
        <w:sz w:val="21"/>
        <w:szCs w:val="21"/>
      </w:rPr>
    </w:lvl>
    <w:lvl w:ilvl="1" w:tplc="57C81B88">
      <w:start w:val="1"/>
      <w:numFmt w:val="bullet"/>
      <w:lvlText w:val="•"/>
      <w:lvlJc w:val="left"/>
      <w:pPr>
        <w:ind w:left="2159" w:hanging="351"/>
      </w:pPr>
      <w:rPr>
        <w:rFonts w:hint="default"/>
      </w:rPr>
    </w:lvl>
    <w:lvl w:ilvl="2" w:tplc="9B4050C6">
      <w:start w:val="1"/>
      <w:numFmt w:val="bullet"/>
      <w:lvlText w:val="•"/>
      <w:lvlJc w:val="left"/>
      <w:pPr>
        <w:ind w:left="2919" w:hanging="351"/>
      </w:pPr>
      <w:rPr>
        <w:rFonts w:hint="default"/>
      </w:rPr>
    </w:lvl>
    <w:lvl w:ilvl="3" w:tplc="47809062">
      <w:start w:val="1"/>
      <w:numFmt w:val="bullet"/>
      <w:lvlText w:val="•"/>
      <w:lvlJc w:val="left"/>
      <w:pPr>
        <w:ind w:left="3679" w:hanging="351"/>
      </w:pPr>
      <w:rPr>
        <w:rFonts w:hint="default"/>
      </w:rPr>
    </w:lvl>
    <w:lvl w:ilvl="4" w:tplc="69401E54">
      <w:start w:val="1"/>
      <w:numFmt w:val="bullet"/>
      <w:lvlText w:val="•"/>
      <w:lvlJc w:val="left"/>
      <w:pPr>
        <w:ind w:left="4439" w:hanging="351"/>
      </w:pPr>
      <w:rPr>
        <w:rFonts w:hint="default"/>
      </w:rPr>
    </w:lvl>
    <w:lvl w:ilvl="5" w:tplc="F63CDBDA">
      <w:start w:val="1"/>
      <w:numFmt w:val="bullet"/>
      <w:lvlText w:val="•"/>
      <w:lvlJc w:val="left"/>
      <w:pPr>
        <w:ind w:left="5199" w:hanging="351"/>
      </w:pPr>
      <w:rPr>
        <w:rFonts w:hint="default"/>
      </w:rPr>
    </w:lvl>
    <w:lvl w:ilvl="6" w:tplc="E9DC6178">
      <w:start w:val="1"/>
      <w:numFmt w:val="bullet"/>
      <w:lvlText w:val="•"/>
      <w:lvlJc w:val="left"/>
      <w:pPr>
        <w:ind w:left="5959" w:hanging="351"/>
      </w:pPr>
      <w:rPr>
        <w:rFonts w:hint="default"/>
      </w:rPr>
    </w:lvl>
    <w:lvl w:ilvl="7" w:tplc="A236A4E2">
      <w:start w:val="1"/>
      <w:numFmt w:val="bullet"/>
      <w:lvlText w:val="•"/>
      <w:lvlJc w:val="left"/>
      <w:pPr>
        <w:ind w:left="6719" w:hanging="351"/>
      </w:pPr>
      <w:rPr>
        <w:rFonts w:hint="default"/>
      </w:rPr>
    </w:lvl>
    <w:lvl w:ilvl="8" w:tplc="0E8C6E70">
      <w:start w:val="1"/>
      <w:numFmt w:val="bullet"/>
      <w:lvlText w:val="•"/>
      <w:lvlJc w:val="left"/>
      <w:pPr>
        <w:ind w:left="7479" w:hanging="351"/>
      </w:pPr>
      <w:rPr>
        <w:rFonts w:hint="default"/>
      </w:rPr>
    </w:lvl>
  </w:abstractNum>
  <w:abstractNum w:abstractNumId="21" w15:restartNumberingAfterBreak="0">
    <w:nsid w:val="4B084360"/>
    <w:multiLevelType w:val="hybridMultilevel"/>
    <w:tmpl w:val="B8AC57C6"/>
    <w:lvl w:ilvl="0" w:tplc="7B968548">
      <w:start w:val="1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B693674"/>
    <w:multiLevelType w:val="hybridMultilevel"/>
    <w:tmpl w:val="739EE16C"/>
    <w:lvl w:ilvl="0" w:tplc="8DD0E362">
      <w:start w:val="1"/>
      <w:numFmt w:val="lowerLetter"/>
      <w:lvlText w:val="%1."/>
      <w:lvlJc w:val="left"/>
      <w:pPr>
        <w:ind w:left="1539" w:hanging="361"/>
      </w:pPr>
      <w:rPr>
        <w:rFonts w:ascii="Arial" w:eastAsia="Arial" w:hAnsi="Arial" w:hint="default"/>
        <w:color w:val="444649"/>
        <w:w w:val="105"/>
        <w:sz w:val="21"/>
        <w:szCs w:val="21"/>
      </w:rPr>
    </w:lvl>
    <w:lvl w:ilvl="1" w:tplc="D64A6FBA">
      <w:start w:val="1"/>
      <w:numFmt w:val="bullet"/>
      <w:lvlText w:val="•"/>
      <w:lvlJc w:val="left"/>
      <w:pPr>
        <w:ind w:left="2283" w:hanging="361"/>
      </w:pPr>
      <w:rPr>
        <w:rFonts w:hint="default"/>
      </w:rPr>
    </w:lvl>
    <w:lvl w:ilvl="2" w:tplc="CCF0A15A">
      <w:start w:val="1"/>
      <w:numFmt w:val="bullet"/>
      <w:lvlText w:val="•"/>
      <w:lvlJc w:val="left"/>
      <w:pPr>
        <w:ind w:left="3027" w:hanging="361"/>
      </w:pPr>
      <w:rPr>
        <w:rFonts w:hint="default"/>
      </w:rPr>
    </w:lvl>
    <w:lvl w:ilvl="3" w:tplc="8C76F948">
      <w:start w:val="1"/>
      <w:numFmt w:val="bullet"/>
      <w:lvlText w:val="•"/>
      <w:lvlJc w:val="left"/>
      <w:pPr>
        <w:ind w:left="3771" w:hanging="361"/>
      </w:pPr>
      <w:rPr>
        <w:rFonts w:hint="default"/>
      </w:rPr>
    </w:lvl>
    <w:lvl w:ilvl="4" w:tplc="C700DB38">
      <w:start w:val="1"/>
      <w:numFmt w:val="bullet"/>
      <w:lvlText w:val="•"/>
      <w:lvlJc w:val="left"/>
      <w:pPr>
        <w:ind w:left="4515" w:hanging="361"/>
      </w:pPr>
      <w:rPr>
        <w:rFonts w:hint="default"/>
      </w:rPr>
    </w:lvl>
    <w:lvl w:ilvl="5" w:tplc="75EC3DFE">
      <w:start w:val="1"/>
      <w:numFmt w:val="bullet"/>
      <w:lvlText w:val="•"/>
      <w:lvlJc w:val="left"/>
      <w:pPr>
        <w:ind w:left="5259" w:hanging="361"/>
      </w:pPr>
      <w:rPr>
        <w:rFonts w:hint="default"/>
      </w:rPr>
    </w:lvl>
    <w:lvl w:ilvl="6" w:tplc="99246082">
      <w:start w:val="1"/>
      <w:numFmt w:val="bullet"/>
      <w:lvlText w:val="•"/>
      <w:lvlJc w:val="left"/>
      <w:pPr>
        <w:ind w:left="6003" w:hanging="361"/>
      </w:pPr>
      <w:rPr>
        <w:rFonts w:hint="default"/>
      </w:rPr>
    </w:lvl>
    <w:lvl w:ilvl="7" w:tplc="B6206E96">
      <w:start w:val="1"/>
      <w:numFmt w:val="bullet"/>
      <w:lvlText w:val="•"/>
      <w:lvlJc w:val="left"/>
      <w:pPr>
        <w:ind w:left="6747" w:hanging="361"/>
      </w:pPr>
      <w:rPr>
        <w:rFonts w:hint="default"/>
      </w:rPr>
    </w:lvl>
    <w:lvl w:ilvl="8" w:tplc="087A76DA">
      <w:start w:val="1"/>
      <w:numFmt w:val="bullet"/>
      <w:lvlText w:val="•"/>
      <w:lvlJc w:val="left"/>
      <w:pPr>
        <w:ind w:left="7491" w:hanging="361"/>
      </w:pPr>
      <w:rPr>
        <w:rFonts w:hint="default"/>
      </w:rPr>
    </w:lvl>
  </w:abstractNum>
  <w:abstractNum w:abstractNumId="23" w15:restartNumberingAfterBreak="0">
    <w:nsid w:val="4D6159CE"/>
    <w:multiLevelType w:val="multilevel"/>
    <w:tmpl w:val="50AA1C46"/>
    <w:lvl w:ilvl="0">
      <w:start w:val="200"/>
      <w:numFmt w:val="decimal"/>
      <w:lvlText w:val="%1"/>
      <w:lvlJc w:val="left"/>
      <w:pPr>
        <w:ind w:left="963" w:hanging="852"/>
      </w:pPr>
      <w:rPr>
        <w:rFonts w:hint="default"/>
      </w:rPr>
    </w:lvl>
    <w:lvl w:ilvl="1">
      <w:start w:val="313"/>
      <w:numFmt w:val="decimal"/>
      <w:lvlText w:val="%1.%2"/>
      <w:lvlJc w:val="left"/>
      <w:pPr>
        <w:ind w:left="963" w:hanging="852"/>
      </w:pPr>
      <w:rPr>
        <w:rFonts w:ascii="Arial" w:eastAsia="Arial" w:hAnsi="Arial" w:hint="default"/>
        <w:color w:val="444648"/>
        <w:w w:val="103"/>
        <w:sz w:val="21"/>
        <w:szCs w:val="21"/>
      </w:rPr>
    </w:lvl>
    <w:lvl w:ilvl="2">
      <w:start w:val="1"/>
      <w:numFmt w:val="decimal"/>
      <w:lvlText w:val="%3."/>
      <w:lvlJc w:val="left"/>
      <w:pPr>
        <w:ind w:left="826" w:hanging="359"/>
      </w:pPr>
      <w:rPr>
        <w:rFonts w:ascii="Arial" w:eastAsia="Arial" w:hAnsi="Arial" w:hint="default"/>
        <w:color w:val="3B3D3F"/>
        <w:w w:val="110"/>
        <w:sz w:val="21"/>
        <w:szCs w:val="21"/>
      </w:rPr>
    </w:lvl>
    <w:lvl w:ilvl="3">
      <w:start w:val="1"/>
      <w:numFmt w:val="lowerLetter"/>
      <w:lvlText w:val="%4."/>
      <w:lvlJc w:val="left"/>
      <w:pPr>
        <w:ind w:left="1908" w:hanging="363"/>
      </w:pPr>
      <w:rPr>
        <w:rFonts w:ascii="Arial" w:eastAsia="Arial" w:hAnsi="Arial" w:hint="default"/>
        <w:color w:val="3B3F41"/>
        <w:spacing w:val="3"/>
        <w:w w:val="103"/>
        <w:sz w:val="21"/>
        <w:szCs w:val="21"/>
      </w:rPr>
    </w:lvl>
    <w:lvl w:ilvl="4">
      <w:start w:val="1"/>
      <w:numFmt w:val="bullet"/>
      <w:lvlText w:val="•"/>
      <w:lvlJc w:val="left"/>
      <w:pPr>
        <w:ind w:left="3771" w:hanging="363"/>
      </w:pPr>
      <w:rPr>
        <w:rFonts w:hint="default"/>
      </w:rPr>
    </w:lvl>
    <w:lvl w:ilvl="5">
      <w:start w:val="1"/>
      <w:numFmt w:val="bullet"/>
      <w:lvlText w:val="•"/>
      <w:lvlJc w:val="left"/>
      <w:pPr>
        <w:ind w:left="4703" w:hanging="363"/>
      </w:pPr>
      <w:rPr>
        <w:rFonts w:hint="default"/>
      </w:rPr>
    </w:lvl>
    <w:lvl w:ilvl="6">
      <w:start w:val="1"/>
      <w:numFmt w:val="bullet"/>
      <w:lvlText w:val="•"/>
      <w:lvlJc w:val="left"/>
      <w:pPr>
        <w:ind w:left="5634" w:hanging="363"/>
      </w:pPr>
      <w:rPr>
        <w:rFonts w:hint="default"/>
      </w:rPr>
    </w:lvl>
    <w:lvl w:ilvl="7">
      <w:start w:val="1"/>
      <w:numFmt w:val="bullet"/>
      <w:lvlText w:val="•"/>
      <w:lvlJc w:val="left"/>
      <w:pPr>
        <w:ind w:left="6565" w:hanging="363"/>
      </w:pPr>
      <w:rPr>
        <w:rFonts w:hint="default"/>
      </w:rPr>
    </w:lvl>
    <w:lvl w:ilvl="8">
      <w:start w:val="1"/>
      <w:numFmt w:val="bullet"/>
      <w:lvlText w:val="•"/>
      <w:lvlJc w:val="left"/>
      <w:pPr>
        <w:ind w:left="7497" w:hanging="363"/>
      </w:pPr>
      <w:rPr>
        <w:rFonts w:hint="default"/>
      </w:rPr>
    </w:lvl>
  </w:abstractNum>
  <w:abstractNum w:abstractNumId="24" w15:restartNumberingAfterBreak="0">
    <w:nsid w:val="4D672288"/>
    <w:multiLevelType w:val="hybridMultilevel"/>
    <w:tmpl w:val="ED988CB2"/>
    <w:lvl w:ilvl="0" w:tplc="E9B203C4">
      <w:start w:val="10"/>
      <w:numFmt w:val="lowerLetter"/>
      <w:lvlText w:val="%1."/>
      <w:lvlJc w:val="left"/>
      <w:pPr>
        <w:ind w:left="1889" w:hanging="363"/>
      </w:pPr>
      <w:rPr>
        <w:rFonts w:ascii="Arial" w:eastAsia="Arial" w:hAnsi="Arial" w:hint="default"/>
        <w:color w:val="46494B"/>
        <w:w w:val="94"/>
        <w:sz w:val="20"/>
        <w:szCs w:val="20"/>
      </w:rPr>
    </w:lvl>
    <w:lvl w:ilvl="1" w:tplc="BDE0EAD2">
      <w:start w:val="1"/>
      <w:numFmt w:val="upperRoman"/>
      <w:lvlText w:val="%2."/>
      <w:lvlJc w:val="left"/>
      <w:pPr>
        <w:ind w:left="1889" w:hanging="353"/>
      </w:pPr>
      <w:rPr>
        <w:rFonts w:ascii="Arial" w:eastAsia="Arial" w:hAnsi="Arial" w:hint="default"/>
        <w:color w:val="46494B"/>
        <w:w w:val="106"/>
        <w:sz w:val="21"/>
        <w:szCs w:val="21"/>
      </w:rPr>
    </w:lvl>
    <w:lvl w:ilvl="2" w:tplc="2AEAD4A8">
      <w:start w:val="1"/>
      <w:numFmt w:val="bullet"/>
      <w:lvlText w:val="•"/>
      <w:lvlJc w:val="left"/>
      <w:pPr>
        <w:ind w:left="3387" w:hanging="353"/>
      </w:pPr>
      <w:rPr>
        <w:rFonts w:hint="default"/>
      </w:rPr>
    </w:lvl>
    <w:lvl w:ilvl="3" w:tplc="B42225FC">
      <w:start w:val="1"/>
      <w:numFmt w:val="bullet"/>
      <w:lvlText w:val="•"/>
      <w:lvlJc w:val="left"/>
      <w:pPr>
        <w:ind w:left="4136" w:hanging="353"/>
      </w:pPr>
      <w:rPr>
        <w:rFonts w:hint="default"/>
      </w:rPr>
    </w:lvl>
    <w:lvl w:ilvl="4" w:tplc="7C38EF3A">
      <w:start w:val="1"/>
      <w:numFmt w:val="bullet"/>
      <w:lvlText w:val="•"/>
      <w:lvlJc w:val="left"/>
      <w:pPr>
        <w:ind w:left="4885" w:hanging="353"/>
      </w:pPr>
      <w:rPr>
        <w:rFonts w:hint="default"/>
      </w:rPr>
    </w:lvl>
    <w:lvl w:ilvl="5" w:tplc="33EC67AC">
      <w:start w:val="1"/>
      <w:numFmt w:val="bullet"/>
      <w:lvlText w:val="•"/>
      <w:lvlJc w:val="left"/>
      <w:pPr>
        <w:ind w:left="5634" w:hanging="353"/>
      </w:pPr>
      <w:rPr>
        <w:rFonts w:hint="default"/>
      </w:rPr>
    </w:lvl>
    <w:lvl w:ilvl="6" w:tplc="BBE27A4E">
      <w:start w:val="1"/>
      <w:numFmt w:val="bullet"/>
      <w:lvlText w:val="•"/>
      <w:lvlJc w:val="left"/>
      <w:pPr>
        <w:ind w:left="6383" w:hanging="353"/>
      </w:pPr>
      <w:rPr>
        <w:rFonts w:hint="default"/>
      </w:rPr>
    </w:lvl>
    <w:lvl w:ilvl="7" w:tplc="8A74F16A">
      <w:start w:val="1"/>
      <w:numFmt w:val="bullet"/>
      <w:lvlText w:val="•"/>
      <w:lvlJc w:val="left"/>
      <w:pPr>
        <w:ind w:left="7132" w:hanging="353"/>
      </w:pPr>
      <w:rPr>
        <w:rFonts w:hint="default"/>
      </w:rPr>
    </w:lvl>
    <w:lvl w:ilvl="8" w:tplc="05563590">
      <w:start w:val="1"/>
      <w:numFmt w:val="bullet"/>
      <w:lvlText w:val="•"/>
      <w:lvlJc w:val="left"/>
      <w:pPr>
        <w:ind w:left="7881" w:hanging="353"/>
      </w:pPr>
      <w:rPr>
        <w:rFonts w:hint="default"/>
      </w:rPr>
    </w:lvl>
  </w:abstractNum>
  <w:abstractNum w:abstractNumId="25" w15:restartNumberingAfterBreak="0">
    <w:nsid w:val="4F6468CB"/>
    <w:multiLevelType w:val="hybridMultilevel"/>
    <w:tmpl w:val="E7F4295A"/>
    <w:lvl w:ilvl="0" w:tplc="DF846B4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0B3E23"/>
    <w:multiLevelType w:val="hybridMultilevel"/>
    <w:tmpl w:val="FE6ADD9A"/>
    <w:lvl w:ilvl="0" w:tplc="0D6402FC">
      <w:start w:val="1"/>
      <w:numFmt w:val="lowerLetter"/>
      <w:lvlText w:val="%1."/>
      <w:lvlJc w:val="left"/>
      <w:pPr>
        <w:ind w:left="1206" w:hanging="364"/>
      </w:pPr>
      <w:rPr>
        <w:rFonts w:ascii="Arial" w:eastAsia="Arial" w:hAnsi="Arial" w:hint="default"/>
        <w:color w:val="414444"/>
        <w:spacing w:val="3"/>
        <w:w w:val="103"/>
        <w:sz w:val="21"/>
        <w:szCs w:val="21"/>
      </w:rPr>
    </w:lvl>
    <w:lvl w:ilvl="1" w:tplc="001A4336">
      <w:start w:val="1"/>
      <w:numFmt w:val="decimal"/>
      <w:lvlText w:val="%2."/>
      <w:lvlJc w:val="left"/>
      <w:pPr>
        <w:ind w:left="1206" w:hanging="335"/>
      </w:pPr>
      <w:rPr>
        <w:rFonts w:ascii="Arial" w:eastAsia="Arial" w:hAnsi="Arial" w:hint="default"/>
        <w:color w:val="414444"/>
        <w:spacing w:val="-4"/>
        <w:w w:val="101"/>
        <w:sz w:val="21"/>
        <w:szCs w:val="21"/>
      </w:rPr>
    </w:lvl>
    <w:lvl w:ilvl="2" w:tplc="05062F7E">
      <w:start w:val="1"/>
      <w:numFmt w:val="lowerLetter"/>
      <w:lvlText w:val="%3."/>
      <w:lvlJc w:val="left"/>
      <w:pPr>
        <w:ind w:left="1897" w:hanging="352"/>
      </w:pPr>
      <w:rPr>
        <w:rFonts w:ascii="Arial" w:eastAsia="Arial" w:hAnsi="Arial" w:hint="default"/>
        <w:color w:val="36383A"/>
        <w:spacing w:val="16"/>
        <w:w w:val="88"/>
        <w:sz w:val="20"/>
        <w:szCs w:val="20"/>
      </w:rPr>
    </w:lvl>
    <w:lvl w:ilvl="3" w:tplc="6EC8782E">
      <w:start w:val="1"/>
      <w:numFmt w:val="bullet"/>
      <w:lvlText w:val="•"/>
      <w:lvlJc w:val="left"/>
      <w:pPr>
        <w:ind w:left="3582" w:hanging="352"/>
      </w:pPr>
      <w:rPr>
        <w:rFonts w:hint="default"/>
      </w:rPr>
    </w:lvl>
    <w:lvl w:ilvl="4" w:tplc="E59E5FA0">
      <w:start w:val="1"/>
      <w:numFmt w:val="bullet"/>
      <w:lvlText w:val="•"/>
      <w:lvlJc w:val="left"/>
      <w:pPr>
        <w:ind w:left="4425" w:hanging="352"/>
      </w:pPr>
      <w:rPr>
        <w:rFonts w:hint="default"/>
      </w:rPr>
    </w:lvl>
    <w:lvl w:ilvl="5" w:tplc="F84ABC52">
      <w:start w:val="1"/>
      <w:numFmt w:val="bullet"/>
      <w:lvlText w:val="•"/>
      <w:lvlJc w:val="left"/>
      <w:pPr>
        <w:ind w:left="5267" w:hanging="352"/>
      </w:pPr>
      <w:rPr>
        <w:rFonts w:hint="default"/>
      </w:rPr>
    </w:lvl>
    <w:lvl w:ilvl="6" w:tplc="469AD108">
      <w:start w:val="1"/>
      <w:numFmt w:val="bullet"/>
      <w:lvlText w:val="•"/>
      <w:lvlJc w:val="left"/>
      <w:pPr>
        <w:ind w:left="6110" w:hanging="352"/>
      </w:pPr>
      <w:rPr>
        <w:rFonts w:hint="default"/>
      </w:rPr>
    </w:lvl>
    <w:lvl w:ilvl="7" w:tplc="BCFA7A72">
      <w:start w:val="1"/>
      <w:numFmt w:val="bullet"/>
      <w:lvlText w:val="•"/>
      <w:lvlJc w:val="left"/>
      <w:pPr>
        <w:ind w:left="6952" w:hanging="352"/>
      </w:pPr>
      <w:rPr>
        <w:rFonts w:hint="default"/>
      </w:rPr>
    </w:lvl>
    <w:lvl w:ilvl="8" w:tplc="039CF3F2">
      <w:start w:val="1"/>
      <w:numFmt w:val="bullet"/>
      <w:lvlText w:val="•"/>
      <w:lvlJc w:val="left"/>
      <w:pPr>
        <w:ind w:left="7795" w:hanging="352"/>
      </w:pPr>
      <w:rPr>
        <w:rFonts w:hint="default"/>
      </w:rPr>
    </w:lvl>
  </w:abstractNum>
  <w:abstractNum w:abstractNumId="27" w15:restartNumberingAfterBreak="0">
    <w:nsid w:val="52611138"/>
    <w:multiLevelType w:val="hybridMultilevel"/>
    <w:tmpl w:val="7B9EFA62"/>
    <w:lvl w:ilvl="0" w:tplc="1A92D252">
      <w:start w:val="6"/>
      <w:numFmt w:val="lowerLetter"/>
      <w:lvlText w:val="%1."/>
      <w:lvlJc w:val="left"/>
      <w:pPr>
        <w:ind w:left="1887" w:hanging="373"/>
      </w:pPr>
      <w:rPr>
        <w:rFonts w:ascii="Arial" w:eastAsia="Arial" w:hAnsi="Arial" w:hint="default"/>
        <w:color w:val="494D4D"/>
        <w:w w:val="106"/>
        <w:sz w:val="21"/>
        <w:szCs w:val="21"/>
      </w:rPr>
    </w:lvl>
    <w:lvl w:ilvl="1" w:tplc="4FD8908C">
      <w:start w:val="1"/>
      <w:numFmt w:val="upperRoman"/>
      <w:lvlText w:val="%2."/>
      <w:lvlJc w:val="left"/>
      <w:pPr>
        <w:ind w:left="1896" w:hanging="364"/>
      </w:pPr>
      <w:rPr>
        <w:rFonts w:ascii="Arial" w:eastAsia="Arial" w:hAnsi="Arial" w:hint="default"/>
        <w:color w:val="3B3D3F"/>
        <w:w w:val="106"/>
        <w:sz w:val="21"/>
        <w:szCs w:val="21"/>
      </w:rPr>
    </w:lvl>
    <w:lvl w:ilvl="2" w:tplc="EEB2AED6">
      <w:start w:val="1"/>
      <w:numFmt w:val="bullet"/>
      <w:lvlText w:val="•"/>
      <w:lvlJc w:val="left"/>
      <w:pPr>
        <w:ind w:left="2739" w:hanging="364"/>
      </w:pPr>
      <w:rPr>
        <w:rFonts w:hint="default"/>
      </w:rPr>
    </w:lvl>
    <w:lvl w:ilvl="3" w:tplc="EEB88E3A">
      <w:start w:val="1"/>
      <w:numFmt w:val="bullet"/>
      <w:lvlText w:val="•"/>
      <w:lvlJc w:val="left"/>
      <w:pPr>
        <w:ind w:left="3581" w:hanging="364"/>
      </w:pPr>
      <w:rPr>
        <w:rFonts w:hint="default"/>
      </w:rPr>
    </w:lvl>
    <w:lvl w:ilvl="4" w:tplc="E87EB9DE">
      <w:start w:val="1"/>
      <w:numFmt w:val="bullet"/>
      <w:lvlText w:val="•"/>
      <w:lvlJc w:val="left"/>
      <w:pPr>
        <w:ind w:left="4424" w:hanging="364"/>
      </w:pPr>
      <w:rPr>
        <w:rFonts w:hint="default"/>
      </w:rPr>
    </w:lvl>
    <w:lvl w:ilvl="5" w:tplc="036ED1F4">
      <w:start w:val="1"/>
      <w:numFmt w:val="bullet"/>
      <w:lvlText w:val="•"/>
      <w:lvlJc w:val="left"/>
      <w:pPr>
        <w:ind w:left="5267" w:hanging="364"/>
      </w:pPr>
      <w:rPr>
        <w:rFonts w:hint="default"/>
      </w:rPr>
    </w:lvl>
    <w:lvl w:ilvl="6" w:tplc="15B411D0">
      <w:start w:val="1"/>
      <w:numFmt w:val="bullet"/>
      <w:lvlText w:val="•"/>
      <w:lvlJc w:val="left"/>
      <w:pPr>
        <w:ind w:left="6109" w:hanging="364"/>
      </w:pPr>
      <w:rPr>
        <w:rFonts w:hint="default"/>
      </w:rPr>
    </w:lvl>
    <w:lvl w:ilvl="7" w:tplc="C68203CE">
      <w:start w:val="1"/>
      <w:numFmt w:val="bullet"/>
      <w:lvlText w:val="•"/>
      <w:lvlJc w:val="left"/>
      <w:pPr>
        <w:ind w:left="6952" w:hanging="364"/>
      </w:pPr>
      <w:rPr>
        <w:rFonts w:hint="default"/>
      </w:rPr>
    </w:lvl>
    <w:lvl w:ilvl="8" w:tplc="5722057C">
      <w:start w:val="1"/>
      <w:numFmt w:val="bullet"/>
      <w:lvlText w:val="•"/>
      <w:lvlJc w:val="left"/>
      <w:pPr>
        <w:ind w:left="7794" w:hanging="364"/>
      </w:pPr>
      <w:rPr>
        <w:rFonts w:hint="default"/>
      </w:rPr>
    </w:lvl>
  </w:abstractNum>
  <w:abstractNum w:abstractNumId="28" w15:restartNumberingAfterBreak="0">
    <w:nsid w:val="547261E2"/>
    <w:multiLevelType w:val="hybridMultilevel"/>
    <w:tmpl w:val="CDAE10EE"/>
    <w:lvl w:ilvl="0" w:tplc="D04A6008">
      <w:start w:val="13"/>
      <w:numFmt w:val="lowerLetter"/>
      <w:lvlText w:val="%1."/>
      <w:lvlJc w:val="left"/>
      <w:pPr>
        <w:ind w:left="1533" w:hanging="363"/>
        <w:jc w:val="right"/>
      </w:pPr>
      <w:rPr>
        <w:rFonts w:ascii="Arial" w:eastAsia="Arial" w:hAnsi="Arial" w:hint="default"/>
        <w:color w:val="46494B"/>
        <w:w w:val="106"/>
        <w:sz w:val="21"/>
        <w:szCs w:val="21"/>
      </w:rPr>
    </w:lvl>
    <w:lvl w:ilvl="1" w:tplc="711E178C">
      <w:start w:val="1"/>
      <w:numFmt w:val="bullet"/>
      <w:lvlText w:val="•"/>
      <w:lvlJc w:val="left"/>
      <w:pPr>
        <w:ind w:left="2282" w:hanging="363"/>
      </w:pPr>
      <w:rPr>
        <w:rFonts w:hint="default"/>
      </w:rPr>
    </w:lvl>
    <w:lvl w:ilvl="2" w:tplc="A33CD968">
      <w:start w:val="1"/>
      <w:numFmt w:val="bullet"/>
      <w:lvlText w:val="•"/>
      <w:lvlJc w:val="left"/>
      <w:pPr>
        <w:ind w:left="3031" w:hanging="363"/>
      </w:pPr>
      <w:rPr>
        <w:rFonts w:hint="default"/>
      </w:rPr>
    </w:lvl>
    <w:lvl w:ilvl="3" w:tplc="EE804700">
      <w:start w:val="1"/>
      <w:numFmt w:val="bullet"/>
      <w:lvlText w:val="•"/>
      <w:lvlJc w:val="left"/>
      <w:pPr>
        <w:ind w:left="3780" w:hanging="363"/>
      </w:pPr>
      <w:rPr>
        <w:rFonts w:hint="default"/>
      </w:rPr>
    </w:lvl>
    <w:lvl w:ilvl="4" w:tplc="3D64874C">
      <w:start w:val="1"/>
      <w:numFmt w:val="bullet"/>
      <w:lvlText w:val="•"/>
      <w:lvlJc w:val="left"/>
      <w:pPr>
        <w:ind w:left="4529" w:hanging="363"/>
      </w:pPr>
      <w:rPr>
        <w:rFonts w:hint="default"/>
      </w:rPr>
    </w:lvl>
    <w:lvl w:ilvl="5" w:tplc="FAA2DC32">
      <w:start w:val="1"/>
      <w:numFmt w:val="bullet"/>
      <w:lvlText w:val="•"/>
      <w:lvlJc w:val="left"/>
      <w:pPr>
        <w:ind w:left="5278" w:hanging="363"/>
      </w:pPr>
      <w:rPr>
        <w:rFonts w:hint="default"/>
      </w:rPr>
    </w:lvl>
    <w:lvl w:ilvl="6" w:tplc="21D68280">
      <w:start w:val="1"/>
      <w:numFmt w:val="bullet"/>
      <w:lvlText w:val="•"/>
      <w:lvlJc w:val="left"/>
      <w:pPr>
        <w:ind w:left="6027" w:hanging="363"/>
      </w:pPr>
      <w:rPr>
        <w:rFonts w:hint="default"/>
      </w:rPr>
    </w:lvl>
    <w:lvl w:ilvl="7" w:tplc="F282F51A">
      <w:start w:val="1"/>
      <w:numFmt w:val="bullet"/>
      <w:lvlText w:val="•"/>
      <w:lvlJc w:val="left"/>
      <w:pPr>
        <w:ind w:left="6776" w:hanging="363"/>
      </w:pPr>
      <w:rPr>
        <w:rFonts w:hint="default"/>
      </w:rPr>
    </w:lvl>
    <w:lvl w:ilvl="8" w:tplc="6B74D172">
      <w:start w:val="1"/>
      <w:numFmt w:val="bullet"/>
      <w:lvlText w:val="•"/>
      <w:lvlJc w:val="left"/>
      <w:pPr>
        <w:ind w:left="7525" w:hanging="363"/>
      </w:pPr>
      <w:rPr>
        <w:rFonts w:hint="default"/>
      </w:rPr>
    </w:lvl>
  </w:abstractNum>
  <w:abstractNum w:abstractNumId="29" w15:restartNumberingAfterBreak="0">
    <w:nsid w:val="578E266E"/>
    <w:multiLevelType w:val="hybridMultilevel"/>
    <w:tmpl w:val="12721BAE"/>
    <w:lvl w:ilvl="0" w:tplc="26585178">
      <w:start w:val="1"/>
      <w:numFmt w:val="lowerLetter"/>
      <w:lvlText w:val="%1."/>
      <w:lvlJc w:val="left"/>
      <w:pPr>
        <w:ind w:left="1907" w:hanging="352"/>
      </w:pPr>
      <w:rPr>
        <w:rFonts w:ascii="Arial" w:eastAsia="Arial" w:hAnsi="Arial" w:hint="default"/>
        <w:color w:val="36383A"/>
        <w:w w:val="97"/>
        <w:sz w:val="20"/>
        <w:szCs w:val="20"/>
      </w:rPr>
    </w:lvl>
    <w:lvl w:ilvl="1" w:tplc="E6B8A932">
      <w:start w:val="1"/>
      <w:numFmt w:val="bullet"/>
      <w:lvlText w:val="•"/>
      <w:lvlJc w:val="left"/>
      <w:pPr>
        <w:ind w:left="2664" w:hanging="352"/>
      </w:pPr>
      <w:rPr>
        <w:rFonts w:hint="default"/>
      </w:rPr>
    </w:lvl>
    <w:lvl w:ilvl="2" w:tplc="877C0490">
      <w:start w:val="1"/>
      <w:numFmt w:val="bullet"/>
      <w:lvlText w:val="•"/>
      <w:lvlJc w:val="left"/>
      <w:pPr>
        <w:ind w:left="3421" w:hanging="352"/>
      </w:pPr>
      <w:rPr>
        <w:rFonts w:hint="default"/>
      </w:rPr>
    </w:lvl>
    <w:lvl w:ilvl="3" w:tplc="62FE08CA">
      <w:start w:val="1"/>
      <w:numFmt w:val="bullet"/>
      <w:lvlText w:val="•"/>
      <w:lvlJc w:val="left"/>
      <w:pPr>
        <w:ind w:left="4178" w:hanging="352"/>
      </w:pPr>
      <w:rPr>
        <w:rFonts w:hint="default"/>
      </w:rPr>
    </w:lvl>
    <w:lvl w:ilvl="4" w:tplc="9106013E">
      <w:start w:val="1"/>
      <w:numFmt w:val="bullet"/>
      <w:lvlText w:val="•"/>
      <w:lvlJc w:val="left"/>
      <w:pPr>
        <w:ind w:left="4936" w:hanging="352"/>
      </w:pPr>
      <w:rPr>
        <w:rFonts w:hint="default"/>
      </w:rPr>
    </w:lvl>
    <w:lvl w:ilvl="5" w:tplc="22D801D8">
      <w:start w:val="1"/>
      <w:numFmt w:val="bullet"/>
      <w:lvlText w:val="•"/>
      <w:lvlJc w:val="left"/>
      <w:pPr>
        <w:ind w:left="5693" w:hanging="352"/>
      </w:pPr>
      <w:rPr>
        <w:rFonts w:hint="default"/>
      </w:rPr>
    </w:lvl>
    <w:lvl w:ilvl="6" w:tplc="3D30EAC4">
      <w:start w:val="1"/>
      <w:numFmt w:val="bullet"/>
      <w:lvlText w:val="•"/>
      <w:lvlJc w:val="left"/>
      <w:pPr>
        <w:ind w:left="6450" w:hanging="352"/>
      </w:pPr>
      <w:rPr>
        <w:rFonts w:hint="default"/>
      </w:rPr>
    </w:lvl>
    <w:lvl w:ilvl="7" w:tplc="2624B4E8">
      <w:start w:val="1"/>
      <w:numFmt w:val="bullet"/>
      <w:lvlText w:val="•"/>
      <w:lvlJc w:val="left"/>
      <w:pPr>
        <w:ind w:left="7208" w:hanging="352"/>
      </w:pPr>
      <w:rPr>
        <w:rFonts w:hint="default"/>
      </w:rPr>
    </w:lvl>
    <w:lvl w:ilvl="8" w:tplc="C1209716">
      <w:start w:val="1"/>
      <w:numFmt w:val="bullet"/>
      <w:lvlText w:val="•"/>
      <w:lvlJc w:val="left"/>
      <w:pPr>
        <w:ind w:left="7965" w:hanging="352"/>
      </w:pPr>
      <w:rPr>
        <w:rFonts w:hint="default"/>
      </w:rPr>
    </w:lvl>
  </w:abstractNum>
  <w:abstractNum w:abstractNumId="30" w15:restartNumberingAfterBreak="0">
    <w:nsid w:val="58D64B97"/>
    <w:multiLevelType w:val="hybridMultilevel"/>
    <w:tmpl w:val="FBE29FFA"/>
    <w:lvl w:ilvl="0" w:tplc="C2BACD80">
      <w:start w:val="1"/>
      <w:numFmt w:val="upperLetter"/>
      <w:lvlText w:val="%1."/>
      <w:lvlJc w:val="left"/>
      <w:pPr>
        <w:ind w:left="1365" w:hanging="375"/>
        <w:jc w:val="right"/>
      </w:pPr>
      <w:rPr>
        <w:rFonts w:ascii="Arial" w:eastAsia="Arial" w:hAnsi="Arial" w:hint="default"/>
        <w:b w:val="0"/>
        <w:bCs w:val="0"/>
        <w:color w:val="0F1113"/>
        <w:sz w:val="21"/>
        <w:szCs w:val="21"/>
      </w:rPr>
    </w:lvl>
    <w:lvl w:ilvl="1" w:tplc="A32429DA">
      <w:start w:val="1"/>
      <w:numFmt w:val="decimal"/>
      <w:lvlText w:val="%2."/>
      <w:lvlJc w:val="left"/>
      <w:pPr>
        <w:ind w:left="1893" w:hanging="336"/>
        <w:jc w:val="right"/>
      </w:pPr>
      <w:rPr>
        <w:rFonts w:ascii="Arial" w:eastAsia="Arial" w:hAnsi="Arial" w:hint="default"/>
        <w:color w:val="2F3334"/>
        <w:spacing w:val="-4"/>
        <w:w w:val="102"/>
        <w:sz w:val="21"/>
        <w:szCs w:val="21"/>
      </w:rPr>
    </w:lvl>
    <w:lvl w:ilvl="2" w:tplc="D9A2C980">
      <w:start w:val="1"/>
      <w:numFmt w:val="bullet"/>
      <w:lvlText w:val="•"/>
      <w:lvlJc w:val="left"/>
      <w:pPr>
        <w:ind w:left="2743" w:hanging="336"/>
      </w:pPr>
      <w:rPr>
        <w:rFonts w:hint="default"/>
      </w:rPr>
    </w:lvl>
    <w:lvl w:ilvl="3" w:tplc="C66E1A64">
      <w:start w:val="1"/>
      <w:numFmt w:val="bullet"/>
      <w:lvlText w:val="•"/>
      <w:lvlJc w:val="left"/>
      <w:pPr>
        <w:ind w:left="3592" w:hanging="336"/>
      </w:pPr>
      <w:rPr>
        <w:rFonts w:hint="default"/>
      </w:rPr>
    </w:lvl>
    <w:lvl w:ilvl="4" w:tplc="BE1A5D0C">
      <w:start w:val="1"/>
      <w:numFmt w:val="bullet"/>
      <w:lvlText w:val="•"/>
      <w:lvlJc w:val="left"/>
      <w:pPr>
        <w:ind w:left="4442" w:hanging="336"/>
      </w:pPr>
      <w:rPr>
        <w:rFonts w:hint="default"/>
      </w:rPr>
    </w:lvl>
    <w:lvl w:ilvl="5" w:tplc="23F842A6">
      <w:start w:val="1"/>
      <w:numFmt w:val="bullet"/>
      <w:lvlText w:val="•"/>
      <w:lvlJc w:val="left"/>
      <w:pPr>
        <w:ind w:left="5292" w:hanging="336"/>
      </w:pPr>
      <w:rPr>
        <w:rFonts w:hint="default"/>
      </w:rPr>
    </w:lvl>
    <w:lvl w:ilvl="6" w:tplc="639824B0">
      <w:start w:val="1"/>
      <w:numFmt w:val="bullet"/>
      <w:lvlText w:val="•"/>
      <w:lvlJc w:val="left"/>
      <w:pPr>
        <w:ind w:left="6141" w:hanging="336"/>
      </w:pPr>
      <w:rPr>
        <w:rFonts w:hint="default"/>
      </w:rPr>
    </w:lvl>
    <w:lvl w:ilvl="7" w:tplc="00786410">
      <w:start w:val="1"/>
      <w:numFmt w:val="bullet"/>
      <w:lvlText w:val="•"/>
      <w:lvlJc w:val="left"/>
      <w:pPr>
        <w:ind w:left="6991" w:hanging="336"/>
      </w:pPr>
      <w:rPr>
        <w:rFonts w:hint="default"/>
      </w:rPr>
    </w:lvl>
    <w:lvl w:ilvl="8" w:tplc="199E234C">
      <w:start w:val="1"/>
      <w:numFmt w:val="bullet"/>
      <w:lvlText w:val="•"/>
      <w:lvlJc w:val="left"/>
      <w:pPr>
        <w:ind w:left="7840" w:hanging="336"/>
      </w:pPr>
      <w:rPr>
        <w:rFonts w:hint="default"/>
      </w:rPr>
    </w:lvl>
  </w:abstractNum>
  <w:abstractNum w:abstractNumId="31" w15:restartNumberingAfterBreak="0">
    <w:nsid w:val="590A168B"/>
    <w:multiLevelType w:val="hybridMultilevel"/>
    <w:tmpl w:val="4294B44A"/>
    <w:lvl w:ilvl="0" w:tplc="24F054D8">
      <w:start w:val="3"/>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2" w15:restartNumberingAfterBreak="0">
    <w:nsid w:val="5AB33D5D"/>
    <w:multiLevelType w:val="hybridMultilevel"/>
    <w:tmpl w:val="97E0FF06"/>
    <w:lvl w:ilvl="0" w:tplc="2050FC8C">
      <w:start w:val="111"/>
      <w:numFmt w:val="decimal"/>
      <w:lvlText w:val="%1."/>
      <w:lvlJc w:val="left"/>
      <w:pPr>
        <w:ind w:left="1514" w:hanging="1415"/>
      </w:pPr>
      <w:rPr>
        <w:rFonts w:ascii="Arial" w:eastAsia="Arial" w:hAnsi="Arial" w:hint="default"/>
        <w:color w:val="3B3D3F"/>
        <w:w w:val="52"/>
        <w:sz w:val="22"/>
        <w:szCs w:val="22"/>
      </w:rPr>
    </w:lvl>
    <w:lvl w:ilvl="1" w:tplc="3EFE2008">
      <w:start w:val="1"/>
      <w:numFmt w:val="lowerLetter"/>
      <w:lvlText w:val="%2."/>
      <w:lvlJc w:val="left"/>
      <w:pPr>
        <w:ind w:left="1896" w:hanging="354"/>
      </w:pPr>
      <w:rPr>
        <w:rFonts w:ascii="Arial" w:eastAsia="Arial" w:hAnsi="Arial" w:hint="default"/>
        <w:color w:val="3B3D3F"/>
        <w:w w:val="99"/>
        <w:sz w:val="21"/>
        <w:szCs w:val="21"/>
      </w:rPr>
    </w:lvl>
    <w:lvl w:ilvl="2" w:tplc="4D52A850">
      <w:start w:val="1"/>
      <w:numFmt w:val="bullet"/>
      <w:lvlText w:val="•"/>
      <w:lvlJc w:val="left"/>
      <w:pPr>
        <w:ind w:left="2739" w:hanging="354"/>
      </w:pPr>
      <w:rPr>
        <w:rFonts w:hint="default"/>
      </w:rPr>
    </w:lvl>
    <w:lvl w:ilvl="3" w:tplc="B372BB42">
      <w:start w:val="1"/>
      <w:numFmt w:val="bullet"/>
      <w:lvlText w:val="•"/>
      <w:lvlJc w:val="left"/>
      <w:pPr>
        <w:ind w:left="3581" w:hanging="354"/>
      </w:pPr>
      <w:rPr>
        <w:rFonts w:hint="default"/>
      </w:rPr>
    </w:lvl>
    <w:lvl w:ilvl="4" w:tplc="8C147102">
      <w:start w:val="1"/>
      <w:numFmt w:val="bullet"/>
      <w:lvlText w:val="•"/>
      <w:lvlJc w:val="left"/>
      <w:pPr>
        <w:ind w:left="4424" w:hanging="354"/>
      </w:pPr>
      <w:rPr>
        <w:rFonts w:hint="default"/>
      </w:rPr>
    </w:lvl>
    <w:lvl w:ilvl="5" w:tplc="BD9CC20C">
      <w:start w:val="1"/>
      <w:numFmt w:val="bullet"/>
      <w:lvlText w:val="•"/>
      <w:lvlJc w:val="left"/>
      <w:pPr>
        <w:ind w:left="5267" w:hanging="354"/>
      </w:pPr>
      <w:rPr>
        <w:rFonts w:hint="default"/>
      </w:rPr>
    </w:lvl>
    <w:lvl w:ilvl="6" w:tplc="00C6EEA6">
      <w:start w:val="1"/>
      <w:numFmt w:val="bullet"/>
      <w:lvlText w:val="•"/>
      <w:lvlJc w:val="left"/>
      <w:pPr>
        <w:ind w:left="6109" w:hanging="354"/>
      </w:pPr>
      <w:rPr>
        <w:rFonts w:hint="default"/>
      </w:rPr>
    </w:lvl>
    <w:lvl w:ilvl="7" w:tplc="D8E8F1AE">
      <w:start w:val="1"/>
      <w:numFmt w:val="bullet"/>
      <w:lvlText w:val="•"/>
      <w:lvlJc w:val="left"/>
      <w:pPr>
        <w:ind w:left="6952" w:hanging="354"/>
      </w:pPr>
      <w:rPr>
        <w:rFonts w:hint="default"/>
      </w:rPr>
    </w:lvl>
    <w:lvl w:ilvl="8" w:tplc="5B5A21E4">
      <w:start w:val="1"/>
      <w:numFmt w:val="bullet"/>
      <w:lvlText w:val="•"/>
      <w:lvlJc w:val="left"/>
      <w:pPr>
        <w:ind w:left="7794" w:hanging="354"/>
      </w:pPr>
      <w:rPr>
        <w:rFonts w:hint="default"/>
      </w:rPr>
    </w:lvl>
  </w:abstractNum>
  <w:abstractNum w:abstractNumId="33" w15:restartNumberingAfterBreak="0">
    <w:nsid w:val="5C2D6FEC"/>
    <w:multiLevelType w:val="hybridMultilevel"/>
    <w:tmpl w:val="11D45282"/>
    <w:lvl w:ilvl="0" w:tplc="A6324726">
      <w:start w:val="1"/>
      <w:numFmt w:val="bullet"/>
      <w:lvlText w:val="*"/>
      <w:lvlJc w:val="left"/>
      <w:pPr>
        <w:ind w:left="100" w:hanging="154"/>
      </w:pPr>
      <w:rPr>
        <w:rFonts w:ascii="Arial" w:eastAsia="Arial" w:hAnsi="Arial" w:hint="default"/>
        <w:w w:val="99"/>
        <w:sz w:val="20"/>
        <w:szCs w:val="20"/>
      </w:rPr>
    </w:lvl>
    <w:lvl w:ilvl="1" w:tplc="E4EA98B2">
      <w:start w:val="1"/>
      <w:numFmt w:val="bullet"/>
      <w:lvlText w:val=""/>
      <w:lvlJc w:val="left"/>
      <w:pPr>
        <w:ind w:left="828" w:hanging="361"/>
      </w:pPr>
      <w:rPr>
        <w:rFonts w:ascii="Symbol" w:eastAsia="Symbol" w:hAnsi="Symbol" w:hint="default"/>
        <w:sz w:val="22"/>
        <w:szCs w:val="22"/>
      </w:rPr>
    </w:lvl>
    <w:lvl w:ilvl="2" w:tplc="92F2F9C2">
      <w:start w:val="1"/>
      <w:numFmt w:val="bullet"/>
      <w:lvlText w:val="•"/>
      <w:lvlJc w:val="left"/>
      <w:pPr>
        <w:ind w:left="1800" w:hanging="361"/>
      </w:pPr>
      <w:rPr>
        <w:rFonts w:hint="default"/>
      </w:rPr>
    </w:lvl>
    <w:lvl w:ilvl="3" w:tplc="2EFA9980">
      <w:start w:val="1"/>
      <w:numFmt w:val="bullet"/>
      <w:lvlText w:val="•"/>
      <w:lvlJc w:val="left"/>
      <w:pPr>
        <w:ind w:left="2773" w:hanging="361"/>
      </w:pPr>
      <w:rPr>
        <w:rFonts w:hint="default"/>
      </w:rPr>
    </w:lvl>
    <w:lvl w:ilvl="4" w:tplc="37FE9A0E">
      <w:start w:val="1"/>
      <w:numFmt w:val="bullet"/>
      <w:lvlText w:val="•"/>
      <w:lvlJc w:val="left"/>
      <w:pPr>
        <w:ind w:left="3745" w:hanging="361"/>
      </w:pPr>
      <w:rPr>
        <w:rFonts w:hint="default"/>
      </w:rPr>
    </w:lvl>
    <w:lvl w:ilvl="5" w:tplc="9CCE230E">
      <w:start w:val="1"/>
      <w:numFmt w:val="bullet"/>
      <w:lvlText w:val="•"/>
      <w:lvlJc w:val="left"/>
      <w:pPr>
        <w:ind w:left="4717" w:hanging="361"/>
      </w:pPr>
      <w:rPr>
        <w:rFonts w:hint="default"/>
      </w:rPr>
    </w:lvl>
    <w:lvl w:ilvl="6" w:tplc="424CCC20">
      <w:start w:val="1"/>
      <w:numFmt w:val="bullet"/>
      <w:lvlText w:val="•"/>
      <w:lvlJc w:val="left"/>
      <w:pPr>
        <w:ind w:left="5690" w:hanging="361"/>
      </w:pPr>
      <w:rPr>
        <w:rFonts w:hint="default"/>
      </w:rPr>
    </w:lvl>
    <w:lvl w:ilvl="7" w:tplc="89F4C680">
      <w:start w:val="1"/>
      <w:numFmt w:val="bullet"/>
      <w:lvlText w:val="•"/>
      <w:lvlJc w:val="left"/>
      <w:pPr>
        <w:ind w:left="6662" w:hanging="361"/>
      </w:pPr>
      <w:rPr>
        <w:rFonts w:hint="default"/>
      </w:rPr>
    </w:lvl>
    <w:lvl w:ilvl="8" w:tplc="D53CF1FA">
      <w:start w:val="1"/>
      <w:numFmt w:val="bullet"/>
      <w:lvlText w:val="•"/>
      <w:lvlJc w:val="left"/>
      <w:pPr>
        <w:ind w:left="7635" w:hanging="361"/>
      </w:pPr>
      <w:rPr>
        <w:rFonts w:hint="default"/>
      </w:rPr>
    </w:lvl>
  </w:abstractNum>
  <w:abstractNum w:abstractNumId="34" w15:restartNumberingAfterBreak="0">
    <w:nsid w:val="655B2074"/>
    <w:multiLevelType w:val="hybridMultilevel"/>
    <w:tmpl w:val="5DD66440"/>
    <w:lvl w:ilvl="0" w:tplc="54BC2810">
      <w:start w:val="1"/>
      <w:numFmt w:val="lowerLetter"/>
      <w:lvlText w:val="%1."/>
      <w:lvlJc w:val="left"/>
      <w:pPr>
        <w:ind w:left="1549" w:hanging="362"/>
      </w:pPr>
      <w:rPr>
        <w:rFonts w:ascii="Arial" w:eastAsia="Arial" w:hAnsi="Arial" w:hint="default"/>
        <w:color w:val="444649"/>
        <w:w w:val="105"/>
        <w:sz w:val="21"/>
        <w:szCs w:val="21"/>
      </w:rPr>
    </w:lvl>
    <w:lvl w:ilvl="1" w:tplc="4B625372">
      <w:start w:val="1"/>
      <w:numFmt w:val="bullet"/>
      <w:lvlText w:val="•"/>
      <w:lvlJc w:val="left"/>
      <w:pPr>
        <w:ind w:left="2302" w:hanging="362"/>
      </w:pPr>
      <w:rPr>
        <w:rFonts w:hint="default"/>
      </w:rPr>
    </w:lvl>
    <w:lvl w:ilvl="2" w:tplc="B26A1C66">
      <w:start w:val="1"/>
      <w:numFmt w:val="bullet"/>
      <w:lvlText w:val="•"/>
      <w:lvlJc w:val="left"/>
      <w:pPr>
        <w:ind w:left="3055" w:hanging="362"/>
      </w:pPr>
      <w:rPr>
        <w:rFonts w:hint="default"/>
      </w:rPr>
    </w:lvl>
    <w:lvl w:ilvl="3" w:tplc="CBEE09EC">
      <w:start w:val="1"/>
      <w:numFmt w:val="bullet"/>
      <w:lvlText w:val="•"/>
      <w:lvlJc w:val="left"/>
      <w:pPr>
        <w:ind w:left="3808" w:hanging="362"/>
      </w:pPr>
      <w:rPr>
        <w:rFonts w:hint="default"/>
      </w:rPr>
    </w:lvl>
    <w:lvl w:ilvl="4" w:tplc="E5DCE4DA">
      <w:start w:val="1"/>
      <w:numFmt w:val="bullet"/>
      <w:lvlText w:val="•"/>
      <w:lvlJc w:val="left"/>
      <w:pPr>
        <w:ind w:left="4561" w:hanging="362"/>
      </w:pPr>
      <w:rPr>
        <w:rFonts w:hint="default"/>
      </w:rPr>
    </w:lvl>
    <w:lvl w:ilvl="5" w:tplc="316E9D68">
      <w:start w:val="1"/>
      <w:numFmt w:val="bullet"/>
      <w:lvlText w:val="•"/>
      <w:lvlJc w:val="left"/>
      <w:pPr>
        <w:ind w:left="5314" w:hanging="362"/>
      </w:pPr>
      <w:rPr>
        <w:rFonts w:hint="default"/>
      </w:rPr>
    </w:lvl>
    <w:lvl w:ilvl="6" w:tplc="4EEE64B4">
      <w:start w:val="1"/>
      <w:numFmt w:val="bullet"/>
      <w:lvlText w:val="•"/>
      <w:lvlJc w:val="left"/>
      <w:pPr>
        <w:ind w:left="6067" w:hanging="362"/>
      </w:pPr>
      <w:rPr>
        <w:rFonts w:hint="default"/>
      </w:rPr>
    </w:lvl>
    <w:lvl w:ilvl="7" w:tplc="DFA084B0">
      <w:start w:val="1"/>
      <w:numFmt w:val="bullet"/>
      <w:lvlText w:val="•"/>
      <w:lvlJc w:val="left"/>
      <w:pPr>
        <w:ind w:left="6820" w:hanging="362"/>
      </w:pPr>
      <w:rPr>
        <w:rFonts w:hint="default"/>
      </w:rPr>
    </w:lvl>
    <w:lvl w:ilvl="8" w:tplc="D62E2178">
      <w:start w:val="1"/>
      <w:numFmt w:val="bullet"/>
      <w:lvlText w:val="•"/>
      <w:lvlJc w:val="left"/>
      <w:pPr>
        <w:ind w:left="7574" w:hanging="362"/>
      </w:pPr>
      <w:rPr>
        <w:rFonts w:hint="default"/>
      </w:rPr>
    </w:lvl>
  </w:abstractNum>
  <w:abstractNum w:abstractNumId="35" w15:restartNumberingAfterBreak="0">
    <w:nsid w:val="6592716E"/>
    <w:multiLevelType w:val="hybridMultilevel"/>
    <w:tmpl w:val="8E62EE28"/>
    <w:lvl w:ilvl="0" w:tplc="FEF6C3AC">
      <w:start w:val="1"/>
      <w:numFmt w:val="lowerLetter"/>
      <w:lvlText w:val="%1."/>
      <w:lvlJc w:val="left"/>
      <w:pPr>
        <w:ind w:left="1551" w:hanging="356"/>
      </w:pPr>
      <w:rPr>
        <w:rFonts w:ascii="Arial" w:eastAsia="Arial" w:hAnsi="Arial" w:hint="default"/>
        <w:color w:val="282B2D"/>
        <w:w w:val="92"/>
        <w:sz w:val="20"/>
        <w:szCs w:val="20"/>
      </w:rPr>
    </w:lvl>
    <w:lvl w:ilvl="1" w:tplc="1CEAAF30">
      <w:start w:val="1"/>
      <w:numFmt w:val="bullet"/>
      <w:lvlText w:val="•"/>
      <w:lvlJc w:val="left"/>
      <w:pPr>
        <w:ind w:left="2342" w:hanging="356"/>
      </w:pPr>
      <w:rPr>
        <w:rFonts w:hint="default"/>
      </w:rPr>
    </w:lvl>
    <w:lvl w:ilvl="2" w:tplc="72EC5432">
      <w:start w:val="1"/>
      <w:numFmt w:val="bullet"/>
      <w:lvlText w:val="•"/>
      <w:lvlJc w:val="left"/>
      <w:pPr>
        <w:ind w:left="3132" w:hanging="356"/>
      </w:pPr>
      <w:rPr>
        <w:rFonts w:hint="default"/>
      </w:rPr>
    </w:lvl>
    <w:lvl w:ilvl="3" w:tplc="8972844E">
      <w:start w:val="1"/>
      <w:numFmt w:val="bullet"/>
      <w:lvlText w:val="•"/>
      <w:lvlJc w:val="left"/>
      <w:pPr>
        <w:ind w:left="3923" w:hanging="356"/>
      </w:pPr>
      <w:rPr>
        <w:rFonts w:hint="default"/>
      </w:rPr>
    </w:lvl>
    <w:lvl w:ilvl="4" w:tplc="35C8CC4E">
      <w:start w:val="1"/>
      <w:numFmt w:val="bullet"/>
      <w:lvlText w:val="•"/>
      <w:lvlJc w:val="left"/>
      <w:pPr>
        <w:ind w:left="4714" w:hanging="356"/>
      </w:pPr>
      <w:rPr>
        <w:rFonts w:hint="default"/>
      </w:rPr>
    </w:lvl>
    <w:lvl w:ilvl="5" w:tplc="4AD43A9E">
      <w:start w:val="1"/>
      <w:numFmt w:val="bullet"/>
      <w:lvlText w:val="•"/>
      <w:lvlJc w:val="left"/>
      <w:pPr>
        <w:ind w:left="5505" w:hanging="356"/>
      </w:pPr>
      <w:rPr>
        <w:rFonts w:hint="default"/>
      </w:rPr>
    </w:lvl>
    <w:lvl w:ilvl="6" w:tplc="3D60E15A">
      <w:start w:val="1"/>
      <w:numFmt w:val="bullet"/>
      <w:lvlText w:val="•"/>
      <w:lvlJc w:val="left"/>
      <w:pPr>
        <w:ind w:left="6296" w:hanging="356"/>
      </w:pPr>
      <w:rPr>
        <w:rFonts w:hint="default"/>
      </w:rPr>
    </w:lvl>
    <w:lvl w:ilvl="7" w:tplc="BC84A368">
      <w:start w:val="1"/>
      <w:numFmt w:val="bullet"/>
      <w:lvlText w:val="•"/>
      <w:lvlJc w:val="left"/>
      <w:pPr>
        <w:ind w:left="7087" w:hanging="356"/>
      </w:pPr>
      <w:rPr>
        <w:rFonts w:hint="default"/>
      </w:rPr>
    </w:lvl>
    <w:lvl w:ilvl="8" w:tplc="68D88B6C">
      <w:start w:val="1"/>
      <w:numFmt w:val="bullet"/>
      <w:lvlText w:val="•"/>
      <w:lvlJc w:val="left"/>
      <w:pPr>
        <w:ind w:left="7878" w:hanging="356"/>
      </w:pPr>
      <w:rPr>
        <w:rFonts w:hint="default"/>
      </w:rPr>
    </w:lvl>
  </w:abstractNum>
  <w:abstractNum w:abstractNumId="36" w15:restartNumberingAfterBreak="0">
    <w:nsid w:val="68CD4927"/>
    <w:multiLevelType w:val="hybridMultilevel"/>
    <w:tmpl w:val="CD908A12"/>
    <w:lvl w:ilvl="0" w:tplc="6B8C3BB4">
      <w:start w:val="1"/>
      <w:numFmt w:val="decimal"/>
      <w:lvlText w:val="%1"/>
      <w:lvlJc w:val="left"/>
      <w:pPr>
        <w:ind w:left="2166" w:hanging="1425"/>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7" w15:restartNumberingAfterBreak="0">
    <w:nsid w:val="69512685"/>
    <w:multiLevelType w:val="hybridMultilevel"/>
    <w:tmpl w:val="D3C0FC0E"/>
    <w:lvl w:ilvl="0" w:tplc="7EE8317C">
      <w:start w:val="2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D31FD9"/>
    <w:multiLevelType w:val="hybridMultilevel"/>
    <w:tmpl w:val="F470FA2A"/>
    <w:lvl w:ilvl="0" w:tplc="AD9813D2">
      <w:start w:val="4"/>
      <w:numFmt w:val="upperRoman"/>
      <w:lvlText w:val="%1."/>
      <w:lvlJc w:val="left"/>
      <w:pPr>
        <w:ind w:left="1540" w:hanging="343"/>
      </w:pPr>
      <w:rPr>
        <w:rFonts w:ascii="Arial" w:eastAsia="Arial" w:hAnsi="Arial" w:hint="default"/>
        <w:color w:val="444849"/>
        <w:w w:val="104"/>
        <w:sz w:val="21"/>
        <w:szCs w:val="21"/>
      </w:rPr>
    </w:lvl>
    <w:lvl w:ilvl="1" w:tplc="A75271CC">
      <w:start w:val="1"/>
      <w:numFmt w:val="bullet"/>
      <w:lvlText w:val="•"/>
      <w:lvlJc w:val="left"/>
      <w:pPr>
        <w:ind w:left="2330" w:hanging="343"/>
      </w:pPr>
      <w:rPr>
        <w:rFonts w:hint="default"/>
      </w:rPr>
    </w:lvl>
    <w:lvl w:ilvl="2" w:tplc="33D6101A">
      <w:start w:val="1"/>
      <w:numFmt w:val="bullet"/>
      <w:lvlText w:val="•"/>
      <w:lvlJc w:val="left"/>
      <w:pPr>
        <w:ind w:left="3120" w:hanging="343"/>
      </w:pPr>
      <w:rPr>
        <w:rFonts w:hint="default"/>
      </w:rPr>
    </w:lvl>
    <w:lvl w:ilvl="3" w:tplc="396090F6">
      <w:start w:val="1"/>
      <w:numFmt w:val="bullet"/>
      <w:lvlText w:val="•"/>
      <w:lvlJc w:val="left"/>
      <w:pPr>
        <w:ind w:left="3910" w:hanging="343"/>
      </w:pPr>
      <w:rPr>
        <w:rFonts w:hint="default"/>
      </w:rPr>
    </w:lvl>
    <w:lvl w:ilvl="4" w:tplc="92B22F3E">
      <w:start w:val="1"/>
      <w:numFmt w:val="bullet"/>
      <w:lvlText w:val="•"/>
      <w:lvlJc w:val="left"/>
      <w:pPr>
        <w:ind w:left="4700" w:hanging="343"/>
      </w:pPr>
      <w:rPr>
        <w:rFonts w:hint="default"/>
      </w:rPr>
    </w:lvl>
    <w:lvl w:ilvl="5" w:tplc="E8102E44">
      <w:start w:val="1"/>
      <w:numFmt w:val="bullet"/>
      <w:lvlText w:val="•"/>
      <w:lvlJc w:val="left"/>
      <w:pPr>
        <w:ind w:left="5490" w:hanging="343"/>
      </w:pPr>
      <w:rPr>
        <w:rFonts w:hint="default"/>
      </w:rPr>
    </w:lvl>
    <w:lvl w:ilvl="6" w:tplc="56F2DEF8">
      <w:start w:val="1"/>
      <w:numFmt w:val="bullet"/>
      <w:lvlText w:val="•"/>
      <w:lvlJc w:val="left"/>
      <w:pPr>
        <w:ind w:left="6280" w:hanging="343"/>
      </w:pPr>
      <w:rPr>
        <w:rFonts w:hint="default"/>
      </w:rPr>
    </w:lvl>
    <w:lvl w:ilvl="7" w:tplc="49A82DC2">
      <w:start w:val="1"/>
      <w:numFmt w:val="bullet"/>
      <w:lvlText w:val="•"/>
      <w:lvlJc w:val="left"/>
      <w:pPr>
        <w:ind w:left="7070" w:hanging="343"/>
      </w:pPr>
      <w:rPr>
        <w:rFonts w:hint="default"/>
      </w:rPr>
    </w:lvl>
    <w:lvl w:ilvl="8" w:tplc="E10ADB72">
      <w:start w:val="1"/>
      <w:numFmt w:val="bullet"/>
      <w:lvlText w:val="•"/>
      <w:lvlJc w:val="left"/>
      <w:pPr>
        <w:ind w:left="7860" w:hanging="343"/>
      </w:pPr>
      <w:rPr>
        <w:rFonts w:hint="default"/>
      </w:rPr>
    </w:lvl>
  </w:abstractNum>
  <w:abstractNum w:abstractNumId="39" w15:restartNumberingAfterBreak="0">
    <w:nsid w:val="743E4092"/>
    <w:multiLevelType w:val="hybridMultilevel"/>
    <w:tmpl w:val="D49C0D86"/>
    <w:lvl w:ilvl="0" w:tplc="2C82DF60">
      <w:start w:val="1"/>
      <w:numFmt w:val="decimal"/>
      <w:lvlText w:val="%1."/>
      <w:lvlJc w:val="left"/>
      <w:pPr>
        <w:ind w:left="816" w:hanging="350"/>
      </w:pPr>
      <w:rPr>
        <w:rFonts w:ascii="Arial" w:eastAsia="Arial" w:hAnsi="Arial" w:hint="default"/>
        <w:color w:val="424646"/>
        <w:spacing w:val="-24"/>
        <w:w w:val="117"/>
        <w:sz w:val="21"/>
        <w:szCs w:val="21"/>
      </w:rPr>
    </w:lvl>
    <w:lvl w:ilvl="1" w:tplc="05561B92">
      <w:start w:val="1"/>
      <w:numFmt w:val="lowerLetter"/>
      <w:lvlText w:val="%2."/>
      <w:lvlJc w:val="left"/>
      <w:pPr>
        <w:ind w:left="1181" w:hanging="369"/>
      </w:pPr>
      <w:rPr>
        <w:rFonts w:ascii="Arial" w:eastAsia="Arial" w:hAnsi="Arial" w:hint="default"/>
        <w:color w:val="444648"/>
        <w:spacing w:val="2"/>
        <w:w w:val="111"/>
        <w:sz w:val="21"/>
        <w:szCs w:val="21"/>
      </w:rPr>
    </w:lvl>
    <w:lvl w:ilvl="2" w:tplc="318A0B02">
      <w:start w:val="1"/>
      <w:numFmt w:val="bullet"/>
      <w:lvlText w:val="•"/>
      <w:lvlJc w:val="left"/>
      <w:pPr>
        <w:ind w:left="2092" w:hanging="369"/>
      </w:pPr>
      <w:rPr>
        <w:rFonts w:hint="default"/>
      </w:rPr>
    </w:lvl>
    <w:lvl w:ilvl="3" w:tplc="A6720CBC">
      <w:start w:val="1"/>
      <w:numFmt w:val="bullet"/>
      <w:lvlText w:val="•"/>
      <w:lvlJc w:val="left"/>
      <w:pPr>
        <w:ind w:left="3003" w:hanging="369"/>
      </w:pPr>
      <w:rPr>
        <w:rFonts w:hint="default"/>
      </w:rPr>
    </w:lvl>
    <w:lvl w:ilvl="4" w:tplc="E71E1A32">
      <w:start w:val="1"/>
      <w:numFmt w:val="bullet"/>
      <w:lvlText w:val="•"/>
      <w:lvlJc w:val="left"/>
      <w:pPr>
        <w:ind w:left="3914" w:hanging="369"/>
      </w:pPr>
      <w:rPr>
        <w:rFonts w:hint="default"/>
      </w:rPr>
    </w:lvl>
    <w:lvl w:ilvl="5" w:tplc="712AEF12">
      <w:start w:val="1"/>
      <w:numFmt w:val="bullet"/>
      <w:lvlText w:val="•"/>
      <w:lvlJc w:val="left"/>
      <w:pPr>
        <w:ind w:left="4825" w:hanging="369"/>
      </w:pPr>
      <w:rPr>
        <w:rFonts w:hint="default"/>
      </w:rPr>
    </w:lvl>
    <w:lvl w:ilvl="6" w:tplc="4746A4F0">
      <w:start w:val="1"/>
      <w:numFmt w:val="bullet"/>
      <w:lvlText w:val="•"/>
      <w:lvlJc w:val="left"/>
      <w:pPr>
        <w:ind w:left="5736" w:hanging="369"/>
      </w:pPr>
      <w:rPr>
        <w:rFonts w:hint="default"/>
      </w:rPr>
    </w:lvl>
    <w:lvl w:ilvl="7" w:tplc="23DCF0B6">
      <w:start w:val="1"/>
      <w:numFmt w:val="bullet"/>
      <w:lvlText w:val="•"/>
      <w:lvlJc w:val="left"/>
      <w:pPr>
        <w:ind w:left="6647" w:hanging="369"/>
      </w:pPr>
      <w:rPr>
        <w:rFonts w:hint="default"/>
      </w:rPr>
    </w:lvl>
    <w:lvl w:ilvl="8" w:tplc="3986409C">
      <w:start w:val="1"/>
      <w:numFmt w:val="bullet"/>
      <w:lvlText w:val="•"/>
      <w:lvlJc w:val="left"/>
      <w:pPr>
        <w:ind w:left="7558" w:hanging="369"/>
      </w:pPr>
      <w:rPr>
        <w:rFonts w:hint="default"/>
      </w:rPr>
    </w:lvl>
  </w:abstractNum>
  <w:abstractNum w:abstractNumId="40" w15:restartNumberingAfterBreak="0">
    <w:nsid w:val="74F245FE"/>
    <w:multiLevelType w:val="hybridMultilevel"/>
    <w:tmpl w:val="4782B142"/>
    <w:lvl w:ilvl="0" w:tplc="7880506A">
      <w:start w:val="3"/>
      <w:numFmt w:val="decimal"/>
      <w:lvlText w:val="%1"/>
      <w:lvlJc w:val="left"/>
      <w:pPr>
        <w:ind w:left="1101" w:hanging="360"/>
      </w:pPr>
      <w:rPr>
        <w:rFonts w:hint="default"/>
      </w:rPr>
    </w:lvl>
    <w:lvl w:ilvl="1" w:tplc="04090019">
      <w:start w:val="1"/>
      <w:numFmt w:val="lowerLetter"/>
      <w:lvlText w:val="%2."/>
      <w:lvlJc w:val="left"/>
      <w:pPr>
        <w:ind w:left="1821" w:hanging="360"/>
      </w:pPr>
    </w:lvl>
    <w:lvl w:ilvl="2" w:tplc="0409001B">
      <w:start w:val="1"/>
      <w:numFmt w:val="lowerRoman"/>
      <w:lvlText w:val="%3."/>
      <w:lvlJc w:val="right"/>
      <w:pPr>
        <w:ind w:left="2541" w:hanging="180"/>
      </w:pPr>
    </w:lvl>
    <w:lvl w:ilvl="3" w:tplc="0409000F">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1" w15:restartNumberingAfterBreak="0">
    <w:nsid w:val="76FE2D1A"/>
    <w:multiLevelType w:val="hybridMultilevel"/>
    <w:tmpl w:val="F13C264E"/>
    <w:lvl w:ilvl="0" w:tplc="FD66DE54">
      <w:start w:val="20"/>
      <w:numFmt w:val="lowerLetter"/>
      <w:lvlText w:val="%1."/>
      <w:lvlJc w:val="left"/>
      <w:pPr>
        <w:ind w:left="1074" w:hanging="354"/>
      </w:pPr>
      <w:rPr>
        <w:rFonts w:ascii="Arial" w:eastAsia="Arial" w:hAnsi="Arial" w:hint="default"/>
        <w:color w:val="2F3334"/>
        <w:w w:val="102"/>
        <w:sz w:val="20"/>
        <w:szCs w:val="20"/>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42" w15:restartNumberingAfterBreak="0">
    <w:nsid w:val="7E2D4D8A"/>
    <w:multiLevelType w:val="hybridMultilevel"/>
    <w:tmpl w:val="2CA4EB58"/>
    <w:lvl w:ilvl="0" w:tplc="7F7C2D3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1"/>
  </w:num>
  <w:num w:numId="3">
    <w:abstractNumId w:val="4"/>
  </w:num>
  <w:num w:numId="4">
    <w:abstractNumId w:val="35"/>
  </w:num>
  <w:num w:numId="5">
    <w:abstractNumId w:val="7"/>
  </w:num>
  <w:num w:numId="6">
    <w:abstractNumId w:val="29"/>
  </w:num>
  <w:num w:numId="7">
    <w:abstractNumId w:val="26"/>
  </w:num>
  <w:num w:numId="8">
    <w:abstractNumId w:val="12"/>
  </w:num>
  <w:num w:numId="9">
    <w:abstractNumId w:val="11"/>
  </w:num>
  <w:num w:numId="10">
    <w:abstractNumId w:val="22"/>
  </w:num>
  <w:num w:numId="11">
    <w:abstractNumId w:val="0"/>
  </w:num>
  <w:num w:numId="12">
    <w:abstractNumId w:val="30"/>
  </w:num>
  <w:num w:numId="13">
    <w:abstractNumId w:val="19"/>
  </w:num>
  <w:num w:numId="14">
    <w:abstractNumId w:val="18"/>
  </w:num>
  <w:num w:numId="15">
    <w:abstractNumId w:val="2"/>
  </w:num>
  <w:num w:numId="16">
    <w:abstractNumId w:val="3"/>
  </w:num>
  <w:num w:numId="17">
    <w:abstractNumId w:val="27"/>
  </w:num>
  <w:num w:numId="18">
    <w:abstractNumId w:val="32"/>
  </w:num>
  <w:num w:numId="19">
    <w:abstractNumId w:val="28"/>
  </w:num>
  <w:num w:numId="20">
    <w:abstractNumId w:val="24"/>
  </w:num>
  <w:num w:numId="21">
    <w:abstractNumId w:val="10"/>
  </w:num>
  <w:num w:numId="22">
    <w:abstractNumId w:val="34"/>
  </w:num>
  <w:num w:numId="23">
    <w:abstractNumId w:val="16"/>
  </w:num>
  <w:num w:numId="24">
    <w:abstractNumId w:val="13"/>
  </w:num>
  <w:num w:numId="25">
    <w:abstractNumId w:val="38"/>
  </w:num>
  <w:num w:numId="26">
    <w:abstractNumId w:val="8"/>
  </w:num>
  <w:num w:numId="27">
    <w:abstractNumId w:val="20"/>
  </w:num>
  <w:num w:numId="28">
    <w:abstractNumId w:val="9"/>
  </w:num>
  <w:num w:numId="29">
    <w:abstractNumId w:val="23"/>
  </w:num>
  <w:num w:numId="30">
    <w:abstractNumId w:val="39"/>
  </w:num>
  <w:num w:numId="31">
    <w:abstractNumId w:val="36"/>
  </w:num>
  <w:num w:numId="32">
    <w:abstractNumId w:val="31"/>
  </w:num>
  <w:num w:numId="33">
    <w:abstractNumId w:val="40"/>
  </w:num>
  <w:num w:numId="34">
    <w:abstractNumId w:val="17"/>
  </w:num>
  <w:num w:numId="35">
    <w:abstractNumId w:val="14"/>
  </w:num>
  <w:num w:numId="36">
    <w:abstractNumId w:val="21"/>
  </w:num>
  <w:num w:numId="37">
    <w:abstractNumId w:val="37"/>
  </w:num>
  <w:num w:numId="38">
    <w:abstractNumId w:val="41"/>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6"/>
  </w:num>
  <w:num w:numId="43">
    <w:abstractNumId w:val="15"/>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79"/>
    <w:rsid w:val="000069CF"/>
    <w:rsid w:val="00007EEA"/>
    <w:rsid w:val="00014CF8"/>
    <w:rsid w:val="0003260F"/>
    <w:rsid w:val="00041B2D"/>
    <w:rsid w:val="00047A94"/>
    <w:rsid w:val="00047EAE"/>
    <w:rsid w:val="000512E3"/>
    <w:rsid w:val="00054EE7"/>
    <w:rsid w:val="000630D5"/>
    <w:rsid w:val="00065E9B"/>
    <w:rsid w:val="0007053A"/>
    <w:rsid w:val="0007106B"/>
    <w:rsid w:val="000763EE"/>
    <w:rsid w:val="000871EF"/>
    <w:rsid w:val="00090631"/>
    <w:rsid w:val="00094DA7"/>
    <w:rsid w:val="00094E89"/>
    <w:rsid w:val="000A20C6"/>
    <w:rsid w:val="000B0F5C"/>
    <w:rsid w:val="000B4453"/>
    <w:rsid w:val="000B5F91"/>
    <w:rsid w:val="000C252C"/>
    <w:rsid w:val="000C46FF"/>
    <w:rsid w:val="000C4DF3"/>
    <w:rsid w:val="000C7823"/>
    <w:rsid w:val="000E3264"/>
    <w:rsid w:val="000E54E2"/>
    <w:rsid w:val="000F2E4D"/>
    <w:rsid w:val="000F3ED1"/>
    <w:rsid w:val="000F41E9"/>
    <w:rsid w:val="000F5984"/>
    <w:rsid w:val="00104BAD"/>
    <w:rsid w:val="00113039"/>
    <w:rsid w:val="00122DC8"/>
    <w:rsid w:val="001239DF"/>
    <w:rsid w:val="00127AEA"/>
    <w:rsid w:val="00127D9F"/>
    <w:rsid w:val="00133DB9"/>
    <w:rsid w:val="00136CB4"/>
    <w:rsid w:val="00137C12"/>
    <w:rsid w:val="0014400F"/>
    <w:rsid w:val="00147DB3"/>
    <w:rsid w:val="00150138"/>
    <w:rsid w:val="00154A9D"/>
    <w:rsid w:val="001625E6"/>
    <w:rsid w:val="001633B9"/>
    <w:rsid w:val="00170DE3"/>
    <w:rsid w:val="00172089"/>
    <w:rsid w:val="001757B5"/>
    <w:rsid w:val="001855FA"/>
    <w:rsid w:val="001A1294"/>
    <w:rsid w:val="001A30A1"/>
    <w:rsid w:val="001A6BD6"/>
    <w:rsid w:val="001B090C"/>
    <w:rsid w:val="001B3BC8"/>
    <w:rsid w:val="001C4EF8"/>
    <w:rsid w:val="001C56A6"/>
    <w:rsid w:val="001C7897"/>
    <w:rsid w:val="001D4903"/>
    <w:rsid w:val="001D4B2A"/>
    <w:rsid w:val="001E059A"/>
    <w:rsid w:val="001E56C7"/>
    <w:rsid w:val="001E5CC1"/>
    <w:rsid w:val="001E5FE4"/>
    <w:rsid w:val="001E7FE3"/>
    <w:rsid w:val="001F47FA"/>
    <w:rsid w:val="001F744B"/>
    <w:rsid w:val="00201385"/>
    <w:rsid w:val="00202564"/>
    <w:rsid w:val="00203441"/>
    <w:rsid w:val="00203C58"/>
    <w:rsid w:val="00207E3F"/>
    <w:rsid w:val="00235316"/>
    <w:rsid w:val="00246BE2"/>
    <w:rsid w:val="00260C7C"/>
    <w:rsid w:val="00266A79"/>
    <w:rsid w:val="0026744A"/>
    <w:rsid w:val="00271D81"/>
    <w:rsid w:val="00272078"/>
    <w:rsid w:val="00273D8E"/>
    <w:rsid w:val="002753FF"/>
    <w:rsid w:val="00275C6A"/>
    <w:rsid w:val="00282532"/>
    <w:rsid w:val="00286328"/>
    <w:rsid w:val="002918E3"/>
    <w:rsid w:val="002B4B4B"/>
    <w:rsid w:val="002B4C5B"/>
    <w:rsid w:val="002B72EF"/>
    <w:rsid w:val="002C10AB"/>
    <w:rsid w:val="002C576D"/>
    <w:rsid w:val="002C6C27"/>
    <w:rsid w:val="002C74FE"/>
    <w:rsid w:val="002D03A6"/>
    <w:rsid w:val="002D0549"/>
    <w:rsid w:val="002D0C40"/>
    <w:rsid w:val="002D0DF8"/>
    <w:rsid w:val="002D3A37"/>
    <w:rsid w:val="002F2A3F"/>
    <w:rsid w:val="002F45C9"/>
    <w:rsid w:val="003042C0"/>
    <w:rsid w:val="0030655D"/>
    <w:rsid w:val="003275CF"/>
    <w:rsid w:val="00334D50"/>
    <w:rsid w:val="00340A0E"/>
    <w:rsid w:val="003456B8"/>
    <w:rsid w:val="00346D6F"/>
    <w:rsid w:val="003631BB"/>
    <w:rsid w:val="00364C79"/>
    <w:rsid w:val="0038427C"/>
    <w:rsid w:val="003861BA"/>
    <w:rsid w:val="00390D30"/>
    <w:rsid w:val="003960C4"/>
    <w:rsid w:val="003A0054"/>
    <w:rsid w:val="003B35D3"/>
    <w:rsid w:val="003C0FC2"/>
    <w:rsid w:val="003C2C14"/>
    <w:rsid w:val="003C71AD"/>
    <w:rsid w:val="003D0BDA"/>
    <w:rsid w:val="003D443E"/>
    <w:rsid w:val="003D4B44"/>
    <w:rsid w:val="003E0EDD"/>
    <w:rsid w:val="003E25E3"/>
    <w:rsid w:val="003E6AFD"/>
    <w:rsid w:val="00400106"/>
    <w:rsid w:val="004005D5"/>
    <w:rsid w:val="00411843"/>
    <w:rsid w:val="00413D6D"/>
    <w:rsid w:val="004163F9"/>
    <w:rsid w:val="004230F4"/>
    <w:rsid w:val="0043666D"/>
    <w:rsid w:val="00443AF8"/>
    <w:rsid w:val="00454244"/>
    <w:rsid w:val="00454F01"/>
    <w:rsid w:val="00456F5F"/>
    <w:rsid w:val="004631F3"/>
    <w:rsid w:val="00465B4B"/>
    <w:rsid w:val="00476C92"/>
    <w:rsid w:val="004927DE"/>
    <w:rsid w:val="00492F4C"/>
    <w:rsid w:val="00497A30"/>
    <w:rsid w:val="004C766C"/>
    <w:rsid w:val="004D6616"/>
    <w:rsid w:val="004E3450"/>
    <w:rsid w:val="004E4BA9"/>
    <w:rsid w:val="005126E9"/>
    <w:rsid w:val="005319BE"/>
    <w:rsid w:val="0054187B"/>
    <w:rsid w:val="00542452"/>
    <w:rsid w:val="00544595"/>
    <w:rsid w:val="005560E5"/>
    <w:rsid w:val="00572CBD"/>
    <w:rsid w:val="00575B2C"/>
    <w:rsid w:val="00581267"/>
    <w:rsid w:val="00593AD6"/>
    <w:rsid w:val="005A5469"/>
    <w:rsid w:val="005A6934"/>
    <w:rsid w:val="005B1D67"/>
    <w:rsid w:val="005B22B9"/>
    <w:rsid w:val="005B35FD"/>
    <w:rsid w:val="005B762C"/>
    <w:rsid w:val="005C1738"/>
    <w:rsid w:val="005C1A1A"/>
    <w:rsid w:val="005C3DBD"/>
    <w:rsid w:val="005D777E"/>
    <w:rsid w:val="005F1F32"/>
    <w:rsid w:val="005F2E05"/>
    <w:rsid w:val="006028CF"/>
    <w:rsid w:val="00603AFB"/>
    <w:rsid w:val="00610C31"/>
    <w:rsid w:val="00627088"/>
    <w:rsid w:val="006347CA"/>
    <w:rsid w:val="0064212E"/>
    <w:rsid w:val="006424CE"/>
    <w:rsid w:val="00642A74"/>
    <w:rsid w:val="00655DC4"/>
    <w:rsid w:val="00670A88"/>
    <w:rsid w:val="006712BB"/>
    <w:rsid w:val="00674641"/>
    <w:rsid w:val="00676BBA"/>
    <w:rsid w:val="006847C3"/>
    <w:rsid w:val="00694CA6"/>
    <w:rsid w:val="006D39A2"/>
    <w:rsid w:val="006D3E2C"/>
    <w:rsid w:val="006D419B"/>
    <w:rsid w:val="006E168E"/>
    <w:rsid w:val="006E3745"/>
    <w:rsid w:val="006E78C9"/>
    <w:rsid w:val="006E7B99"/>
    <w:rsid w:val="006F227A"/>
    <w:rsid w:val="006F2C7B"/>
    <w:rsid w:val="00710559"/>
    <w:rsid w:val="00710DC0"/>
    <w:rsid w:val="00736ADC"/>
    <w:rsid w:val="0075283C"/>
    <w:rsid w:val="007549DC"/>
    <w:rsid w:val="00755F0E"/>
    <w:rsid w:val="0075732A"/>
    <w:rsid w:val="00762F47"/>
    <w:rsid w:val="00763C0D"/>
    <w:rsid w:val="00765356"/>
    <w:rsid w:val="00766F01"/>
    <w:rsid w:val="007706BF"/>
    <w:rsid w:val="00770897"/>
    <w:rsid w:val="00772E66"/>
    <w:rsid w:val="00784C9E"/>
    <w:rsid w:val="007913F6"/>
    <w:rsid w:val="00793E13"/>
    <w:rsid w:val="007A6EB1"/>
    <w:rsid w:val="007B23C5"/>
    <w:rsid w:val="007B33EF"/>
    <w:rsid w:val="007B3CD3"/>
    <w:rsid w:val="007B473E"/>
    <w:rsid w:val="007C6DD2"/>
    <w:rsid w:val="007D0892"/>
    <w:rsid w:val="007D5D61"/>
    <w:rsid w:val="007E557C"/>
    <w:rsid w:val="00803880"/>
    <w:rsid w:val="00803BF1"/>
    <w:rsid w:val="00805438"/>
    <w:rsid w:val="008054BD"/>
    <w:rsid w:val="00806383"/>
    <w:rsid w:val="00820BD5"/>
    <w:rsid w:val="00824D6F"/>
    <w:rsid w:val="00824F0B"/>
    <w:rsid w:val="00841795"/>
    <w:rsid w:val="0084211B"/>
    <w:rsid w:val="00842A89"/>
    <w:rsid w:val="00845C1C"/>
    <w:rsid w:val="00846DA2"/>
    <w:rsid w:val="0084777A"/>
    <w:rsid w:val="00861F63"/>
    <w:rsid w:val="00864D79"/>
    <w:rsid w:val="008667C0"/>
    <w:rsid w:val="008668B9"/>
    <w:rsid w:val="00872F3B"/>
    <w:rsid w:val="0088192A"/>
    <w:rsid w:val="008907A2"/>
    <w:rsid w:val="008A1EBB"/>
    <w:rsid w:val="008B0816"/>
    <w:rsid w:val="008B181A"/>
    <w:rsid w:val="008B5D18"/>
    <w:rsid w:val="008C4C53"/>
    <w:rsid w:val="008D1A4C"/>
    <w:rsid w:val="008D2295"/>
    <w:rsid w:val="008D6109"/>
    <w:rsid w:val="008D76F5"/>
    <w:rsid w:val="008E0D6C"/>
    <w:rsid w:val="008F1CC3"/>
    <w:rsid w:val="009146D1"/>
    <w:rsid w:val="009213F5"/>
    <w:rsid w:val="0093573F"/>
    <w:rsid w:val="00936159"/>
    <w:rsid w:val="00940823"/>
    <w:rsid w:val="00957048"/>
    <w:rsid w:val="00963BBE"/>
    <w:rsid w:val="00964757"/>
    <w:rsid w:val="009779C4"/>
    <w:rsid w:val="0098106B"/>
    <w:rsid w:val="00985F16"/>
    <w:rsid w:val="009959E7"/>
    <w:rsid w:val="009A01BC"/>
    <w:rsid w:val="009A48E9"/>
    <w:rsid w:val="009B758A"/>
    <w:rsid w:val="009C1D45"/>
    <w:rsid w:val="009C2E57"/>
    <w:rsid w:val="009D0499"/>
    <w:rsid w:val="009E4BC5"/>
    <w:rsid w:val="009F3E23"/>
    <w:rsid w:val="009F6FDC"/>
    <w:rsid w:val="009F7763"/>
    <w:rsid w:val="00A00689"/>
    <w:rsid w:val="00A02C9D"/>
    <w:rsid w:val="00A1013A"/>
    <w:rsid w:val="00A1364E"/>
    <w:rsid w:val="00A17A93"/>
    <w:rsid w:val="00A17CA0"/>
    <w:rsid w:val="00A213DA"/>
    <w:rsid w:val="00A223D4"/>
    <w:rsid w:val="00A33E7E"/>
    <w:rsid w:val="00A53EFB"/>
    <w:rsid w:val="00A547CC"/>
    <w:rsid w:val="00A55578"/>
    <w:rsid w:val="00A57829"/>
    <w:rsid w:val="00A624DD"/>
    <w:rsid w:val="00A72665"/>
    <w:rsid w:val="00A76F18"/>
    <w:rsid w:val="00A94CDF"/>
    <w:rsid w:val="00AA2458"/>
    <w:rsid w:val="00AB10A2"/>
    <w:rsid w:val="00AB3542"/>
    <w:rsid w:val="00AB4183"/>
    <w:rsid w:val="00AB440B"/>
    <w:rsid w:val="00AB7570"/>
    <w:rsid w:val="00AC327F"/>
    <w:rsid w:val="00AC6ACC"/>
    <w:rsid w:val="00AD039A"/>
    <w:rsid w:val="00AD1C7B"/>
    <w:rsid w:val="00AD45BF"/>
    <w:rsid w:val="00AD57BB"/>
    <w:rsid w:val="00AD7329"/>
    <w:rsid w:val="00AE146F"/>
    <w:rsid w:val="00AE22A3"/>
    <w:rsid w:val="00AF0F7D"/>
    <w:rsid w:val="00AF3BEC"/>
    <w:rsid w:val="00AF5907"/>
    <w:rsid w:val="00AF64DB"/>
    <w:rsid w:val="00B023C6"/>
    <w:rsid w:val="00B026F1"/>
    <w:rsid w:val="00B13915"/>
    <w:rsid w:val="00B14E28"/>
    <w:rsid w:val="00B17DD2"/>
    <w:rsid w:val="00B36553"/>
    <w:rsid w:val="00B47D2A"/>
    <w:rsid w:val="00B55976"/>
    <w:rsid w:val="00B6140F"/>
    <w:rsid w:val="00B62387"/>
    <w:rsid w:val="00B63801"/>
    <w:rsid w:val="00B77E9D"/>
    <w:rsid w:val="00B82D38"/>
    <w:rsid w:val="00B85B8F"/>
    <w:rsid w:val="00B86A5B"/>
    <w:rsid w:val="00B91134"/>
    <w:rsid w:val="00B91A81"/>
    <w:rsid w:val="00BA5A0A"/>
    <w:rsid w:val="00BB79B5"/>
    <w:rsid w:val="00BC2C08"/>
    <w:rsid w:val="00BC699E"/>
    <w:rsid w:val="00BD4E3E"/>
    <w:rsid w:val="00BD7D1D"/>
    <w:rsid w:val="00BE07DB"/>
    <w:rsid w:val="00BE0B7A"/>
    <w:rsid w:val="00BE20CD"/>
    <w:rsid w:val="00BF3786"/>
    <w:rsid w:val="00BF4920"/>
    <w:rsid w:val="00BF6860"/>
    <w:rsid w:val="00BF6A7E"/>
    <w:rsid w:val="00BF793F"/>
    <w:rsid w:val="00C12796"/>
    <w:rsid w:val="00C14D76"/>
    <w:rsid w:val="00C171CA"/>
    <w:rsid w:val="00C228D5"/>
    <w:rsid w:val="00C23271"/>
    <w:rsid w:val="00C233BD"/>
    <w:rsid w:val="00C25B7D"/>
    <w:rsid w:val="00C27C03"/>
    <w:rsid w:val="00C30047"/>
    <w:rsid w:val="00C34118"/>
    <w:rsid w:val="00C3504D"/>
    <w:rsid w:val="00C5443F"/>
    <w:rsid w:val="00C648E2"/>
    <w:rsid w:val="00C70843"/>
    <w:rsid w:val="00C737D3"/>
    <w:rsid w:val="00C86FCA"/>
    <w:rsid w:val="00C871CE"/>
    <w:rsid w:val="00C93C6E"/>
    <w:rsid w:val="00CB30DE"/>
    <w:rsid w:val="00CB6157"/>
    <w:rsid w:val="00CC0551"/>
    <w:rsid w:val="00CC2224"/>
    <w:rsid w:val="00CC3AEC"/>
    <w:rsid w:val="00CC6584"/>
    <w:rsid w:val="00CC7ED3"/>
    <w:rsid w:val="00D01925"/>
    <w:rsid w:val="00D023F1"/>
    <w:rsid w:val="00D04106"/>
    <w:rsid w:val="00D04E70"/>
    <w:rsid w:val="00D14F04"/>
    <w:rsid w:val="00D166B7"/>
    <w:rsid w:val="00D23CA9"/>
    <w:rsid w:val="00D25B4A"/>
    <w:rsid w:val="00D27858"/>
    <w:rsid w:val="00D50A0F"/>
    <w:rsid w:val="00D6487A"/>
    <w:rsid w:val="00D66212"/>
    <w:rsid w:val="00D75CC7"/>
    <w:rsid w:val="00D84ACA"/>
    <w:rsid w:val="00D905C8"/>
    <w:rsid w:val="00DA169C"/>
    <w:rsid w:val="00DA5742"/>
    <w:rsid w:val="00DB693F"/>
    <w:rsid w:val="00DC07BD"/>
    <w:rsid w:val="00DC31E2"/>
    <w:rsid w:val="00DC4BA9"/>
    <w:rsid w:val="00DC73B6"/>
    <w:rsid w:val="00DD125D"/>
    <w:rsid w:val="00DD2F9D"/>
    <w:rsid w:val="00DD4201"/>
    <w:rsid w:val="00DE02DA"/>
    <w:rsid w:val="00DF0FC8"/>
    <w:rsid w:val="00DF2706"/>
    <w:rsid w:val="00DF60BA"/>
    <w:rsid w:val="00DF6751"/>
    <w:rsid w:val="00E026BB"/>
    <w:rsid w:val="00E21259"/>
    <w:rsid w:val="00E23DA8"/>
    <w:rsid w:val="00E419A0"/>
    <w:rsid w:val="00E43A97"/>
    <w:rsid w:val="00E445CD"/>
    <w:rsid w:val="00E44BA7"/>
    <w:rsid w:val="00E51CBC"/>
    <w:rsid w:val="00E52592"/>
    <w:rsid w:val="00E64782"/>
    <w:rsid w:val="00E673F0"/>
    <w:rsid w:val="00E746CE"/>
    <w:rsid w:val="00E76536"/>
    <w:rsid w:val="00E801D4"/>
    <w:rsid w:val="00E833F5"/>
    <w:rsid w:val="00E8374B"/>
    <w:rsid w:val="00E8697C"/>
    <w:rsid w:val="00E87EC1"/>
    <w:rsid w:val="00EA1EA1"/>
    <w:rsid w:val="00EA3550"/>
    <w:rsid w:val="00EA574A"/>
    <w:rsid w:val="00EB416F"/>
    <w:rsid w:val="00EB530F"/>
    <w:rsid w:val="00EB6428"/>
    <w:rsid w:val="00ED0363"/>
    <w:rsid w:val="00EE1692"/>
    <w:rsid w:val="00EE5A74"/>
    <w:rsid w:val="00EF52CC"/>
    <w:rsid w:val="00F14351"/>
    <w:rsid w:val="00F17B7A"/>
    <w:rsid w:val="00F214AB"/>
    <w:rsid w:val="00F31025"/>
    <w:rsid w:val="00F330E0"/>
    <w:rsid w:val="00F43C7C"/>
    <w:rsid w:val="00F5048A"/>
    <w:rsid w:val="00F6358E"/>
    <w:rsid w:val="00F668D9"/>
    <w:rsid w:val="00F6797A"/>
    <w:rsid w:val="00F73489"/>
    <w:rsid w:val="00F874B1"/>
    <w:rsid w:val="00F92EE4"/>
    <w:rsid w:val="00F943BD"/>
    <w:rsid w:val="00FA1431"/>
    <w:rsid w:val="00FA20DE"/>
    <w:rsid w:val="00FA3D51"/>
    <w:rsid w:val="00FA4986"/>
    <w:rsid w:val="00FB06E3"/>
    <w:rsid w:val="00FC0B3D"/>
    <w:rsid w:val="00FC2682"/>
    <w:rsid w:val="00FC4293"/>
    <w:rsid w:val="00FD456C"/>
    <w:rsid w:val="00FE5993"/>
    <w:rsid w:val="00FF2EC8"/>
    <w:rsid w:val="00FF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BD4A"/>
  <w15:docId w15:val="{7CD9498C-786F-4557-8174-463579ED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5B7D"/>
  </w:style>
  <w:style w:type="paragraph" w:styleId="Heading1">
    <w:name w:val="heading 1"/>
    <w:basedOn w:val="Normal"/>
    <w:link w:val="Heading1Char"/>
    <w:uiPriority w:val="1"/>
    <w:qFormat/>
    <w:pPr>
      <w:spacing w:before="31"/>
      <w:ind w:left="62"/>
      <w:outlineLvl w:val="0"/>
    </w:pPr>
    <w:rPr>
      <w:rFonts w:ascii="Arial" w:eastAsia="Arial" w:hAnsi="Arial"/>
      <w:b/>
      <w:bCs/>
      <w:sz w:val="35"/>
      <w:szCs w:val="35"/>
    </w:rPr>
  </w:style>
  <w:style w:type="paragraph" w:styleId="Heading2">
    <w:name w:val="heading 2"/>
    <w:basedOn w:val="Normal"/>
    <w:link w:val="Heading2Char"/>
    <w:uiPriority w:val="1"/>
    <w:qFormat/>
    <w:pPr>
      <w:ind w:left="128"/>
      <w:outlineLvl w:val="1"/>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4927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0C4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46FF"/>
    <w:rPr>
      <w:rFonts w:eastAsiaTheme="minorEastAsia"/>
      <w:color w:val="5A5A5A" w:themeColor="text1" w:themeTint="A5"/>
      <w:spacing w:val="15"/>
    </w:rPr>
  </w:style>
  <w:style w:type="character" w:styleId="Hyperlink">
    <w:name w:val="Hyperlink"/>
    <w:basedOn w:val="DefaultParagraphFont"/>
    <w:uiPriority w:val="99"/>
    <w:unhideWhenUsed/>
    <w:rsid w:val="009F6FDC"/>
    <w:rPr>
      <w:color w:val="0000FF" w:themeColor="hyperlink"/>
      <w:u w:val="single"/>
    </w:rPr>
  </w:style>
  <w:style w:type="character" w:styleId="Strong">
    <w:name w:val="Strong"/>
    <w:basedOn w:val="DefaultParagraphFont"/>
    <w:uiPriority w:val="22"/>
    <w:qFormat/>
    <w:rsid w:val="006D419B"/>
    <w:rPr>
      <w:b/>
      <w:bCs/>
    </w:rPr>
  </w:style>
  <w:style w:type="paragraph" w:styleId="Header">
    <w:name w:val="header"/>
    <w:basedOn w:val="Normal"/>
    <w:link w:val="HeaderChar"/>
    <w:uiPriority w:val="99"/>
    <w:unhideWhenUsed/>
    <w:rsid w:val="00A02C9D"/>
    <w:pPr>
      <w:tabs>
        <w:tab w:val="center" w:pos="4680"/>
        <w:tab w:val="right" w:pos="9360"/>
      </w:tabs>
    </w:pPr>
  </w:style>
  <w:style w:type="character" w:customStyle="1" w:styleId="HeaderChar">
    <w:name w:val="Header Char"/>
    <w:basedOn w:val="DefaultParagraphFont"/>
    <w:link w:val="Header"/>
    <w:uiPriority w:val="99"/>
    <w:rsid w:val="00A02C9D"/>
  </w:style>
  <w:style w:type="paragraph" w:styleId="Footer">
    <w:name w:val="footer"/>
    <w:basedOn w:val="Normal"/>
    <w:link w:val="FooterChar"/>
    <w:uiPriority w:val="99"/>
    <w:unhideWhenUsed/>
    <w:rsid w:val="00A02C9D"/>
    <w:pPr>
      <w:tabs>
        <w:tab w:val="center" w:pos="4680"/>
        <w:tab w:val="right" w:pos="9360"/>
      </w:tabs>
    </w:pPr>
  </w:style>
  <w:style w:type="character" w:customStyle="1" w:styleId="FooterChar">
    <w:name w:val="Footer Char"/>
    <w:basedOn w:val="DefaultParagraphFont"/>
    <w:link w:val="Footer"/>
    <w:uiPriority w:val="99"/>
    <w:rsid w:val="00A02C9D"/>
  </w:style>
  <w:style w:type="character" w:styleId="UnresolvedMention">
    <w:name w:val="Unresolved Mention"/>
    <w:basedOn w:val="DefaultParagraphFont"/>
    <w:uiPriority w:val="99"/>
    <w:semiHidden/>
    <w:unhideWhenUsed/>
    <w:rsid w:val="004D6616"/>
    <w:rPr>
      <w:color w:val="605E5C"/>
      <w:shd w:val="clear" w:color="auto" w:fill="E1DFDD"/>
    </w:rPr>
  </w:style>
  <w:style w:type="character" w:styleId="FollowedHyperlink">
    <w:name w:val="FollowedHyperlink"/>
    <w:basedOn w:val="DefaultParagraphFont"/>
    <w:uiPriority w:val="99"/>
    <w:semiHidden/>
    <w:unhideWhenUsed/>
    <w:rsid w:val="000069CF"/>
    <w:rPr>
      <w:color w:val="800080" w:themeColor="followedHyperlink"/>
      <w:u w:val="single"/>
    </w:rPr>
  </w:style>
  <w:style w:type="character" w:customStyle="1" w:styleId="Heading2Char">
    <w:name w:val="Heading 2 Char"/>
    <w:basedOn w:val="DefaultParagraphFont"/>
    <w:link w:val="Heading2"/>
    <w:uiPriority w:val="1"/>
    <w:rsid w:val="00C5443F"/>
    <w:rPr>
      <w:rFonts w:ascii="Arial" w:eastAsia="Arial" w:hAnsi="Arial"/>
      <w:b/>
      <w:bCs/>
      <w:sz w:val="21"/>
      <w:szCs w:val="21"/>
    </w:rPr>
  </w:style>
  <w:style w:type="character" w:customStyle="1" w:styleId="Heading3Char">
    <w:name w:val="Heading 3 Char"/>
    <w:basedOn w:val="DefaultParagraphFont"/>
    <w:link w:val="Heading3"/>
    <w:uiPriority w:val="9"/>
    <w:semiHidden/>
    <w:rsid w:val="004927D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1"/>
    <w:rsid w:val="00E51CBC"/>
    <w:rPr>
      <w:rFonts w:ascii="Arial" w:eastAsia="Arial" w:hAnsi="Arial"/>
      <w:b/>
      <w:bCs/>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9410">
      <w:bodyDiv w:val="1"/>
      <w:marLeft w:val="0"/>
      <w:marRight w:val="0"/>
      <w:marTop w:val="0"/>
      <w:marBottom w:val="0"/>
      <w:divBdr>
        <w:top w:val="none" w:sz="0" w:space="0" w:color="auto"/>
        <w:left w:val="none" w:sz="0" w:space="0" w:color="auto"/>
        <w:bottom w:val="none" w:sz="0" w:space="0" w:color="auto"/>
        <w:right w:val="none" w:sz="0" w:space="0" w:color="auto"/>
      </w:divBdr>
    </w:div>
    <w:div w:id="468211039">
      <w:bodyDiv w:val="1"/>
      <w:marLeft w:val="0"/>
      <w:marRight w:val="0"/>
      <w:marTop w:val="0"/>
      <w:marBottom w:val="0"/>
      <w:divBdr>
        <w:top w:val="none" w:sz="0" w:space="0" w:color="auto"/>
        <w:left w:val="none" w:sz="0" w:space="0" w:color="auto"/>
        <w:bottom w:val="none" w:sz="0" w:space="0" w:color="auto"/>
        <w:right w:val="none" w:sz="0" w:space="0" w:color="auto"/>
      </w:divBdr>
      <w:divsChild>
        <w:div w:id="243491900">
          <w:marLeft w:val="0"/>
          <w:marRight w:val="0"/>
          <w:marTop w:val="0"/>
          <w:marBottom w:val="0"/>
          <w:divBdr>
            <w:top w:val="none" w:sz="0" w:space="0" w:color="auto"/>
            <w:left w:val="none" w:sz="0" w:space="0" w:color="auto"/>
            <w:bottom w:val="none" w:sz="0" w:space="0" w:color="auto"/>
            <w:right w:val="none" w:sz="0" w:space="0" w:color="auto"/>
          </w:divBdr>
        </w:div>
        <w:div w:id="333992204">
          <w:marLeft w:val="0"/>
          <w:marRight w:val="0"/>
          <w:marTop w:val="0"/>
          <w:marBottom w:val="0"/>
          <w:divBdr>
            <w:top w:val="none" w:sz="0" w:space="0" w:color="auto"/>
            <w:left w:val="none" w:sz="0" w:space="0" w:color="auto"/>
            <w:bottom w:val="none" w:sz="0" w:space="0" w:color="auto"/>
            <w:right w:val="none" w:sz="0" w:space="0" w:color="auto"/>
          </w:divBdr>
        </w:div>
        <w:div w:id="461077154">
          <w:marLeft w:val="0"/>
          <w:marRight w:val="0"/>
          <w:marTop w:val="0"/>
          <w:marBottom w:val="0"/>
          <w:divBdr>
            <w:top w:val="none" w:sz="0" w:space="0" w:color="auto"/>
            <w:left w:val="none" w:sz="0" w:space="0" w:color="auto"/>
            <w:bottom w:val="none" w:sz="0" w:space="0" w:color="auto"/>
            <w:right w:val="none" w:sz="0" w:space="0" w:color="auto"/>
          </w:divBdr>
        </w:div>
        <w:div w:id="892499313">
          <w:marLeft w:val="0"/>
          <w:marRight w:val="0"/>
          <w:marTop w:val="0"/>
          <w:marBottom w:val="0"/>
          <w:divBdr>
            <w:top w:val="none" w:sz="0" w:space="0" w:color="auto"/>
            <w:left w:val="none" w:sz="0" w:space="0" w:color="auto"/>
            <w:bottom w:val="none" w:sz="0" w:space="0" w:color="auto"/>
            <w:right w:val="none" w:sz="0" w:space="0" w:color="auto"/>
          </w:divBdr>
        </w:div>
        <w:div w:id="1154570576">
          <w:marLeft w:val="0"/>
          <w:marRight w:val="0"/>
          <w:marTop w:val="0"/>
          <w:marBottom w:val="0"/>
          <w:divBdr>
            <w:top w:val="none" w:sz="0" w:space="0" w:color="auto"/>
            <w:left w:val="none" w:sz="0" w:space="0" w:color="auto"/>
            <w:bottom w:val="none" w:sz="0" w:space="0" w:color="auto"/>
            <w:right w:val="none" w:sz="0" w:space="0" w:color="auto"/>
          </w:divBdr>
        </w:div>
        <w:div w:id="1168986633">
          <w:marLeft w:val="0"/>
          <w:marRight w:val="0"/>
          <w:marTop w:val="0"/>
          <w:marBottom w:val="0"/>
          <w:divBdr>
            <w:top w:val="none" w:sz="0" w:space="0" w:color="auto"/>
            <w:left w:val="none" w:sz="0" w:space="0" w:color="auto"/>
            <w:bottom w:val="none" w:sz="0" w:space="0" w:color="auto"/>
            <w:right w:val="none" w:sz="0" w:space="0" w:color="auto"/>
          </w:divBdr>
        </w:div>
        <w:div w:id="1331132149">
          <w:marLeft w:val="0"/>
          <w:marRight w:val="0"/>
          <w:marTop w:val="0"/>
          <w:marBottom w:val="0"/>
          <w:divBdr>
            <w:top w:val="none" w:sz="0" w:space="0" w:color="auto"/>
            <w:left w:val="none" w:sz="0" w:space="0" w:color="auto"/>
            <w:bottom w:val="none" w:sz="0" w:space="0" w:color="auto"/>
            <w:right w:val="none" w:sz="0" w:space="0" w:color="auto"/>
          </w:divBdr>
        </w:div>
        <w:div w:id="1388576787">
          <w:marLeft w:val="0"/>
          <w:marRight w:val="0"/>
          <w:marTop w:val="0"/>
          <w:marBottom w:val="0"/>
          <w:divBdr>
            <w:top w:val="none" w:sz="0" w:space="0" w:color="auto"/>
            <w:left w:val="none" w:sz="0" w:space="0" w:color="auto"/>
            <w:bottom w:val="none" w:sz="0" w:space="0" w:color="auto"/>
            <w:right w:val="none" w:sz="0" w:space="0" w:color="auto"/>
          </w:divBdr>
        </w:div>
        <w:div w:id="1396128230">
          <w:marLeft w:val="0"/>
          <w:marRight w:val="0"/>
          <w:marTop w:val="0"/>
          <w:marBottom w:val="0"/>
          <w:divBdr>
            <w:top w:val="none" w:sz="0" w:space="0" w:color="auto"/>
            <w:left w:val="none" w:sz="0" w:space="0" w:color="auto"/>
            <w:bottom w:val="none" w:sz="0" w:space="0" w:color="auto"/>
            <w:right w:val="none" w:sz="0" w:space="0" w:color="auto"/>
          </w:divBdr>
        </w:div>
        <w:div w:id="1453330564">
          <w:marLeft w:val="0"/>
          <w:marRight w:val="0"/>
          <w:marTop w:val="0"/>
          <w:marBottom w:val="0"/>
          <w:divBdr>
            <w:top w:val="none" w:sz="0" w:space="0" w:color="auto"/>
            <w:left w:val="none" w:sz="0" w:space="0" w:color="auto"/>
            <w:bottom w:val="none" w:sz="0" w:space="0" w:color="auto"/>
            <w:right w:val="none" w:sz="0" w:space="0" w:color="auto"/>
          </w:divBdr>
        </w:div>
        <w:div w:id="1743941821">
          <w:marLeft w:val="0"/>
          <w:marRight w:val="0"/>
          <w:marTop w:val="0"/>
          <w:marBottom w:val="0"/>
          <w:divBdr>
            <w:top w:val="none" w:sz="0" w:space="0" w:color="auto"/>
            <w:left w:val="none" w:sz="0" w:space="0" w:color="auto"/>
            <w:bottom w:val="none" w:sz="0" w:space="0" w:color="auto"/>
            <w:right w:val="none" w:sz="0" w:space="0" w:color="auto"/>
          </w:divBdr>
        </w:div>
        <w:div w:id="1810200421">
          <w:marLeft w:val="0"/>
          <w:marRight w:val="0"/>
          <w:marTop w:val="0"/>
          <w:marBottom w:val="0"/>
          <w:divBdr>
            <w:top w:val="none" w:sz="0" w:space="0" w:color="auto"/>
            <w:left w:val="none" w:sz="0" w:space="0" w:color="auto"/>
            <w:bottom w:val="none" w:sz="0" w:space="0" w:color="auto"/>
            <w:right w:val="none" w:sz="0" w:space="0" w:color="auto"/>
          </w:divBdr>
        </w:div>
        <w:div w:id="1864630658">
          <w:marLeft w:val="0"/>
          <w:marRight w:val="0"/>
          <w:marTop w:val="0"/>
          <w:marBottom w:val="0"/>
          <w:divBdr>
            <w:top w:val="none" w:sz="0" w:space="0" w:color="auto"/>
            <w:left w:val="none" w:sz="0" w:space="0" w:color="auto"/>
            <w:bottom w:val="none" w:sz="0" w:space="0" w:color="auto"/>
            <w:right w:val="none" w:sz="0" w:space="0" w:color="auto"/>
          </w:divBdr>
        </w:div>
        <w:div w:id="1890262361">
          <w:marLeft w:val="0"/>
          <w:marRight w:val="0"/>
          <w:marTop w:val="0"/>
          <w:marBottom w:val="0"/>
          <w:divBdr>
            <w:top w:val="none" w:sz="0" w:space="0" w:color="auto"/>
            <w:left w:val="none" w:sz="0" w:space="0" w:color="auto"/>
            <w:bottom w:val="none" w:sz="0" w:space="0" w:color="auto"/>
            <w:right w:val="none" w:sz="0" w:space="0" w:color="auto"/>
          </w:divBdr>
        </w:div>
        <w:div w:id="1895851357">
          <w:marLeft w:val="0"/>
          <w:marRight w:val="0"/>
          <w:marTop w:val="0"/>
          <w:marBottom w:val="0"/>
          <w:divBdr>
            <w:top w:val="none" w:sz="0" w:space="0" w:color="auto"/>
            <w:left w:val="none" w:sz="0" w:space="0" w:color="auto"/>
            <w:bottom w:val="none" w:sz="0" w:space="0" w:color="auto"/>
            <w:right w:val="none" w:sz="0" w:space="0" w:color="auto"/>
          </w:divBdr>
        </w:div>
        <w:div w:id="1952126511">
          <w:marLeft w:val="0"/>
          <w:marRight w:val="0"/>
          <w:marTop w:val="0"/>
          <w:marBottom w:val="0"/>
          <w:divBdr>
            <w:top w:val="none" w:sz="0" w:space="0" w:color="auto"/>
            <w:left w:val="none" w:sz="0" w:space="0" w:color="auto"/>
            <w:bottom w:val="none" w:sz="0" w:space="0" w:color="auto"/>
            <w:right w:val="none" w:sz="0" w:space="0" w:color="auto"/>
          </w:divBdr>
        </w:div>
      </w:divsChild>
    </w:div>
    <w:div w:id="1010182848">
      <w:bodyDiv w:val="1"/>
      <w:marLeft w:val="0"/>
      <w:marRight w:val="0"/>
      <w:marTop w:val="0"/>
      <w:marBottom w:val="0"/>
      <w:divBdr>
        <w:top w:val="none" w:sz="0" w:space="0" w:color="auto"/>
        <w:left w:val="none" w:sz="0" w:space="0" w:color="auto"/>
        <w:bottom w:val="none" w:sz="0" w:space="0" w:color="auto"/>
        <w:right w:val="none" w:sz="0" w:space="0" w:color="auto"/>
      </w:divBdr>
    </w:div>
    <w:div w:id="164581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so.org/Documents/990025P-Executive-Summary-final-may20.pdf" TargetMode="External"/><Relationship Id="rId18" Type="http://schemas.openxmlformats.org/officeDocument/2006/relationships/hyperlink" Target="https://omj16.com/contact-staff-of-board/"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ecfr.gov/cgi-bin/text-idx?tpl=/ecfrbrowse/Title02/2cfr200_main_02.tpl" TargetMode="External"/><Relationship Id="rId7" Type="http://schemas.openxmlformats.org/officeDocument/2006/relationships/image" Target="media/image1.png"/><Relationship Id="rId12" Type="http://schemas.openxmlformats.org/officeDocument/2006/relationships/hyperlink" Target="https://www.gao.gov/assets/gao-14-704g.pdf" TargetMode="External"/><Relationship Id="rId17" Type="http://schemas.openxmlformats.org/officeDocument/2006/relationships/hyperlink" Target="mailto:rob@rfgassociates.net" TargetMode="External"/><Relationship Id="rId25" Type="http://schemas.openxmlformats.org/officeDocument/2006/relationships/hyperlink" Target="https://grantsapplicationandmanagement.workforcegps.org/resources/2019/08/15/11/34/SMART-3-0-PowerPoint-Presentations" TargetMode="External"/><Relationship Id="rId2" Type="http://schemas.openxmlformats.org/officeDocument/2006/relationships/styles" Target="styles.xml"/><Relationship Id="rId16" Type="http://schemas.openxmlformats.org/officeDocument/2006/relationships/hyperlink" Target="https://omj16.com/" TargetMode="External"/><Relationship Id="rId20" Type="http://schemas.openxmlformats.org/officeDocument/2006/relationships/hyperlink" Target="http://www.auditor.state.oh.us/fraudcenter/siu/complaint/complaint.aspx%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on/2021-06-02/title-2/section-200.414" TargetMode="External"/><Relationship Id="rId24" Type="http://schemas.openxmlformats.org/officeDocument/2006/relationships/hyperlink" Target="https://www.dol.gov/agencies/eta/wioa/guidance" TargetMode="External"/><Relationship Id="rId5" Type="http://schemas.openxmlformats.org/officeDocument/2006/relationships/footnotes" Target="footnotes.xml"/><Relationship Id="rId15" Type="http://schemas.openxmlformats.org/officeDocument/2006/relationships/hyperlink" Target="https://omj16.com/documents/" TargetMode="External"/><Relationship Id="rId23" Type="http://schemas.openxmlformats.org/officeDocument/2006/relationships/hyperlink" Target="https://www.gpo.gov/fdsys/pkg/PLAW-113publ128/pdf/PLAW-113publ128.pdf" TargetMode="External"/><Relationship Id="rId28" Type="http://schemas.openxmlformats.org/officeDocument/2006/relationships/theme" Target="theme/theme1.xml"/><Relationship Id="rId10" Type="http://schemas.openxmlformats.org/officeDocument/2006/relationships/hyperlink" Target="https://www.ecfr.gov/on/2021-06-02/title-2/section-200.201" TargetMode="External"/><Relationship Id="rId19" Type="http://schemas.openxmlformats.org/officeDocument/2006/relationships/hyperlink" Target="https://wdr.doleta.gov/directives/attach/TEGL/TEGL28-10.PDF" TargetMode="External"/><Relationship Id="rId4" Type="http://schemas.openxmlformats.org/officeDocument/2006/relationships/webSettings" Target="webSettings.xml"/><Relationship Id="rId9" Type="http://schemas.openxmlformats.org/officeDocument/2006/relationships/hyperlink" Target="https://www.ecfr.gov/on/2021-06-02/title-2/section-25.315" TargetMode="External"/><Relationship Id="rId14" Type="http://schemas.openxmlformats.org/officeDocument/2006/relationships/footer" Target="footer1.xml"/><Relationship Id="rId22" Type="http://schemas.openxmlformats.org/officeDocument/2006/relationships/hyperlink" Target="http://www.ecfr.gov/cgi-bin/retrieveECFR?gp=1&amp;SID=d69fac9e143a6173cb02a7b38aad04b4&amp;ty=HTML&amp;h=L&amp;mc=true&amp;r=PART&amp;n=pt2.1.29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12858</Words>
  <Characters>73292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Safko</dc:creator>
  <cp:keywords/>
  <dc:description/>
  <cp:lastModifiedBy>Rob Guentter</cp:lastModifiedBy>
  <cp:revision>5</cp:revision>
  <cp:lastPrinted>2021-12-22T23:07:00Z</cp:lastPrinted>
  <dcterms:created xsi:type="dcterms:W3CDTF">2022-02-21T18:10:00Z</dcterms:created>
  <dcterms:modified xsi:type="dcterms:W3CDTF">2022-03-15T13:16:00Z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LastSaved">
    <vt:filetime>2016-08-18T00:00:00Z</vt:filetime>
  </property>
</Properties>
</file>