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C307" w14:textId="77777777" w:rsidR="003A2FC5" w:rsidRPr="003E119F" w:rsidRDefault="00B86049" w:rsidP="003E119F">
      <w:r>
        <w:rPr>
          <w:noProof/>
        </w:rPr>
        <mc:AlternateContent>
          <mc:Choice Requires="wps">
            <w:drawing>
              <wp:anchor distT="0" distB="0" distL="114300" distR="114300" simplePos="0" relativeHeight="251659264" behindDoc="0" locked="0" layoutInCell="1" allowOverlap="1" wp14:anchorId="2180C399" wp14:editId="2180C39A">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80C3A3" w14:textId="77777777" w:rsidR="00F16130" w:rsidRPr="00B86049" w:rsidRDefault="00F16130" w:rsidP="00B86049">
                            <w:pPr>
                              <w:rPr>
                                <w:rFonts w:ascii="Arial" w:hAnsi="Arial" w:cs="Arial"/>
                                <w:b/>
                                <w:sz w:val="44"/>
                              </w:rPr>
                            </w:pPr>
                            <w:r w:rsidRPr="00B86049">
                              <w:rPr>
                                <w:rFonts w:ascii="Arial" w:hAnsi="Arial" w:cs="Arial"/>
                                <w:b/>
                                <w:sz w:val="44"/>
                              </w:rPr>
                              <w:t>WDA 16</w:t>
                            </w:r>
                          </w:p>
                          <w:p w14:paraId="2180C3A4" w14:textId="77777777" w:rsidR="00F16130" w:rsidRDefault="00F16130" w:rsidP="00B86049">
                            <w:pPr>
                              <w:pStyle w:val="NoSpacing"/>
                              <w:rPr>
                                <w:rFonts w:ascii="Arial" w:hAnsi="Arial" w:cs="Arial"/>
                                <w:sz w:val="20"/>
                              </w:rPr>
                            </w:pPr>
                          </w:p>
                          <w:p w14:paraId="2180C3A5" w14:textId="77777777" w:rsidR="00F16130" w:rsidRPr="00DC0E1E" w:rsidRDefault="00F16130"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2180C3A6" w14:textId="77777777" w:rsidR="00F16130" w:rsidRPr="00DC0E1E" w:rsidRDefault="00F16130" w:rsidP="00B86049">
                            <w:pPr>
                              <w:pStyle w:val="NoSpacing"/>
                              <w:rPr>
                                <w:rFonts w:ascii="Arial" w:hAnsi="Arial" w:cs="Arial"/>
                                <w:sz w:val="20"/>
                              </w:rPr>
                            </w:pPr>
                            <w:r w:rsidRPr="00DC0E1E">
                              <w:rPr>
                                <w:rFonts w:ascii="Arial" w:hAnsi="Arial" w:cs="Arial"/>
                                <w:sz w:val="20"/>
                              </w:rPr>
                              <w:t>American Job Center network</w:t>
                            </w:r>
                          </w:p>
                          <w:p w14:paraId="2180C3A7" w14:textId="77777777" w:rsidR="00F16130" w:rsidRPr="00B86049" w:rsidRDefault="00F16130"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80C399"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" fillcolor="white [3201]" stroked="f" strokeweight=".5pt">
                <v:textbox>
                  <w:txbxContent>
                    <w:p w14:paraId="2180C3A3" w14:textId="77777777" w:rsidR="00F16130" w:rsidRPr="00B86049" w:rsidRDefault="00F16130" w:rsidP="00B86049">
                      <w:pPr>
                        <w:rPr>
                          <w:rFonts w:ascii="Arial" w:hAnsi="Arial" w:cs="Arial"/>
                          <w:b/>
                          <w:sz w:val="44"/>
                        </w:rPr>
                      </w:pPr>
                      <w:r w:rsidRPr="00B86049">
                        <w:rPr>
                          <w:rFonts w:ascii="Arial" w:hAnsi="Arial" w:cs="Arial"/>
                          <w:b/>
                          <w:sz w:val="44"/>
                        </w:rPr>
                        <w:t>WDA 16</w:t>
                      </w:r>
                    </w:p>
                    <w:p w14:paraId="2180C3A4" w14:textId="77777777" w:rsidR="00F16130" w:rsidRDefault="00F16130" w:rsidP="00B86049">
                      <w:pPr>
                        <w:pStyle w:val="NoSpacing"/>
                        <w:rPr>
                          <w:rFonts w:ascii="Arial" w:hAnsi="Arial" w:cs="Arial"/>
                          <w:sz w:val="20"/>
                        </w:rPr>
                      </w:pPr>
                    </w:p>
                    <w:p w14:paraId="2180C3A5" w14:textId="77777777" w:rsidR="00F16130" w:rsidRPr="00DC0E1E" w:rsidRDefault="00F16130"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2180C3A6" w14:textId="77777777" w:rsidR="00F16130" w:rsidRPr="00DC0E1E" w:rsidRDefault="00F16130" w:rsidP="00B86049">
                      <w:pPr>
                        <w:pStyle w:val="NoSpacing"/>
                        <w:rPr>
                          <w:rFonts w:ascii="Arial" w:hAnsi="Arial" w:cs="Arial"/>
                          <w:sz w:val="20"/>
                        </w:rPr>
                      </w:pPr>
                      <w:r w:rsidRPr="00DC0E1E">
                        <w:rPr>
                          <w:rFonts w:ascii="Arial" w:hAnsi="Arial" w:cs="Arial"/>
                          <w:sz w:val="20"/>
                        </w:rPr>
                        <w:t>American Job Center network</w:t>
                      </w:r>
                    </w:p>
                    <w:p w14:paraId="2180C3A7" w14:textId="77777777" w:rsidR="00F16130" w:rsidRPr="00B86049" w:rsidRDefault="00F16130" w:rsidP="00B86049">
                      <w:pPr>
                        <w:jc w:val="center"/>
                        <w:rPr>
                          <w:rFonts w:ascii="Arial" w:hAnsi="Arial" w:cs="Arial"/>
                          <w:b/>
                          <w:sz w:val="32"/>
                        </w:rPr>
                      </w:pPr>
                    </w:p>
                  </w:txbxContent>
                </v:textbox>
              </v:shape>
            </w:pict>
          </mc:Fallback>
        </mc:AlternateContent>
      </w:r>
      <w:r w:rsidR="004F7A17">
        <w:rPr>
          <w:noProof/>
        </w:rPr>
        <w:drawing>
          <wp:inline distT="0" distB="0" distL="0" distR="0" wp14:anchorId="2180C39B" wp14:editId="2180C39C">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14:paraId="2180C308" w14:textId="67E45592" w:rsidR="003E119F" w:rsidRPr="003E119F" w:rsidRDefault="003E119F" w:rsidP="003E119F">
      <w:pPr>
        <w:spacing w:after="0"/>
        <w:jc w:val="center"/>
        <w:rPr>
          <w:b/>
        </w:rPr>
      </w:pPr>
      <w:r w:rsidRPr="003E119F">
        <w:rPr>
          <w:b/>
        </w:rPr>
        <w:t>Workforce Development Board Meeting</w:t>
      </w:r>
    </w:p>
    <w:p w14:paraId="2180C309" w14:textId="41D55164" w:rsidR="003E119F" w:rsidRPr="003E119F" w:rsidRDefault="002A7AFA" w:rsidP="003E119F">
      <w:pPr>
        <w:spacing w:after="0"/>
        <w:jc w:val="center"/>
        <w:rPr>
          <w:b/>
        </w:rPr>
      </w:pPr>
      <w:r>
        <w:rPr>
          <w:b/>
        </w:rPr>
        <w:t>December 1,</w:t>
      </w:r>
      <w:r w:rsidR="001C0FC2">
        <w:rPr>
          <w:b/>
        </w:rPr>
        <w:t xml:space="preserve"> 2023</w:t>
      </w:r>
      <w:r w:rsidR="003E119F" w:rsidRPr="003E119F">
        <w:rPr>
          <w:b/>
        </w:rPr>
        <w:t xml:space="preserve">   </w:t>
      </w:r>
      <w:r w:rsidR="004D0917">
        <w:rPr>
          <w:b/>
        </w:rPr>
        <w:t>10:00</w:t>
      </w:r>
      <w:r w:rsidR="003E119F" w:rsidRPr="003E119F">
        <w:rPr>
          <w:b/>
        </w:rPr>
        <w:t xml:space="preserve"> am</w:t>
      </w:r>
    </w:p>
    <w:p w14:paraId="2180C30B" w14:textId="654B3857" w:rsidR="003E119F" w:rsidRPr="003E119F" w:rsidRDefault="004D0917" w:rsidP="003E119F">
      <w:pPr>
        <w:spacing w:after="0"/>
        <w:jc w:val="center"/>
        <w:rPr>
          <w:b/>
        </w:rPr>
      </w:pPr>
      <w:r>
        <w:rPr>
          <w:b/>
        </w:rPr>
        <w:t>GoToMeetings</w:t>
      </w:r>
    </w:p>
    <w:p w14:paraId="2180C30C" w14:textId="4DB2A9D4" w:rsidR="003E119F" w:rsidRPr="003E119F" w:rsidRDefault="003E119F" w:rsidP="003E119F">
      <w:pPr>
        <w:spacing w:after="0"/>
        <w:rPr>
          <w:b/>
        </w:rPr>
      </w:pPr>
      <w:r w:rsidRPr="003E119F">
        <w:rPr>
          <w:b/>
        </w:rPr>
        <w:t xml:space="preserve">                                                                          </w:t>
      </w:r>
      <w:r>
        <w:rPr>
          <w:b/>
        </w:rPr>
        <w:t xml:space="preserve">              </w:t>
      </w:r>
      <w:r w:rsidR="00ED24DB">
        <w:rPr>
          <w:b/>
        </w:rPr>
        <w:t xml:space="preserve">  </w:t>
      </w:r>
      <w:r>
        <w:rPr>
          <w:b/>
        </w:rPr>
        <w:t xml:space="preserve"> </w:t>
      </w:r>
      <w:r w:rsidRPr="003E119F">
        <w:rPr>
          <w:b/>
        </w:rPr>
        <w:t xml:space="preserve"> Meeting Minutes</w:t>
      </w:r>
    </w:p>
    <w:p w14:paraId="2180C30D" w14:textId="77777777" w:rsidR="003E119F" w:rsidRPr="003E119F" w:rsidRDefault="003E119F" w:rsidP="003E119F">
      <w:pPr>
        <w:spacing w:after="0"/>
        <w:rPr>
          <w:b/>
        </w:rPr>
      </w:pPr>
    </w:p>
    <w:p w14:paraId="2180C30E" w14:textId="29B23CE2" w:rsidR="003E119F" w:rsidRPr="001C0FC2" w:rsidRDefault="003E119F" w:rsidP="003E119F">
      <w:pPr>
        <w:numPr>
          <w:ilvl w:val="0"/>
          <w:numId w:val="2"/>
        </w:numPr>
        <w:spacing w:after="0"/>
        <w:contextualSpacing/>
        <w:rPr>
          <w:b/>
        </w:rPr>
      </w:pPr>
      <w:r w:rsidRPr="003E119F">
        <w:rPr>
          <w:b/>
        </w:rPr>
        <w:t>Call to Order</w:t>
      </w:r>
      <w:r w:rsidR="0024302B">
        <w:rPr>
          <w:b/>
        </w:rPr>
        <w:t>:</w:t>
      </w:r>
      <w:r w:rsidRPr="003E119F">
        <w:rPr>
          <w:b/>
        </w:rPr>
        <w:t xml:space="preserve">  </w:t>
      </w:r>
      <w:r w:rsidRPr="003E119F">
        <w:t xml:space="preserve">Meeting called to order by </w:t>
      </w:r>
      <w:r w:rsidR="006766A6">
        <w:t>Nicole Paulette</w:t>
      </w:r>
      <w:r w:rsidR="000C0B8D">
        <w:t xml:space="preserve">, </w:t>
      </w:r>
      <w:r w:rsidR="00662A4B">
        <w:t xml:space="preserve">Board </w:t>
      </w:r>
      <w:r w:rsidR="000C0B8D">
        <w:t>Chair</w:t>
      </w:r>
      <w:r w:rsidR="0089455D">
        <w:t xml:space="preserve"> at </w:t>
      </w:r>
      <w:r w:rsidR="004D0917">
        <w:t>10:</w:t>
      </w:r>
      <w:r w:rsidR="004F582B">
        <w:t>0</w:t>
      </w:r>
      <w:r w:rsidR="002A7AFA">
        <w:t>4</w:t>
      </w:r>
      <w:r w:rsidR="004D0917">
        <w:t>am.</w:t>
      </w:r>
    </w:p>
    <w:p w14:paraId="6C7E2B03" w14:textId="77777777" w:rsidR="006766A6" w:rsidRPr="007E38E2" w:rsidRDefault="006766A6" w:rsidP="006766A6">
      <w:pPr>
        <w:spacing w:after="0"/>
        <w:ind w:left="810"/>
        <w:contextualSpacing/>
        <w:rPr>
          <w:b/>
        </w:rPr>
      </w:pPr>
    </w:p>
    <w:p w14:paraId="2180C310" w14:textId="77777777" w:rsidR="003E119F" w:rsidRPr="003E119F" w:rsidRDefault="003E119F" w:rsidP="003E119F">
      <w:pPr>
        <w:numPr>
          <w:ilvl w:val="0"/>
          <w:numId w:val="2"/>
        </w:numPr>
        <w:spacing w:after="0"/>
        <w:contextualSpacing/>
        <w:rPr>
          <w:b/>
        </w:rPr>
      </w:pPr>
      <w:r w:rsidRPr="003E119F">
        <w:rPr>
          <w:b/>
        </w:rPr>
        <w:t xml:space="preserve">Roll Call </w:t>
      </w:r>
      <w:r w:rsidR="00775A23">
        <w:t>by Rob Guentter</w:t>
      </w:r>
    </w:p>
    <w:p w14:paraId="2180C311" w14:textId="77777777" w:rsidR="003E119F" w:rsidRPr="003E119F" w:rsidRDefault="003E119F" w:rsidP="003E119F">
      <w:pPr>
        <w:spacing w:after="0"/>
      </w:pPr>
    </w:p>
    <w:p w14:paraId="36BA4BBD" w14:textId="403EC1CC" w:rsidR="002A7AFA" w:rsidRDefault="003E119F" w:rsidP="004F582B">
      <w:pPr>
        <w:spacing w:after="0"/>
        <w:ind w:left="345"/>
      </w:pPr>
      <w:r w:rsidRPr="003E119F">
        <w:rPr>
          <w:b/>
        </w:rPr>
        <w:t>Board Member Attendees:</w:t>
      </w:r>
      <w:r w:rsidR="006766A6">
        <w:rPr>
          <w:b/>
        </w:rPr>
        <w:t xml:space="preserve"> </w:t>
      </w:r>
      <w:r w:rsidR="006766A6" w:rsidRPr="006766A6">
        <w:rPr>
          <w:bCs/>
        </w:rPr>
        <w:t>Ed Mowrer,</w:t>
      </w:r>
      <w:r w:rsidR="004F582B">
        <w:t xml:space="preserve"> </w:t>
      </w:r>
      <w:r w:rsidR="006766A6">
        <w:t>Crystal Lorimor,</w:t>
      </w:r>
      <w:r w:rsidR="002A7AFA">
        <w:t xml:space="preserve"> Jake Hershberger</w:t>
      </w:r>
      <w:r w:rsidR="0008483D">
        <w:t>,</w:t>
      </w:r>
      <w:r w:rsidR="006766A6">
        <w:t xml:space="preserve"> </w:t>
      </w:r>
      <w:r w:rsidR="004F582B">
        <w:t>Jeff Vaughn,</w:t>
      </w:r>
      <w:r w:rsidR="00D3219A">
        <w:t xml:space="preserve"> Sherri Lewis, Mark </w:t>
      </w:r>
      <w:bookmarkStart w:id="0" w:name="_Hlk44322369"/>
      <w:r w:rsidR="00D3219A">
        <w:t>Trew</w:t>
      </w:r>
      <w:r w:rsidR="004F582B">
        <w:t>,</w:t>
      </w:r>
      <w:r w:rsidR="008A622A">
        <w:t xml:space="preserve"> </w:t>
      </w:r>
    </w:p>
    <w:p w14:paraId="2180C313" w14:textId="1A6E7EB8" w:rsidR="003E119F" w:rsidRPr="003E119F" w:rsidRDefault="002A7AFA" w:rsidP="004F582B">
      <w:pPr>
        <w:spacing w:after="0"/>
        <w:ind w:left="345"/>
      </w:pPr>
      <w:r w:rsidRPr="002A7AFA">
        <w:rPr>
          <w:bCs/>
        </w:rPr>
        <w:t>Jamie Bagozzi</w:t>
      </w:r>
      <w:r>
        <w:rPr>
          <w:b/>
        </w:rPr>
        <w:t xml:space="preserve">, </w:t>
      </w:r>
      <w:r w:rsidR="004F4DDB">
        <w:t>Dean Peters</w:t>
      </w:r>
      <w:r w:rsidR="00C9292E">
        <w:t>e</w:t>
      </w:r>
      <w:r w:rsidR="004F4DDB">
        <w:t>n</w:t>
      </w:r>
      <w:r w:rsidR="00F55FDC">
        <w:t xml:space="preserve">, </w:t>
      </w:r>
      <w:r w:rsidR="00775CA0">
        <w:t>Nicole</w:t>
      </w:r>
      <w:r w:rsidR="000976C0">
        <w:t xml:space="preserve"> Paulette</w:t>
      </w:r>
      <w:bookmarkEnd w:id="0"/>
      <w:r w:rsidR="000976C0">
        <w:t xml:space="preserve">, </w:t>
      </w:r>
      <w:r>
        <w:t>William Moore</w:t>
      </w:r>
      <w:r w:rsidR="00620CFB">
        <w:t xml:space="preserve">, </w:t>
      </w:r>
      <w:r>
        <w:t>Darla Monteleone</w:t>
      </w:r>
      <w:r w:rsidR="00D3219A">
        <w:t xml:space="preserve">, </w:t>
      </w:r>
      <w:r>
        <w:t xml:space="preserve">John Fayak, </w:t>
      </w:r>
      <w:r w:rsidR="004F582B">
        <w:t>Marc</w:t>
      </w:r>
      <w:r w:rsidR="00F05D15">
        <w:t xml:space="preserve"> Manheim,</w:t>
      </w:r>
      <w:r>
        <w:t xml:space="preserve"> </w:t>
      </w:r>
      <w:r w:rsidR="003230E9">
        <w:t xml:space="preserve">and </w:t>
      </w:r>
      <w:r w:rsidR="00F34514">
        <w:t>Karla</w:t>
      </w:r>
      <w:r w:rsidR="00F05D15">
        <w:t xml:space="preserve"> </w:t>
      </w:r>
      <w:r w:rsidR="00595AFF">
        <w:t>Martin</w:t>
      </w:r>
      <w:r w:rsidR="00CC082A">
        <w:t xml:space="preserve">. </w:t>
      </w:r>
      <w:r w:rsidR="00662A4B">
        <w:t xml:space="preserve"> </w:t>
      </w:r>
      <w:r w:rsidR="003E119F" w:rsidRPr="003E119F">
        <w:t>Quorum established</w:t>
      </w:r>
      <w:r w:rsidR="00CC082A">
        <w:t>.</w:t>
      </w:r>
      <w:r w:rsidR="00CC082A" w:rsidRPr="003E119F">
        <w:t xml:space="preserve"> </w:t>
      </w:r>
    </w:p>
    <w:p w14:paraId="2180C314" w14:textId="77777777" w:rsidR="003E119F" w:rsidRPr="003E119F" w:rsidRDefault="003E119F" w:rsidP="003E119F">
      <w:pPr>
        <w:spacing w:after="0"/>
      </w:pPr>
    </w:p>
    <w:p w14:paraId="19541E83" w14:textId="6CB53CED" w:rsidR="004D0917" w:rsidRDefault="003E119F" w:rsidP="00C04420">
      <w:pPr>
        <w:spacing w:after="0"/>
        <w:ind w:left="345"/>
      </w:pPr>
      <w:r w:rsidRPr="003E119F">
        <w:rPr>
          <w:b/>
        </w:rPr>
        <w:t xml:space="preserve">Non-Member Attendees: </w:t>
      </w:r>
      <w:r w:rsidR="00350C3F" w:rsidRPr="00350C3F">
        <w:rPr>
          <w:bCs/>
        </w:rPr>
        <w:t>Mike Schlanz,</w:t>
      </w:r>
      <w:r w:rsidR="00350C3F">
        <w:rPr>
          <w:b/>
        </w:rPr>
        <w:t xml:space="preserve"> </w:t>
      </w:r>
      <w:r w:rsidR="00B4472C">
        <w:t>Hope McAfee, Rebecca Safko</w:t>
      </w:r>
      <w:r w:rsidR="004F582B">
        <w:t>,</w:t>
      </w:r>
      <w:r w:rsidR="00B4472C">
        <w:t xml:space="preserve"> Rich Gualtiere, </w:t>
      </w:r>
      <w:r w:rsidR="00350C3F">
        <w:t>Dan Wilson, Jan Kiz</w:t>
      </w:r>
      <w:r w:rsidR="002A7AFA">
        <w:t>i</w:t>
      </w:r>
      <w:r w:rsidR="00350C3F">
        <w:t xml:space="preserve">to, </w:t>
      </w:r>
      <w:r w:rsidR="00C9292E">
        <w:t>Rob Guentter</w:t>
      </w:r>
      <w:r w:rsidR="002A7AFA">
        <w:t>, Patricia Brill,</w:t>
      </w:r>
      <w:r w:rsidR="004F582B">
        <w:t xml:space="preserve"> and Jennifer McFadden</w:t>
      </w:r>
      <w:r w:rsidR="001003E8">
        <w:t>.</w:t>
      </w:r>
    </w:p>
    <w:p w14:paraId="19673D0D" w14:textId="77777777" w:rsidR="002A7AFA" w:rsidRDefault="002A7AFA" w:rsidP="00C04420">
      <w:pPr>
        <w:spacing w:after="0"/>
        <w:ind w:left="345"/>
      </w:pPr>
    </w:p>
    <w:p w14:paraId="4C6443B2" w14:textId="508A83B9" w:rsidR="002A7AFA" w:rsidRDefault="002A7AFA" w:rsidP="00C04420">
      <w:pPr>
        <w:spacing w:after="0"/>
        <w:ind w:left="345"/>
      </w:pPr>
      <w:r>
        <w:t xml:space="preserve">Nicole </w:t>
      </w:r>
      <w:r w:rsidR="00A53D60">
        <w:t>recognized</w:t>
      </w:r>
      <w:r w:rsidR="0008483D">
        <w:t xml:space="preserve"> new Board members Bagozzi and Hershberger, </w:t>
      </w:r>
      <w:r>
        <w:t xml:space="preserve">then asked </w:t>
      </w:r>
      <w:r w:rsidR="0008483D">
        <w:t>all</w:t>
      </w:r>
      <w:r>
        <w:t xml:space="preserve"> Board members to introduce themselves.</w:t>
      </w:r>
    </w:p>
    <w:p w14:paraId="2F6C384E" w14:textId="65B8CFBE" w:rsidR="00BB6457" w:rsidRDefault="00BB6457" w:rsidP="002128C3">
      <w:pPr>
        <w:spacing w:after="0"/>
      </w:pPr>
    </w:p>
    <w:p w14:paraId="7E0689D5" w14:textId="268D72F9" w:rsidR="00BB6457" w:rsidRDefault="00BB6457" w:rsidP="00BB6457">
      <w:pPr>
        <w:pStyle w:val="ListParagraph"/>
        <w:numPr>
          <w:ilvl w:val="0"/>
          <w:numId w:val="2"/>
        </w:numPr>
        <w:spacing w:after="0"/>
        <w:rPr>
          <w:b/>
          <w:bCs/>
        </w:rPr>
      </w:pPr>
      <w:r w:rsidRPr="00BB6457">
        <w:rPr>
          <w:b/>
          <w:bCs/>
        </w:rPr>
        <w:t>Virtual Meeting Policy</w:t>
      </w:r>
    </w:p>
    <w:p w14:paraId="626CAB42" w14:textId="70F90CA9" w:rsidR="007133FA" w:rsidRDefault="00BB6457" w:rsidP="001003E8">
      <w:pPr>
        <w:pStyle w:val="ListParagraph"/>
        <w:spacing w:after="0"/>
        <w:ind w:left="810"/>
      </w:pPr>
      <w:r w:rsidRPr="00704CBE">
        <w:t xml:space="preserve">Rob </w:t>
      </w:r>
      <w:r w:rsidR="001003E8">
        <w:t>reviewed the</w:t>
      </w:r>
      <w:r w:rsidRPr="00704CBE">
        <w:t xml:space="preserve"> state law </w:t>
      </w:r>
      <w:r w:rsidR="001003E8">
        <w:t>around virtual meetings.</w:t>
      </w:r>
      <w:r w:rsidRPr="00704CBE">
        <w:t xml:space="preserve"> </w:t>
      </w:r>
      <w:r w:rsidR="001003E8">
        <w:t xml:space="preserve">He noted that all votes require </w:t>
      </w:r>
      <w:r w:rsidRPr="00704CBE">
        <w:t>voice votes on all agenda items</w:t>
      </w:r>
      <w:r w:rsidR="001003E8">
        <w:t>.</w:t>
      </w:r>
    </w:p>
    <w:p w14:paraId="55DCE6AF" w14:textId="77777777" w:rsidR="002128C3" w:rsidRDefault="002128C3" w:rsidP="0008483D">
      <w:pPr>
        <w:spacing w:after="0"/>
      </w:pPr>
    </w:p>
    <w:p w14:paraId="1334F1CC" w14:textId="74621AD0" w:rsidR="002A7AFA" w:rsidRPr="003E119F" w:rsidRDefault="002A7AFA" w:rsidP="002A7AFA">
      <w:pPr>
        <w:numPr>
          <w:ilvl w:val="0"/>
          <w:numId w:val="2"/>
        </w:numPr>
        <w:spacing w:after="0"/>
        <w:contextualSpacing/>
        <w:rPr>
          <w:b/>
        </w:rPr>
      </w:pPr>
      <w:r w:rsidRPr="003E119F">
        <w:rPr>
          <w:b/>
        </w:rPr>
        <w:t xml:space="preserve">Approval of </w:t>
      </w:r>
      <w:r>
        <w:rPr>
          <w:b/>
        </w:rPr>
        <w:t xml:space="preserve">Board September 8, </w:t>
      </w:r>
      <w:r w:rsidR="00F34514">
        <w:rPr>
          <w:b/>
        </w:rPr>
        <w:t>2023,</w:t>
      </w:r>
      <w:r>
        <w:rPr>
          <w:b/>
        </w:rPr>
        <w:t xml:space="preserve"> Minutes</w:t>
      </w:r>
    </w:p>
    <w:p w14:paraId="712CE996" w14:textId="4734BD2B" w:rsidR="002A7AFA" w:rsidRDefault="002A7AFA" w:rsidP="002A7AFA">
      <w:pPr>
        <w:spacing w:after="0"/>
        <w:ind w:left="720"/>
      </w:pPr>
      <w:r w:rsidRPr="003E119F">
        <w:rPr>
          <w:highlight w:val="green"/>
        </w:rPr>
        <w:t>Motion</w:t>
      </w:r>
      <w:r>
        <w:rPr>
          <w:highlight w:val="green"/>
        </w:rPr>
        <w:t xml:space="preserve"> 32-2023</w:t>
      </w:r>
      <w:r w:rsidRPr="003E119F">
        <w:rPr>
          <w:highlight w:val="green"/>
        </w:rPr>
        <w:t xml:space="preserve">   Motion to approve</w:t>
      </w:r>
      <w:r>
        <w:rPr>
          <w:highlight w:val="green"/>
        </w:rPr>
        <w:t xml:space="preserve"> </w:t>
      </w:r>
      <w:r w:rsidR="00F34514">
        <w:rPr>
          <w:highlight w:val="green"/>
        </w:rPr>
        <w:t>9/8</w:t>
      </w:r>
      <w:r>
        <w:rPr>
          <w:highlight w:val="green"/>
        </w:rPr>
        <w:t xml:space="preserve">/23 </w:t>
      </w:r>
      <w:r w:rsidRPr="003E119F">
        <w:rPr>
          <w:highlight w:val="green"/>
        </w:rPr>
        <w:t>Meeting Minutes</w:t>
      </w:r>
    </w:p>
    <w:p w14:paraId="630A0E76" w14:textId="205F40B5" w:rsidR="002A7AFA" w:rsidRDefault="002A7AFA" w:rsidP="002A7AFA">
      <w:pPr>
        <w:spacing w:after="0"/>
        <w:ind w:left="720"/>
      </w:pPr>
      <w:r>
        <w:rPr>
          <w:highlight w:val="green"/>
        </w:rPr>
        <w:t>1</w:t>
      </w:r>
      <w:r w:rsidRPr="007E38E2">
        <w:rPr>
          <w:highlight w:val="green"/>
          <w:vertAlign w:val="superscript"/>
        </w:rPr>
        <w:t>st</w:t>
      </w:r>
      <w:r>
        <w:rPr>
          <w:highlight w:val="green"/>
        </w:rPr>
        <w:t xml:space="preserve"> Trew 2</w:t>
      </w:r>
      <w:r w:rsidRPr="007E38E2">
        <w:rPr>
          <w:highlight w:val="green"/>
          <w:vertAlign w:val="superscript"/>
        </w:rPr>
        <w:t>nd</w:t>
      </w:r>
      <w:r>
        <w:rPr>
          <w:highlight w:val="green"/>
          <w:vertAlign w:val="superscript"/>
        </w:rPr>
        <w:t xml:space="preserve">   </w:t>
      </w:r>
      <w:r>
        <w:rPr>
          <w:highlight w:val="green"/>
        </w:rPr>
        <w:t xml:space="preserve">Mowrer  </w:t>
      </w:r>
    </w:p>
    <w:p w14:paraId="18DAFF9E" w14:textId="77777777" w:rsidR="002A7AFA" w:rsidRPr="002128C3" w:rsidRDefault="002A7AFA" w:rsidP="002128C3">
      <w:pPr>
        <w:pStyle w:val="ListParagraph"/>
        <w:spacing w:after="0"/>
        <w:ind w:left="1170"/>
      </w:pPr>
    </w:p>
    <w:p w14:paraId="7551A238" w14:textId="77777777" w:rsidR="002128C3" w:rsidRDefault="002128C3" w:rsidP="002128C3">
      <w:pPr>
        <w:pStyle w:val="ListParagraph"/>
        <w:spacing w:after="0"/>
        <w:ind w:left="810"/>
      </w:pPr>
      <w:bookmarkStart w:id="1" w:name="_Hlk152327387"/>
      <w:bookmarkStart w:id="2" w:name="_Hlk152328389"/>
      <w:r>
        <w:t>Roll Call Vote</w:t>
      </w:r>
    </w:p>
    <w:tbl>
      <w:tblPr>
        <w:tblStyle w:val="TableGrid"/>
        <w:tblW w:w="0" w:type="auto"/>
        <w:tblInd w:w="810" w:type="dxa"/>
        <w:tblLook w:val="04A0" w:firstRow="1" w:lastRow="0" w:firstColumn="1" w:lastColumn="0" w:noHBand="0" w:noVBand="1"/>
      </w:tblPr>
      <w:tblGrid>
        <w:gridCol w:w="1255"/>
        <w:gridCol w:w="1120"/>
        <w:gridCol w:w="1350"/>
        <w:gridCol w:w="1201"/>
        <w:gridCol w:w="1178"/>
        <w:gridCol w:w="1120"/>
        <w:gridCol w:w="1160"/>
        <w:gridCol w:w="1104"/>
      </w:tblGrid>
      <w:tr w:rsidR="002128C3" w14:paraId="4973A202" w14:textId="77777777" w:rsidTr="00103C33">
        <w:tc>
          <w:tcPr>
            <w:tcW w:w="1255" w:type="dxa"/>
          </w:tcPr>
          <w:p w14:paraId="57C9413E" w14:textId="77777777" w:rsidR="002128C3" w:rsidRPr="00704CBE" w:rsidRDefault="002128C3" w:rsidP="00103C33">
            <w:pPr>
              <w:pStyle w:val="ListParagraph"/>
              <w:ind w:left="0"/>
              <w:rPr>
                <w:b/>
                <w:bCs/>
              </w:rPr>
            </w:pPr>
            <w:r>
              <w:rPr>
                <w:b/>
                <w:bCs/>
              </w:rPr>
              <w:t>Mowrer</w:t>
            </w:r>
          </w:p>
        </w:tc>
        <w:tc>
          <w:tcPr>
            <w:tcW w:w="1120" w:type="dxa"/>
          </w:tcPr>
          <w:p w14:paraId="5ED8CDF3" w14:textId="0748C6D3" w:rsidR="002128C3" w:rsidRPr="00704CBE" w:rsidRDefault="002A7AFA" w:rsidP="00103C33">
            <w:pPr>
              <w:pStyle w:val="ListParagraph"/>
              <w:ind w:left="0"/>
              <w:rPr>
                <w:b/>
                <w:bCs/>
              </w:rPr>
            </w:pPr>
            <w:r>
              <w:rPr>
                <w:b/>
                <w:bCs/>
              </w:rPr>
              <w:t>Lorimor</w:t>
            </w:r>
          </w:p>
        </w:tc>
        <w:tc>
          <w:tcPr>
            <w:tcW w:w="1264" w:type="dxa"/>
          </w:tcPr>
          <w:p w14:paraId="3E61C8BB" w14:textId="78901B8F" w:rsidR="002128C3" w:rsidRPr="00704CBE" w:rsidRDefault="002A7AFA" w:rsidP="00103C33">
            <w:pPr>
              <w:pStyle w:val="ListParagraph"/>
              <w:ind w:left="0"/>
              <w:rPr>
                <w:b/>
                <w:bCs/>
              </w:rPr>
            </w:pPr>
            <w:r>
              <w:rPr>
                <w:b/>
                <w:bCs/>
              </w:rPr>
              <w:t>Hershberger</w:t>
            </w:r>
          </w:p>
        </w:tc>
        <w:tc>
          <w:tcPr>
            <w:tcW w:w="1201" w:type="dxa"/>
          </w:tcPr>
          <w:p w14:paraId="485E8586" w14:textId="77777777" w:rsidR="002128C3" w:rsidRPr="00704CBE" w:rsidRDefault="002128C3" w:rsidP="00103C33">
            <w:pPr>
              <w:pStyle w:val="ListParagraph"/>
              <w:ind w:left="0"/>
              <w:rPr>
                <w:b/>
                <w:bCs/>
              </w:rPr>
            </w:pPr>
            <w:r>
              <w:rPr>
                <w:b/>
                <w:bCs/>
              </w:rPr>
              <w:t>Vaughn</w:t>
            </w:r>
          </w:p>
        </w:tc>
        <w:tc>
          <w:tcPr>
            <w:tcW w:w="1178" w:type="dxa"/>
          </w:tcPr>
          <w:p w14:paraId="6D354C7B" w14:textId="77777777" w:rsidR="002128C3" w:rsidRPr="00704CBE" w:rsidRDefault="002128C3" w:rsidP="00103C33">
            <w:pPr>
              <w:pStyle w:val="ListParagraph"/>
              <w:ind w:left="0"/>
              <w:rPr>
                <w:b/>
                <w:bCs/>
              </w:rPr>
            </w:pPr>
            <w:r>
              <w:rPr>
                <w:b/>
                <w:bCs/>
              </w:rPr>
              <w:t>Lewis</w:t>
            </w:r>
          </w:p>
        </w:tc>
        <w:tc>
          <w:tcPr>
            <w:tcW w:w="1120" w:type="dxa"/>
          </w:tcPr>
          <w:p w14:paraId="30C3EC9E" w14:textId="37FBFB85" w:rsidR="002128C3" w:rsidRDefault="002A7AFA" w:rsidP="00103C33">
            <w:pPr>
              <w:pStyle w:val="ListParagraph"/>
              <w:ind w:left="0"/>
              <w:rPr>
                <w:b/>
                <w:bCs/>
              </w:rPr>
            </w:pPr>
            <w:r>
              <w:rPr>
                <w:b/>
                <w:bCs/>
              </w:rPr>
              <w:t>Trew</w:t>
            </w:r>
          </w:p>
        </w:tc>
        <w:tc>
          <w:tcPr>
            <w:tcW w:w="1160" w:type="dxa"/>
          </w:tcPr>
          <w:p w14:paraId="67592C75" w14:textId="72C9BF5E" w:rsidR="002128C3" w:rsidRDefault="002A7AFA" w:rsidP="00103C33">
            <w:pPr>
              <w:pStyle w:val="ListParagraph"/>
              <w:ind w:left="0"/>
              <w:rPr>
                <w:b/>
                <w:bCs/>
              </w:rPr>
            </w:pPr>
            <w:r>
              <w:rPr>
                <w:b/>
                <w:bCs/>
              </w:rPr>
              <w:t>Bagozzi</w:t>
            </w:r>
          </w:p>
        </w:tc>
        <w:tc>
          <w:tcPr>
            <w:tcW w:w="1104" w:type="dxa"/>
          </w:tcPr>
          <w:p w14:paraId="630B7425" w14:textId="04195E26" w:rsidR="002128C3" w:rsidRDefault="002A7AFA" w:rsidP="00103C33">
            <w:pPr>
              <w:pStyle w:val="ListParagraph"/>
              <w:ind w:left="0"/>
              <w:rPr>
                <w:b/>
                <w:bCs/>
              </w:rPr>
            </w:pPr>
            <w:r>
              <w:rPr>
                <w:b/>
                <w:bCs/>
              </w:rPr>
              <w:t>Petersen</w:t>
            </w:r>
          </w:p>
        </w:tc>
      </w:tr>
      <w:tr w:rsidR="002128C3" w14:paraId="3D8D7206" w14:textId="77777777" w:rsidTr="00103C33">
        <w:tc>
          <w:tcPr>
            <w:tcW w:w="1255" w:type="dxa"/>
          </w:tcPr>
          <w:p w14:paraId="741AF626" w14:textId="77777777" w:rsidR="002128C3" w:rsidRDefault="002128C3" w:rsidP="00103C33">
            <w:pPr>
              <w:pStyle w:val="ListParagraph"/>
              <w:ind w:left="0"/>
            </w:pPr>
            <w:r>
              <w:t>Yes</w:t>
            </w:r>
          </w:p>
        </w:tc>
        <w:tc>
          <w:tcPr>
            <w:tcW w:w="1120" w:type="dxa"/>
          </w:tcPr>
          <w:p w14:paraId="4961FE53" w14:textId="77777777" w:rsidR="002128C3" w:rsidRDefault="002128C3" w:rsidP="00103C33">
            <w:pPr>
              <w:pStyle w:val="ListParagraph"/>
              <w:ind w:left="0"/>
            </w:pPr>
            <w:r>
              <w:t>Yes</w:t>
            </w:r>
          </w:p>
        </w:tc>
        <w:tc>
          <w:tcPr>
            <w:tcW w:w="1264" w:type="dxa"/>
          </w:tcPr>
          <w:p w14:paraId="4F668CFE" w14:textId="77777777" w:rsidR="002128C3" w:rsidRDefault="002128C3" w:rsidP="00103C33">
            <w:pPr>
              <w:pStyle w:val="ListParagraph"/>
              <w:ind w:left="0"/>
            </w:pPr>
            <w:r>
              <w:t>Yes</w:t>
            </w:r>
          </w:p>
        </w:tc>
        <w:tc>
          <w:tcPr>
            <w:tcW w:w="1201" w:type="dxa"/>
          </w:tcPr>
          <w:p w14:paraId="2C3BDA1F" w14:textId="77777777" w:rsidR="002128C3" w:rsidRDefault="002128C3" w:rsidP="00103C33">
            <w:pPr>
              <w:pStyle w:val="ListParagraph"/>
              <w:ind w:left="0"/>
            </w:pPr>
            <w:r>
              <w:t>Yes</w:t>
            </w:r>
          </w:p>
        </w:tc>
        <w:tc>
          <w:tcPr>
            <w:tcW w:w="1178" w:type="dxa"/>
          </w:tcPr>
          <w:p w14:paraId="0F2B95AE" w14:textId="77777777" w:rsidR="002128C3" w:rsidRDefault="002128C3" w:rsidP="00103C33">
            <w:pPr>
              <w:pStyle w:val="ListParagraph"/>
              <w:ind w:left="0"/>
            </w:pPr>
            <w:r>
              <w:t>Yes</w:t>
            </w:r>
          </w:p>
        </w:tc>
        <w:tc>
          <w:tcPr>
            <w:tcW w:w="1120" w:type="dxa"/>
          </w:tcPr>
          <w:p w14:paraId="1619F374" w14:textId="77777777" w:rsidR="002128C3" w:rsidRDefault="002128C3" w:rsidP="00103C33">
            <w:pPr>
              <w:pStyle w:val="ListParagraph"/>
              <w:ind w:left="0"/>
            </w:pPr>
            <w:r>
              <w:t>Yes</w:t>
            </w:r>
          </w:p>
        </w:tc>
        <w:tc>
          <w:tcPr>
            <w:tcW w:w="1160" w:type="dxa"/>
          </w:tcPr>
          <w:p w14:paraId="7C9D684D" w14:textId="77777777" w:rsidR="002128C3" w:rsidRDefault="002128C3" w:rsidP="00103C33">
            <w:pPr>
              <w:pStyle w:val="ListParagraph"/>
              <w:ind w:left="0"/>
            </w:pPr>
            <w:r>
              <w:t>Yes</w:t>
            </w:r>
          </w:p>
        </w:tc>
        <w:tc>
          <w:tcPr>
            <w:tcW w:w="1104" w:type="dxa"/>
          </w:tcPr>
          <w:p w14:paraId="3DB756E5" w14:textId="77777777" w:rsidR="002128C3" w:rsidRDefault="002128C3" w:rsidP="00103C33">
            <w:pPr>
              <w:pStyle w:val="ListParagraph"/>
              <w:ind w:left="0"/>
            </w:pPr>
            <w:r>
              <w:t>Yes</w:t>
            </w:r>
          </w:p>
        </w:tc>
      </w:tr>
      <w:tr w:rsidR="002128C3" w14:paraId="74DE4FB2" w14:textId="77777777" w:rsidTr="00103C33">
        <w:tc>
          <w:tcPr>
            <w:tcW w:w="1255" w:type="dxa"/>
          </w:tcPr>
          <w:p w14:paraId="765C1A0E" w14:textId="6650BA53" w:rsidR="002128C3" w:rsidRPr="009F21FC" w:rsidRDefault="002A7AFA" w:rsidP="00103C33">
            <w:pPr>
              <w:pStyle w:val="ListParagraph"/>
              <w:ind w:left="0"/>
              <w:rPr>
                <w:b/>
                <w:bCs/>
              </w:rPr>
            </w:pPr>
            <w:r>
              <w:rPr>
                <w:b/>
                <w:bCs/>
              </w:rPr>
              <w:t>Paulette</w:t>
            </w:r>
          </w:p>
        </w:tc>
        <w:tc>
          <w:tcPr>
            <w:tcW w:w="1120" w:type="dxa"/>
          </w:tcPr>
          <w:p w14:paraId="46608F09" w14:textId="4DC60ECA" w:rsidR="002128C3" w:rsidRPr="009F21FC" w:rsidRDefault="002A7AFA" w:rsidP="00103C33">
            <w:pPr>
              <w:pStyle w:val="ListParagraph"/>
              <w:ind w:left="0"/>
              <w:rPr>
                <w:b/>
                <w:bCs/>
              </w:rPr>
            </w:pPr>
            <w:r>
              <w:rPr>
                <w:b/>
                <w:bCs/>
              </w:rPr>
              <w:t>Moore</w:t>
            </w:r>
          </w:p>
        </w:tc>
        <w:tc>
          <w:tcPr>
            <w:tcW w:w="1264" w:type="dxa"/>
          </w:tcPr>
          <w:p w14:paraId="015C212B" w14:textId="6864F4A7" w:rsidR="002128C3" w:rsidRPr="009F21FC" w:rsidRDefault="002A7AFA" w:rsidP="00103C33">
            <w:pPr>
              <w:pStyle w:val="ListParagraph"/>
              <w:ind w:left="0"/>
              <w:rPr>
                <w:b/>
                <w:bCs/>
              </w:rPr>
            </w:pPr>
            <w:r>
              <w:rPr>
                <w:b/>
                <w:bCs/>
              </w:rPr>
              <w:t>Monteleone</w:t>
            </w:r>
          </w:p>
        </w:tc>
        <w:tc>
          <w:tcPr>
            <w:tcW w:w="1201" w:type="dxa"/>
          </w:tcPr>
          <w:p w14:paraId="46711A61" w14:textId="4976F8DC" w:rsidR="002128C3" w:rsidRPr="00D3219A" w:rsidRDefault="002A7AFA" w:rsidP="00103C33">
            <w:pPr>
              <w:pStyle w:val="ListParagraph"/>
              <w:ind w:left="0"/>
              <w:rPr>
                <w:b/>
                <w:bCs/>
              </w:rPr>
            </w:pPr>
            <w:r>
              <w:rPr>
                <w:b/>
                <w:bCs/>
              </w:rPr>
              <w:t>Fayak</w:t>
            </w:r>
          </w:p>
        </w:tc>
        <w:tc>
          <w:tcPr>
            <w:tcW w:w="1178" w:type="dxa"/>
          </w:tcPr>
          <w:p w14:paraId="7C0DD812" w14:textId="6CDAC022" w:rsidR="002128C3" w:rsidRPr="00D3219A" w:rsidRDefault="002A7AFA" w:rsidP="00103C33">
            <w:pPr>
              <w:pStyle w:val="ListParagraph"/>
              <w:ind w:left="0"/>
              <w:rPr>
                <w:b/>
                <w:bCs/>
              </w:rPr>
            </w:pPr>
            <w:r>
              <w:rPr>
                <w:b/>
                <w:bCs/>
              </w:rPr>
              <w:t>Manheim</w:t>
            </w:r>
          </w:p>
        </w:tc>
        <w:tc>
          <w:tcPr>
            <w:tcW w:w="1120" w:type="dxa"/>
          </w:tcPr>
          <w:p w14:paraId="3A27383B" w14:textId="455C7FEF" w:rsidR="002128C3" w:rsidRPr="00D3219A" w:rsidRDefault="002A7AFA" w:rsidP="00103C33">
            <w:pPr>
              <w:pStyle w:val="ListParagraph"/>
              <w:ind w:left="0"/>
              <w:rPr>
                <w:b/>
                <w:bCs/>
              </w:rPr>
            </w:pPr>
            <w:r>
              <w:rPr>
                <w:b/>
                <w:bCs/>
              </w:rPr>
              <w:t>Martin</w:t>
            </w:r>
          </w:p>
        </w:tc>
        <w:tc>
          <w:tcPr>
            <w:tcW w:w="1160" w:type="dxa"/>
          </w:tcPr>
          <w:p w14:paraId="0DA4F57F" w14:textId="1C002054" w:rsidR="002128C3" w:rsidRPr="00595AFF" w:rsidRDefault="002128C3" w:rsidP="00103C33">
            <w:pPr>
              <w:pStyle w:val="ListParagraph"/>
              <w:ind w:left="0"/>
              <w:rPr>
                <w:b/>
                <w:bCs/>
              </w:rPr>
            </w:pPr>
          </w:p>
        </w:tc>
        <w:tc>
          <w:tcPr>
            <w:tcW w:w="1104" w:type="dxa"/>
          </w:tcPr>
          <w:p w14:paraId="0C6AB63F" w14:textId="77777777" w:rsidR="002128C3" w:rsidRDefault="002128C3" w:rsidP="00103C33">
            <w:pPr>
              <w:pStyle w:val="ListParagraph"/>
              <w:ind w:left="0"/>
            </w:pPr>
          </w:p>
        </w:tc>
      </w:tr>
      <w:tr w:rsidR="002128C3" w14:paraId="799F20B5" w14:textId="77777777" w:rsidTr="00103C33">
        <w:tc>
          <w:tcPr>
            <w:tcW w:w="1255" w:type="dxa"/>
          </w:tcPr>
          <w:p w14:paraId="0FA46471" w14:textId="77777777" w:rsidR="002128C3" w:rsidRDefault="002128C3" w:rsidP="00103C33">
            <w:pPr>
              <w:pStyle w:val="ListParagraph"/>
              <w:ind w:left="0"/>
            </w:pPr>
            <w:r>
              <w:t>Yes</w:t>
            </w:r>
          </w:p>
        </w:tc>
        <w:tc>
          <w:tcPr>
            <w:tcW w:w="1120" w:type="dxa"/>
          </w:tcPr>
          <w:p w14:paraId="30ADF16F" w14:textId="77777777" w:rsidR="002128C3" w:rsidRDefault="002128C3" w:rsidP="00103C33">
            <w:pPr>
              <w:pStyle w:val="ListParagraph"/>
              <w:ind w:left="0"/>
            </w:pPr>
            <w:r>
              <w:t>Yes</w:t>
            </w:r>
          </w:p>
        </w:tc>
        <w:tc>
          <w:tcPr>
            <w:tcW w:w="1264" w:type="dxa"/>
          </w:tcPr>
          <w:p w14:paraId="1C13F383" w14:textId="77777777" w:rsidR="002128C3" w:rsidRDefault="002128C3" w:rsidP="00103C33">
            <w:pPr>
              <w:pStyle w:val="ListParagraph"/>
              <w:ind w:left="0"/>
            </w:pPr>
            <w:r>
              <w:t>Yes</w:t>
            </w:r>
          </w:p>
        </w:tc>
        <w:tc>
          <w:tcPr>
            <w:tcW w:w="1201" w:type="dxa"/>
          </w:tcPr>
          <w:p w14:paraId="4471A74E" w14:textId="77777777" w:rsidR="002128C3" w:rsidRDefault="002128C3" w:rsidP="00103C33">
            <w:pPr>
              <w:pStyle w:val="ListParagraph"/>
              <w:ind w:left="0"/>
            </w:pPr>
            <w:r>
              <w:t>Yes</w:t>
            </w:r>
          </w:p>
        </w:tc>
        <w:tc>
          <w:tcPr>
            <w:tcW w:w="1178" w:type="dxa"/>
          </w:tcPr>
          <w:p w14:paraId="572C3673" w14:textId="77777777" w:rsidR="002128C3" w:rsidRDefault="002128C3" w:rsidP="00103C33">
            <w:pPr>
              <w:pStyle w:val="ListParagraph"/>
              <w:ind w:left="0"/>
            </w:pPr>
            <w:r>
              <w:t>Yes</w:t>
            </w:r>
          </w:p>
        </w:tc>
        <w:tc>
          <w:tcPr>
            <w:tcW w:w="1120" w:type="dxa"/>
          </w:tcPr>
          <w:p w14:paraId="5631AED2" w14:textId="77777777" w:rsidR="002128C3" w:rsidRDefault="002128C3" w:rsidP="00103C33">
            <w:pPr>
              <w:pStyle w:val="ListParagraph"/>
              <w:ind w:left="0"/>
            </w:pPr>
            <w:r>
              <w:t>Yes</w:t>
            </w:r>
          </w:p>
        </w:tc>
        <w:tc>
          <w:tcPr>
            <w:tcW w:w="1160" w:type="dxa"/>
          </w:tcPr>
          <w:p w14:paraId="4B0C8E59" w14:textId="4BE4F4EE" w:rsidR="002128C3" w:rsidRDefault="002128C3" w:rsidP="00103C33">
            <w:pPr>
              <w:pStyle w:val="ListParagraph"/>
              <w:ind w:left="0"/>
            </w:pPr>
          </w:p>
        </w:tc>
        <w:tc>
          <w:tcPr>
            <w:tcW w:w="1104" w:type="dxa"/>
          </w:tcPr>
          <w:p w14:paraId="3BBDC0ED" w14:textId="77777777" w:rsidR="002128C3" w:rsidRDefault="002128C3" w:rsidP="00103C33">
            <w:pPr>
              <w:pStyle w:val="ListParagraph"/>
              <w:ind w:left="0"/>
            </w:pPr>
          </w:p>
        </w:tc>
      </w:tr>
    </w:tbl>
    <w:p w14:paraId="15F840F4" w14:textId="09549C5B" w:rsidR="00232D37" w:rsidRDefault="002128C3" w:rsidP="003E119F">
      <w:pPr>
        <w:spacing w:after="0"/>
      </w:pPr>
      <w:r>
        <w:t xml:space="preserve">                </w:t>
      </w:r>
      <w:r w:rsidRPr="009F21FC">
        <w:rPr>
          <w:highlight w:val="green"/>
        </w:rPr>
        <w:t>Motion Approved</w:t>
      </w:r>
      <w:bookmarkEnd w:id="1"/>
    </w:p>
    <w:bookmarkEnd w:id="2"/>
    <w:p w14:paraId="48AFFB4E" w14:textId="77777777" w:rsidR="00BD5B49" w:rsidRDefault="00BD5B49" w:rsidP="003E119F">
      <w:pPr>
        <w:spacing w:after="0"/>
      </w:pPr>
    </w:p>
    <w:p w14:paraId="28C129B7" w14:textId="77777777" w:rsidR="00F34514" w:rsidRPr="003E119F" w:rsidRDefault="00F34514" w:rsidP="003E119F">
      <w:pPr>
        <w:spacing w:after="0"/>
      </w:pPr>
    </w:p>
    <w:p w14:paraId="2180C31B" w14:textId="3717937C" w:rsidR="003E119F" w:rsidRPr="006F5352" w:rsidRDefault="003E119F" w:rsidP="006F5352">
      <w:pPr>
        <w:pStyle w:val="ListParagraph"/>
        <w:numPr>
          <w:ilvl w:val="0"/>
          <w:numId w:val="2"/>
        </w:numPr>
        <w:spacing w:after="0"/>
        <w:rPr>
          <w:b/>
        </w:rPr>
      </w:pPr>
      <w:r w:rsidRPr="006F5352">
        <w:rPr>
          <w:b/>
        </w:rPr>
        <w:t>Financial/Participants Reports</w:t>
      </w:r>
      <w:r w:rsidR="007133FA">
        <w:rPr>
          <w:b/>
        </w:rPr>
        <w:t xml:space="preserve"> and Transfers</w:t>
      </w:r>
    </w:p>
    <w:p w14:paraId="0C82E479" w14:textId="13B6503B" w:rsidR="00026730" w:rsidRDefault="009F21FC" w:rsidP="00026730">
      <w:pPr>
        <w:pStyle w:val="ListParagraph"/>
        <w:ind w:left="690"/>
      </w:pPr>
      <w:r>
        <w:t>Rebecca</w:t>
      </w:r>
      <w:r w:rsidR="007B7F20">
        <w:t xml:space="preserve"> </w:t>
      </w:r>
      <w:r w:rsidR="00986261">
        <w:t>provided the financial report based on the</w:t>
      </w:r>
      <w:r w:rsidR="00B4472C">
        <w:t xml:space="preserve"> </w:t>
      </w:r>
      <w:r w:rsidR="00BD5B49">
        <w:t xml:space="preserve">October </w:t>
      </w:r>
      <w:r>
        <w:t>2023</w:t>
      </w:r>
      <w:r w:rsidR="00986261">
        <w:t xml:space="preserve"> statement</w:t>
      </w:r>
      <w:r w:rsidR="00B4472C">
        <w:t>.</w:t>
      </w:r>
      <w:r w:rsidR="004A0407">
        <w:t xml:space="preserve"> </w:t>
      </w:r>
    </w:p>
    <w:p w14:paraId="72E5D5AE" w14:textId="213E21C9" w:rsidR="00BD5B49" w:rsidRDefault="00BD5B49" w:rsidP="00026730">
      <w:pPr>
        <w:pStyle w:val="ListParagraph"/>
        <w:ind w:left="690"/>
      </w:pPr>
      <w:r>
        <w:t>Rebecca added that the Area will be receiving $17,000 from the state for required rebranding ($4,000 per county and $1,000 for the Area)</w:t>
      </w:r>
    </w:p>
    <w:p w14:paraId="6A9F0CB0" w14:textId="7BFA48D4" w:rsidR="00BD5B49" w:rsidRDefault="00BD5B49" w:rsidP="00026730">
      <w:pPr>
        <w:pStyle w:val="ListParagraph"/>
        <w:ind w:left="690"/>
      </w:pPr>
      <w:r>
        <w:t>There are no recommended transfers in this period.</w:t>
      </w:r>
    </w:p>
    <w:p w14:paraId="054B50E7" w14:textId="1483B68C" w:rsidR="00A60C75" w:rsidRDefault="00A60C75" w:rsidP="003A1757">
      <w:pPr>
        <w:spacing w:after="0" w:line="240" w:lineRule="auto"/>
        <w:contextualSpacing/>
        <w:rPr>
          <w:rFonts w:ascii="Arial" w:hAnsi="Arial" w:cs="Arial"/>
          <w:sz w:val="20"/>
          <w:szCs w:val="20"/>
        </w:rPr>
      </w:pPr>
    </w:p>
    <w:p w14:paraId="5A034FE2" w14:textId="77777777" w:rsidR="00BD5B49" w:rsidRDefault="00BD5B49" w:rsidP="003A1757">
      <w:pPr>
        <w:spacing w:after="0" w:line="240" w:lineRule="auto"/>
        <w:contextualSpacing/>
        <w:rPr>
          <w:rFonts w:ascii="Arial" w:hAnsi="Arial" w:cs="Arial"/>
          <w:sz w:val="20"/>
          <w:szCs w:val="20"/>
        </w:rPr>
      </w:pPr>
    </w:p>
    <w:p w14:paraId="7950B072" w14:textId="77777777" w:rsidR="00BD5B49" w:rsidRDefault="00BD5B49" w:rsidP="003A1757">
      <w:pPr>
        <w:spacing w:after="0" w:line="240" w:lineRule="auto"/>
        <w:contextualSpacing/>
        <w:rPr>
          <w:rFonts w:ascii="Arial" w:hAnsi="Arial" w:cs="Arial"/>
          <w:sz w:val="20"/>
          <w:szCs w:val="20"/>
        </w:rPr>
      </w:pPr>
    </w:p>
    <w:p w14:paraId="0AB47B9A" w14:textId="77777777" w:rsidR="00BD5B49" w:rsidRDefault="00BD5B49" w:rsidP="003A1757">
      <w:pPr>
        <w:spacing w:after="0" w:line="240" w:lineRule="auto"/>
        <w:contextualSpacing/>
        <w:rPr>
          <w:rFonts w:ascii="Arial" w:hAnsi="Arial" w:cs="Arial"/>
          <w:sz w:val="20"/>
          <w:szCs w:val="20"/>
        </w:rPr>
      </w:pPr>
    </w:p>
    <w:p w14:paraId="33ADED73" w14:textId="77777777" w:rsidR="00BD5B49" w:rsidRPr="006C0BC3" w:rsidRDefault="00BD5B49" w:rsidP="003A1757">
      <w:pPr>
        <w:spacing w:after="0" w:line="240" w:lineRule="auto"/>
        <w:contextualSpacing/>
        <w:rPr>
          <w:rFonts w:ascii="Arial" w:hAnsi="Arial" w:cs="Arial"/>
          <w:sz w:val="20"/>
          <w:szCs w:val="20"/>
        </w:rPr>
      </w:pPr>
    </w:p>
    <w:p w14:paraId="7EE33AB1" w14:textId="67A2E047" w:rsidR="007133FA" w:rsidRPr="003E119F" w:rsidRDefault="00841FDC" w:rsidP="00841FDC">
      <w:pPr>
        <w:spacing w:after="0"/>
      </w:pPr>
      <w:r w:rsidRPr="00841FDC">
        <w:t xml:space="preserve">              </w:t>
      </w:r>
      <w:r>
        <w:rPr>
          <w:highlight w:val="green"/>
        </w:rPr>
        <w:t xml:space="preserve"> </w:t>
      </w:r>
      <w:r w:rsidR="007133FA" w:rsidRPr="003E119F">
        <w:rPr>
          <w:highlight w:val="green"/>
        </w:rPr>
        <w:t>Motion</w:t>
      </w:r>
      <w:r w:rsidR="00A60C75">
        <w:rPr>
          <w:highlight w:val="green"/>
        </w:rPr>
        <w:t xml:space="preserve"> </w:t>
      </w:r>
      <w:r w:rsidR="00BD5B49">
        <w:rPr>
          <w:highlight w:val="green"/>
        </w:rPr>
        <w:t>33</w:t>
      </w:r>
      <w:r w:rsidR="009F21FC">
        <w:rPr>
          <w:highlight w:val="green"/>
        </w:rPr>
        <w:t>-2023</w:t>
      </w:r>
      <w:r w:rsidR="007133FA" w:rsidRPr="003E119F">
        <w:rPr>
          <w:highlight w:val="green"/>
        </w:rPr>
        <w:t xml:space="preserve">   Motion to approve</w:t>
      </w:r>
      <w:r w:rsidR="007133FA">
        <w:rPr>
          <w:highlight w:val="green"/>
        </w:rPr>
        <w:t xml:space="preserve"> </w:t>
      </w:r>
      <w:r w:rsidR="007133FA" w:rsidRPr="00986261">
        <w:rPr>
          <w:highlight w:val="green"/>
        </w:rPr>
        <w:t xml:space="preserve">financial </w:t>
      </w:r>
      <w:r w:rsidR="00F23A34" w:rsidRPr="00986261">
        <w:rPr>
          <w:highlight w:val="green"/>
        </w:rPr>
        <w:t>report</w:t>
      </w:r>
      <w:r w:rsidR="00E517B3" w:rsidRPr="00E517B3">
        <w:rPr>
          <w:highlight w:val="green"/>
        </w:rPr>
        <w:t xml:space="preserve"> described above.</w:t>
      </w:r>
    </w:p>
    <w:p w14:paraId="6E4F8B9D" w14:textId="7C7A8C1D" w:rsidR="007133FA" w:rsidRDefault="007133FA" w:rsidP="007133FA">
      <w:pPr>
        <w:spacing w:after="0"/>
        <w:ind w:left="720"/>
      </w:pPr>
      <w:bookmarkStart w:id="3" w:name="_Hlk129352449"/>
      <w:r>
        <w:rPr>
          <w:highlight w:val="green"/>
        </w:rPr>
        <w:t>1</w:t>
      </w:r>
      <w:r w:rsidRPr="007E38E2">
        <w:rPr>
          <w:highlight w:val="green"/>
          <w:vertAlign w:val="superscript"/>
        </w:rPr>
        <w:t>st</w:t>
      </w:r>
      <w:r w:rsidR="00BD5B49">
        <w:rPr>
          <w:highlight w:val="green"/>
        </w:rPr>
        <w:t xml:space="preserve"> Vaughn</w:t>
      </w:r>
      <w:r w:rsidR="00343C4D" w:rsidRPr="00343C4D">
        <w:rPr>
          <w:highlight w:val="green"/>
        </w:rPr>
        <w:t xml:space="preserve"> </w:t>
      </w:r>
      <w:r w:rsidR="00343C4D" w:rsidRPr="00BD5B49">
        <w:rPr>
          <w:highlight w:val="green"/>
        </w:rPr>
        <w:t>2</w:t>
      </w:r>
      <w:r w:rsidR="00343C4D" w:rsidRPr="00BD5B49">
        <w:rPr>
          <w:highlight w:val="green"/>
          <w:vertAlign w:val="superscript"/>
        </w:rPr>
        <w:t>nd</w:t>
      </w:r>
      <w:r w:rsidR="00343C4D" w:rsidRPr="00BD5B49">
        <w:rPr>
          <w:highlight w:val="green"/>
        </w:rPr>
        <w:t xml:space="preserve"> </w:t>
      </w:r>
      <w:r w:rsidR="00BD5B49" w:rsidRPr="00BD5B49">
        <w:rPr>
          <w:highlight w:val="green"/>
        </w:rPr>
        <w:t>Lewis</w:t>
      </w:r>
    </w:p>
    <w:p w14:paraId="2A3D0950" w14:textId="77777777" w:rsidR="00BD5B49" w:rsidRDefault="00BD5B49" w:rsidP="007133FA">
      <w:pPr>
        <w:spacing w:after="0"/>
        <w:ind w:left="720"/>
      </w:pPr>
    </w:p>
    <w:bookmarkEnd w:id="3"/>
    <w:p w14:paraId="7D8203AE" w14:textId="4E4F592E" w:rsidR="00BD5B49" w:rsidRPr="00BD5B49" w:rsidRDefault="00343C4D" w:rsidP="00BD5B49">
      <w:pPr>
        <w:pStyle w:val="ListParagraph"/>
        <w:spacing w:after="0"/>
        <w:ind w:left="810"/>
      </w:pPr>
      <w:r>
        <w:t>Roll Call Vote</w:t>
      </w:r>
    </w:p>
    <w:tbl>
      <w:tblPr>
        <w:tblStyle w:val="TableGrid"/>
        <w:tblW w:w="0" w:type="auto"/>
        <w:tblInd w:w="810" w:type="dxa"/>
        <w:tblLook w:val="04A0" w:firstRow="1" w:lastRow="0" w:firstColumn="1" w:lastColumn="0" w:noHBand="0" w:noVBand="1"/>
      </w:tblPr>
      <w:tblGrid>
        <w:gridCol w:w="1255"/>
        <w:gridCol w:w="1120"/>
        <w:gridCol w:w="1350"/>
        <w:gridCol w:w="1201"/>
        <w:gridCol w:w="1178"/>
        <w:gridCol w:w="1120"/>
        <w:gridCol w:w="1160"/>
        <w:gridCol w:w="1104"/>
      </w:tblGrid>
      <w:tr w:rsidR="00BD5B49" w:rsidRPr="00BD5B49" w14:paraId="6F995760" w14:textId="77777777" w:rsidTr="00A5579E">
        <w:tc>
          <w:tcPr>
            <w:tcW w:w="1255" w:type="dxa"/>
          </w:tcPr>
          <w:p w14:paraId="79A8602D" w14:textId="77777777" w:rsidR="00BD5B49" w:rsidRPr="00BD5B49" w:rsidRDefault="00BD5B49" w:rsidP="00BD5B49">
            <w:pPr>
              <w:spacing w:line="259" w:lineRule="auto"/>
              <w:rPr>
                <w:b/>
                <w:bCs/>
              </w:rPr>
            </w:pPr>
            <w:r w:rsidRPr="00BD5B49">
              <w:rPr>
                <w:b/>
                <w:bCs/>
              </w:rPr>
              <w:t>Mowrer</w:t>
            </w:r>
          </w:p>
        </w:tc>
        <w:tc>
          <w:tcPr>
            <w:tcW w:w="1120" w:type="dxa"/>
          </w:tcPr>
          <w:p w14:paraId="4B7E8E71" w14:textId="77777777" w:rsidR="00BD5B49" w:rsidRPr="00BD5B49" w:rsidRDefault="00BD5B49" w:rsidP="00BD5B49">
            <w:pPr>
              <w:spacing w:line="259" w:lineRule="auto"/>
              <w:rPr>
                <w:b/>
                <w:bCs/>
              </w:rPr>
            </w:pPr>
            <w:r w:rsidRPr="00BD5B49">
              <w:rPr>
                <w:b/>
                <w:bCs/>
              </w:rPr>
              <w:t>Lorimor</w:t>
            </w:r>
          </w:p>
        </w:tc>
        <w:tc>
          <w:tcPr>
            <w:tcW w:w="1264" w:type="dxa"/>
          </w:tcPr>
          <w:p w14:paraId="512B54B3" w14:textId="77777777" w:rsidR="00BD5B49" w:rsidRPr="00BD5B49" w:rsidRDefault="00BD5B49" w:rsidP="00BD5B49">
            <w:pPr>
              <w:spacing w:line="259" w:lineRule="auto"/>
              <w:rPr>
                <w:b/>
                <w:bCs/>
              </w:rPr>
            </w:pPr>
            <w:r w:rsidRPr="00BD5B49">
              <w:rPr>
                <w:b/>
                <w:bCs/>
              </w:rPr>
              <w:t>Hershberger</w:t>
            </w:r>
          </w:p>
        </w:tc>
        <w:tc>
          <w:tcPr>
            <w:tcW w:w="1201" w:type="dxa"/>
          </w:tcPr>
          <w:p w14:paraId="065D3418" w14:textId="77777777" w:rsidR="00BD5B49" w:rsidRPr="00BD5B49" w:rsidRDefault="00BD5B49" w:rsidP="00BD5B49">
            <w:pPr>
              <w:spacing w:line="259" w:lineRule="auto"/>
              <w:rPr>
                <w:b/>
                <w:bCs/>
              </w:rPr>
            </w:pPr>
            <w:r w:rsidRPr="00BD5B49">
              <w:rPr>
                <w:b/>
                <w:bCs/>
              </w:rPr>
              <w:t>Vaughn</w:t>
            </w:r>
          </w:p>
        </w:tc>
        <w:tc>
          <w:tcPr>
            <w:tcW w:w="1178" w:type="dxa"/>
          </w:tcPr>
          <w:p w14:paraId="40A420C2" w14:textId="77777777" w:rsidR="00BD5B49" w:rsidRPr="00BD5B49" w:rsidRDefault="00BD5B49" w:rsidP="00BD5B49">
            <w:pPr>
              <w:spacing w:line="259" w:lineRule="auto"/>
              <w:rPr>
                <w:b/>
                <w:bCs/>
              </w:rPr>
            </w:pPr>
            <w:r w:rsidRPr="00BD5B49">
              <w:rPr>
                <w:b/>
                <w:bCs/>
              </w:rPr>
              <w:t>Lewis</w:t>
            </w:r>
          </w:p>
        </w:tc>
        <w:tc>
          <w:tcPr>
            <w:tcW w:w="1120" w:type="dxa"/>
          </w:tcPr>
          <w:p w14:paraId="73899A79" w14:textId="77777777" w:rsidR="00BD5B49" w:rsidRPr="00BD5B49" w:rsidRDefault="00BD5B49" w:rsidP="00BD5B49">
            <w:pPr>
              <w:spacing w:line="259" w:lineRule="auto"/>
              <w:rPr>
                <w:b/>
                <w:bCs/>
              </w:rPr>
            </w:pPr>
            <w:r w:rsidRPr="00BD5B49">
              <w:rPr>
                <w:b/>
                <w:bCs/>
              </w:rPr>
              <w:t>Trew</w:t>
            </w:r>
          </w:p>
        </w:tc>
        <w:tc>
          <w:tcPr>
            <w:tcW w:w="1160" w:type="dxa"/>
          </w:tcPr>
          <w:p w14:paraId="00F818A9" w14:textId="77777777" w:rsidR="00BD5B49" w:rsidRPr="00BD5B49" w:rsidRDefault="00BD5B49" w:rsidP="00BD5B49">
            <w:pPr>
              <w:spacing w:line="259" w:lineRule="auto"/>
              <w:rPr>
                <w:b/>
                <w:bCs/>
              </w:rPr>
            </w:pPr>
            <w:r w:rsidRPr="00BD5B49">
              <w:rPr>
                <w:b/>
                <w:bCs/>
              </w:rPr>
              <w:t>Bagozzi</w:t>
            </w:r>
          </w:p>
        </w:tc>
        <w:tc>
          <w:tcPr>
            <w:tcW w:w="1104" w:type="dxa"/>
          </w:tcPr>
          <w:p w14:paraId="48D6B2E2" w14:textId="77777777" w:rsidR="00BD5B49" w:rsidRPr="00BD5B49" w:rsidRDefault="00BD5B49" w:rsidP="00BD5B49">
            <w:pPr>
              <w:spacing w:line="259" w:lineRule="auto"/>
              <w:rPr>
                <w:b/>
                <w:bCs/>
              </w:rPr>
            </w:pPr>
            <w:r w:rsidRPr="00BD5B49">
              <w:rPr>
                <w:b/>
                <w:bCs/>
              </w:rPr>
              <w:t>Petersen</w:t>
            </w:r>
          </w:p>
        </w:tc>
      </w:tr>
      <w:tr w:rsidR="00BD5B49" w:rsidRPr="00BD5B49" w14:paraId="00C778CF" w14:textId="77777777" w:rsidTr="00A5579E">
        <w:tc>
          <w:tcPr>
            <w:tcW w:w="1255" w:type="dxa"/>
          </w:tcPr>
          <w:p w14:paraId="68B9E9EB" w14:textId="77777777" w:rsidR="00BD5B49" w:rsidRPr="00BD5B49" w:rsidRDefault="00BD5B49" w:rsidP="00BD5B49">
            <w:pPr>
              <w:spacing w:line="259" w:lineRule="auto"/>
            </w:pPr>
            <w:r w:rsidRPr="00BD5B49">
              <w:t>Yes</w:t>
            </w:r>
          </w:p>
        </w:tc>
        <w:tc>
          <w:tcPr>
            <w:tcW w:w="1120" w:type="dxa"/>
          </w:tcPr>
          <w:p w14:paraId="3F4FD9E0" w14:textId="77777777" w:rsidR="00BD5B49" w:rsidRPr="00BD5B49" w:rsidRDefault="00BD5B49" w:rsidP="00BD5B49">
            <w:pPr>
              <w:spacing w:line="259" w:lineRule="auto"/>
            </w:pPr>
            <w:r w:rsidRPr="00BD5B49">
              <w:t>Yes</w:t>
            </w:r>
          </w:p>
        </w:tc>
        <w:tc>
          <w:tcPr>
            <w:tcW w:w="1264" w:type="dxa"/>
          </w:tcPr>
          <w:p w14:paraId="756649BA" w14:textId="77777777" w:rsidR="00BD5B49" w:rsidRPr="00BD5B49" w:rsidRDefault="00BD5B49" w:rsidP="00BD5B49">
            <w:pPr>
              <w:spacing w:line="259" w:lineRule="auto"/>
            </w:pPr>
            <w:r w:rsidRPr="00BD5B49">
              <w:t>Yes</w:t>
            </w:r>
          </w:p>
        </w:tc>
        <w:tc>
          <w:tcPr>
            <w:tcW w:w="1201" w:type="dxa"/>
          </w:tcPr>
          <w:p w14:paraId="70275F3A" w14:textId="77777777" w:rsidR="00BD5B49" w:rsidRPr="00BD5B49" w:rsidRDefault="00BD5B49" w:rsidP="00BD5B49">
            <w:pPr>
              <w:spacing w:line="259" w:lineRule="auto"/>
            </w:pPr>
            <w:r w:rsidRPr="00BD5B49">
              <w:t>Yes</w:t>
            </w:r>
          </w:p>
        </w:tc>
        <w:tc>
          <w:tcPr>
            <w:tcW w:w="1178" w:type="dxa"/>
          </w:tcPr>
          <w:p w14:paraId="317D1B3F" w14:textId="77777777" w:rsidR="00BD5B49" w:rsidRPr="00BD5B49" w:rsidRDefault="00BD5B49" w:rsidP="00BD5B49">
            <w:pPr>
              <w:spacing w:line="259" w:lineRule="auto"/>
            </w:pPr>
            <w:r w:rsidRPr="00BD5B49">
              <w:t>Yes</w:t>
            </w:r>
          </w:p>
        </w:tc>
        <w:tc>
          <w:tcPr>
            <w:tcW w:w="1120" w:type="dxa"/>
          </w:tcPr>
          <w:p w14:paraId="278B1E60" w14:textId="77777777" w:rsidR="00BD5B49" w:rsidRPr="00BD5B49" w:rsidRDefault="00BD5B49" w:rsidP="00BD5B49">
            <w:pPr>
              <w:spacing w:line="259" w:lineRule="auto"/>
            </w:pPr>
            <w:r w:rsidRPr="00BD5B49">
              <w:t>Yes</w:t>
            </w:r>
          </w:p>
        </w:tc>
        <w:tc>
          <w:tcPr>
            <w:tcW w:w="1160" w:type="dxa"/>
          </w:tcPr>
          <w:p w14:paraId="1F18FE3A" w14:textId="77777777" w:rsidR="00BD5B49" w:rsidRPr="00BD5B49" w:rsidRDefault="00BD5B49" w:rsidP="00BD5B49">
            <w:pPr>
              <w:spacing w:line="259" w:lineRule="auto"/>
            </w:pPr>
            <w:r w:rsidRPr="00BD5B49">
              <w:t>Yes</w:t>
            </w:r>
          </w:p>
        </w:tc>
        <w:tc>
          <w:tcPr>
            <w:tcW w:w="1104" w:type="dxa"/>
          </w:tcPr>
          <w:p w14:paraId="1CDDB723" w14:textId="77777777" w:rsidR="00BD5B49" w:rsidRPr="00BD5B49" w:rsidRDefault="00BD5B49" w:rsidP="00BD5B49">
            <w:pPr>
              <w:spacing w:line="259" w:lineRule="auto"/>
            </w:pPr>
            <w:r w:rsidRPr="00BD5B49">
              <w:t>Yes</w:t>
            </w:r>
          </w:p>
        </w:tc>
      </w:tr>
      <w:tr w:rsidR="00BD5B49" w:rsidRPr="00BD5B49" w14:paraId="37BF2314" w14:textId="77777777" w:rsidTr="00A5579E">
        <w:tc>
          <w:tcPr>
            <w:tcW w:w="1255" w:type="dxa"/>
          </w:tcPr>
          <w:p w14:paraId="7F724E6C" w14:textId="77777777" w:rsidR="00BD5B49" w:rsidRPr="00BD5B49" w:rsidRDefault="00BD5B49" w:rsidP="00BD5B49">
            <w:pPr>
              <w:spacing w:line="259" w:lineRule="auto"/>
              <w:rPr>
                <w:b/>
                <w:bCs/>
              </w:rPr>
            </w:pPr>
            <w:r w:rsidRPr="00BD5B49">
              <w:rPr>
                <w:b/>
                <w:bCs/>
              </w:rPr>
              <w:t>Paulette</w:t>
            </w:r>
          </w:p>
        </w:tc>
        <w:tc>
          <w:tcPr>
            <w:tcW w:w="1120" w:type="dxa"/>
          </w:tcPr>
          <w:p w14:paraId="5F379266" w14:textId="77777777" w:rsidR="00BD5B49" w:rsidRPr="00BD5B49" w:rsidRDefault="00BD5B49" w:rsidP="00BD5B49">
            <w:pPr>
              <w:spacing w:line="259" w:lineRule="auto"/>
              <w:rPr>
                <w:b/>
                <w:bCs/>
              </w:rPr>
            </w:pPr>
            <w:r w:rsidRPr="00BD5B49">
              <w:rPr>
                <w:b/>
                <w:bCs/>
              </w:rPr>
              <w:t>Moore</w:t>
            </w:r>
          </w:p>
        </w:tc>
        <w:tc>
          <w:tcPr>
            <w:tcW w:w="1264" w:type="dxa"/>
          </w:tcPr>
          <w:p w14:paraId="71F84086" w14:textId="77777777" w:rsidR="00BD5B49" w:rsidRPr="00BD5B49" w:rsidRDefault="00BD5B49" w:rsidP="00BD5B49">
            <w:pPr>
              <w:spacing w:line="259" w:lineRule="auto"/>
              <w:rPr>
                <w:b/>
                <w:bCs/>
              </w:rPr>
            </w:pPr>
            <w:r w:rsidRPr="00BD5B49">
              <w:rPr>
                <w:b/>
                <w:bCs/>
              </w:rPr>
              <w:t>Monteleone</w:t>
            </w:r>
          </w:p>
        </w:tc>
        <w:tc>
          <w:tcPr>
            <w:tcW w:w="1201" w:type="dxa"/>
          </w:tcPr>
          <w:p w14:paraId="5BD03CFA" w14:textId="77777777" w:rsidR="00BD5B49" w:rsidRPr="00BD5B49" w:rsidRDefault="00BD5B49" w:rsidP="00BD5B49">
            <w:pPr>
              <w:spacing w:line="259" w:lineRule="auto"/>
              <w:rPr>
                <w:b/>
                <w:bCs/>
              </w:rPr>
            </w:pPr>
            <w:r w:rsidRPr="00BD5B49">
              <w:rPr>
                <w:b/>
                <w:bCs/>
              </w:rPr>
              <w:t>Fayak</w:t>
            </w:r>
          </w:p>
        </w:tc>
        <w:tc>
          <w:tcPr>
            <w:tcW w:w="1178" w:type="dxa"/>
          </w:tcPr>
          <w:p w14:paraId="5EC03D07" w14:textId="77777777" w:rsidR="00BD5B49" w:rsidRPr="00BD5B49" w:rsidRDefault="00BD5B49" w:rsidP="00BD5B49">
            <w:pPr>
              <w:spacing w:line="259" w:lineRule="auto"/>
              <w:rPr>
                <w:b/>
                <w:bCs/>
              </w:rPr>
            </w:pPr>
            <w:r w:rsidRPr="00BD5B49">
              <w:rPr>
                <w:b/>
                <w:bCs/>
              </w:rPr>
              <w:t>Manheim</w:t>
            </w:r>
          </w:p>
        </w:tc>
        <w:tc>
          <w:tcPr>
            <w:tcW w:w="1120" w:type="dxa"/>
          </w:tcPr>
          <w:p w14:paraId="0FF21933" w14:textId="77777777" w:rsidR="00BD5B49" w:rsidRPr="00BD5B49" w:rsidRDefault="00BD5B49" w:rsidP="00BD5B49">
            <w:pPr>
              <w:spacing w:line="259" w:lineRule="auto"/>
              <w:rPr>
                <w:b/>
                <w:bCs/>
              </w:rPr>
            </w:pPr>
            <w:r w:rsidRPr="00BD5B49">
              <w:rPr>
                <w:b/>
                <w:bCs/>
              </w:rPr>
              <w:t>Martin</w:t>
            </w:r>
          </w:p>
        </w:tc>
        <w:tc>
          <w:tcPr>
            <w:tcW w:w="1160" w:type="dxa"/>
          </w:tcPr>
          <w:p w14:paraId="55BD8355" w14:textId="29953411" w:rsidR="00BD5B49" w:rsidRPr="00BD5B49" w:rsidRDefault="00BD5B49" w:rsidP="00BD5B49">
            <w:pPr>
              <w:spacing w:line="259" w:lineRule="auto"/>
              <w:rPr>
                <w:b/>
                <w:bCs/>
              </w:rPr>
            </w:pPr>
          </w:p>
        </w:tc>
        <w:tc>
          <w:tcPr>
            <w:tcW w:w="1104" w:type="dxa"/>
          </w:tcPr>
          <w:p w14:paraId="62642A7F" w14:textId="77777777" w:rsidR="00BD5B49" w:rsidRPr="00BD5B49" w:rsidRDefault="00BD5B49" w:rsidP="00BD5B49">
            <w:pPr>
              <w:spacing w:line="259" w:lineRule="auto"/>
              <w:rPr>
                <w:b/>
                <w:bCs/>
              </w:rPr>
            </w:pPr>
          </w:p>
        </w:tc>
      </w:tr>
      <w:tr w:rsidR="00BD5B49" w:rsidRPr="00BD5B49" w14:paraId="6D609768" w14:textId="77777777" w:rsidTr="00A5579E">
        <w:tc>
          <w:tcPr>
            <w:tcW w:w="1255" w:type="dxa"/>
          </w:tcPr>
          <w:p w14:paraId="3AB1810B" w14:textId="77777777" w:rsidR="00BD5B49" w:rsidRPr="00BD5B49" w:rsidRDefault="00BD5B49" w:rsidP="00BD5B49">
            <w:pPr>
              <w:spacing w:line="259" w:lineRule="auto"/>
            </w:pPr>
            <w:r w:rsidRPr="00BD5B49">
              <w:t>Yes</w:t>
            </w:r>
          </w:p>
        </w:tc>
        <w:tc>
          <w:tcPr>
            <w:tcW w:w="1120" w:type="dxa"/>
          </w:tcPr>
          <w:p w14:paraId="46B0677A" w14:textId="77777777" w:rsidR="00BD5B49" w:rsidRPr="00BD5B49" w:rsidRDefault="00BD5B49" w:rsidP="00BD5B49">
            <w:pPr>
              <w:spacing w:line="259" w:lineRule="auto"/>
            </w:pPr>
            <w:r w:rsidRPr="00BD5B49">
              <w:t>Yes</w:t>
            </w:r>
          </w:p>
        </w:tc>
        <w:tc>
          <w:tcPr>
            <w:tcW w:w="1264" w:type="dxa"/>
          </w:tcPr>
          <w:p w14:paraId="787E7D0C" w14:textId="77777777" w:rsidR="00BD5B49" w:rsidRPr="00BD5B49" w:rsidRDefault="00BD5B49" w:rsidP="00BD5B49">
            <w:pPr>
              <w:spacing w:line="259" w:lineRule="auto"/>
            </w:pPr>
            <w:r w:rsidRPr="00BD5B49">
              <w:t>Yes</w:t>
            </w:r>
          </w:p>
        </w:tc>
        <w:tc>
          <w:tcPr>
            <w:tcW w:w="1201" w:type="dxa"/>
          </w:tcPr>
          <w:p w14:paraId="27902B60" w14:textId="77777777" w:rsidR="00BD5B49" w:rsidRPr="00BD5B49" w:rsidRDefault="00BD5B49" w:rsidP="00BD5B49">
            <w:pPr>
              <w:spacing w:line="259" w:lineRule="auto"/>
            </w:pPr>
            <w:r w:rsidRPr="00BD5B49">
              <w:t>Yes</w:t>
            </w:r>
          </w:p>
        </w:tc>
        <w:tc>
          <w:tcPr>
            <w:tcW w:w="1178" w:type="dxa"/>
          </w:tcPr>
          <w:p w14:paraId="60DCB8A5" w14:textId="77777777" w:rsidR="00BD5B49" w:rsidRPr="00BD5B49" w:rsidRDefault="00BD5B49" w:rsidP="00BD5B49">
            <w:pPr>
              <w:spacing w:line="259" w:lineRule="auto"/>
            </w:pPr>
            <w:r w:rsidRPr="00BD5B49">
              <w:t>Yes</w:t>
            </w:r>
          </w:p>
        </w:tc>
        <w:tc>
          <w:tcPr>
            <w:tcW w:w="1120" w:type="dxa"/>
          </w:tcPr>
          <w:p w14:paraId="0EA489AE" w14:textId="0134B551" w:rsidR="00BD5B49" w:rsidRPr="00BD5B49" w:rsidRDefault="00BD5B49" w:rsidP="00BD5B49">
            <w:pPr>
              <w:spacing w:line="259" w:lineRule="auto"/>
            </w:pPr>
            <w:r>
              <w:t>No Response</w:t>
            </w:r>
          </w:p>
        </w:tc>
        <w:tc>
          <w:tcPr>
            <w:tcW w:w="1160" w:type="dxa"/>
          </w:tcPr>
          <w:p w14:paraId="594295BA" w14:textId="5BFB2F57" w:rsidR="00BD5B49" w:rsidRPr="00BD5B49" w:rsidRDefault="00BD5B49" w:rsidP="00BD5B49">
            <w:pPr>
              <w:spacing w:line="259" w:lineRule="auto"/>
              <w:rPr>
                <w:b/>
                <w:bCs/>
              </w:rPr>
            </w:pPr>
          </w:p>
        </w:tc>
        <w:tc>
          <w:tcPr>
            <w:tcW w:w="1104" w:type="dxa"/>
          </w:tcPr>
          <w:p w14:paraId="6A76DF47" w14:textId="77777777" w:rsidR="00BD5B49" w:rsidRPr="00BD5B49" w:rsidRDefault="00BD5B49" w:rsidP="00BD5B49">
            <w:pPr>
              <w:spacing w:line="259" w:lineRule="auto"/>
              <w:rPr>
                <w:b/>
                <w:bCs/>
              </w:rPr>
            </w:pPr>
          </w:p>
        </w:tc>
      </w:tr>
    </w:tbl>
    <w:p w14:paraId="2D9D7136" w14:textId="77777777" w:rsidR="00BD5B49" w:rsidRPr="00BD5B49" w:rsidRDefault="00BD5B49" w:rsidP="00BD5B49">
      <w:pPr>
        <w:spacing w:after="0"/>
        <w:rPr>
          <w:b/>
          <w:bCs/>
        </w:rPr>
      </w:pPr>
      <w:r w:rsidRPr="00BD5B49">
        <w:rPr>
          <w:b/>
          <w:bCs/>
        </w:rPr>
        <w:t xml:space="preserve">                </w:t>
      </w:r>
      <w:r w:rsidRPr="00BD5B49">
        <w:rPr>
          <w:b/>
          <w:bCs/>
          <w:highlight w:val="green"/>
        </w:rPr>
        <w:t>Motion Approved</w:t>
      </w:r>
    </w:p>
    <w:p w14:paraId="5CC5F0CB" w14:textId="0C0CE4FC" w:rsidR="005729CF" w:rsidRDefault="005729CF" w:rsidP="00D56582">
      <w:pPr>
        <w:spacing w:after="0"/>
        <w:rPr>
          <w:b/>
          <w:bCs/>
        </w:rPr>
      </w:pPr>
    </w:p>
    <w:p w14:paraId="20F0A9CC" w14:textId="77777777" w:rsidR="00F34514" w:rsidRPr="00D56582" w:rsidRDefault="00F34514" w:rsidP="00D56582">
      <w:pPr>
        <w:spacing w:after="0"/>
        <w:rPr>
          <w:b/>
          <w:bCs/>
        </w:rPr>
      </w:pPr>
    </w:p>
    <w:p w14:paraId="2180C32C" w14:textId="77777777" w:rsidR="003E119F" w:rsidRPr="003E119F" w:rsidRDefault="003E119F" w:rsidP="003E119F">
      <w:pPr>
        <w:numPr>
          <w:ilvl w:val="0"/>
          <w:numId w:val="2"/>
        </w:numPr>
        <w:spacing w:after="0"/>
        <w:contextualSpacing/>
        <w:rPr>
          <w:b/>
        </w:rPr>
      </w:pPr>
      <w:r w:rsidRPr="003E119F">
        <w:rPr>
          <w:b/>
        </w:rPr>
        <w:t>WIOA Update</w:t>
      </w:r>
    </w:p>
    <w:p w14:paraId="05E0A273" w14:textId="70D31B9B" w:rsidR="00A60C75" w:rsidRDefault="00236DCE" w:rsidP="00732284">
      <w:pPr>
        <w:spacing w:after="0"/>
        <w:ind w:left="720"/>
        <w:contextualSpacing/>
      </w:pPr>
      <w:r>
        <w:t xml:space="preserve"> </w:t>
      </w:r>
      <w:r w:rsidR="003E119F" w:rsidRPr="003E119F">
        <w:t xml:space="preserve">Rob Guentter </w:t>
      </w:r>
      <w:r w:rsidR="00E85D30">
        <w:t xml:space="preserve">shared </w:t>
      </w:r>
      <w:r w:rsidR="00A60E56">
        <w:t>a</w:t>
      </w:r>
      <w:r w:rsidR="00662A4B">
        <w:t xml:space="preserve"> written</w:t>
      </w:r>
      <w:r w:rsidR="00964A8C">
        <w:t xml:space="preserve"> </w:t>
      </w:r>
      <w:r w:rsidR="00A60E56">
        <w:t xml:space="preserve">Staff-to-the-Board report which included: </w:t>
      </w:r>
    </w:p>
    <w:p w14:paraId="623C81D1" w14:textId="77777777" w:rsidR="00732284" w:rsidRPr="00732284" w:rsidRDefault="00732284" w:rsidP="00732284">
      <w:pPr>
        <w:spacing w:after="0"/>
        <w:ind w:left="720"/>
        <w:contextualSpacing/>
      </w:pPr>
    </w:p>
    <w:p w14:paraId="316437A9" w14:textId="08A01A58" w:rsidR="00916FB7" w:rsidRDefault="00916FB7" w:rsidP="00916FB7">
      <w:pPr>
        <w:pStyle w:val="ListParagraph"/>
        <w:numPr>
          <w:ilvl w:val="0"/>
          <w:numId w:val="9"/>
        </w:numPr>
        <w:spacing w:after="0" w:line="240" w:lineRule="auto"/>
        <w:ind w:left="720"/>
        <w:rPr>
          <w:rFonts w:ascii="Arial" w:hAnsi="Arial" w:cs="Arial"/>
          <w:sz w:val="20"/>
          <w:szCs w:val="20"/>
        </w:rPr>
      </w:pPr>
      <w:bookmarkStart w:id="4" w:name="_Hlk105161231"/>
      <w:bookmarkStart w:id="5" w:name="_Hlk44332017"/>
      <w:bookmarkStart w:id="6" w:name="_Hlk44322101"/>
      <w:r>
        <w:rPr>
          <w:rFonts w:ascii="Arial" w:hAnsi="Arial" w:cs="Arial"/>
          <w:sz w:val="20"/>
          <w:szCs w:val="20"/>
        </w:rPr>
        <w:t>TransfrVR update- Closing in on 500 VR simulations experienced!</w:t>
      </w:r>
    </w:p>
    <w:p w14:paraId="6CB80CA8" w14:textId="1CBBC198" w:rsidR="00916FB7" w:rsidRDefault="00916FB7" w:rsidP="00916FB7">
      <w:pPr>
        <w:pStyle w:val="ListParagraph"/>
        <w:numPr>
          <w:ilvl w:val="0"/>
          <w:numId w:val="9"/>
        </w:numPr>
        <w:spacing w:after="0" w:line="240" w:lineRule="auto"/>
        <w:ind w:left="720"/>
        <w:rPr>
          <w:rFonts w:ascii="Arial" w:hAnsi="Arial" w:cs="Arial"/>
          <w:sz w:val="20"/>
          <w:szCs w:val="20"/>
        </w:rPr>
      </w:pPr>
      <w:r>
        <w:rPr>
          <w:rFonts w:ascii="Arial" w:hAnsi="Arial" w:cs="Arial"/>
          <w:sz w:val="20"/>
          <w:szCs w:val="20"/>
        </w:rPr>
        <w:t xml:space="preserve">Springboard IT Training update- Left our agreement to pursue more profitable business </w:t>
      </w:r>
      <w:r w:rsidR="00F34514">
        <w:rPr>
          <w:rFonts w:ascii="Arial" w:hAnsi="Arial" w:cs="Arial"/>
          <w:sz w:val="20"/>
          <w:szCs w:val="20"/>
        </w:rPr>
        <w:t>opportunities.</w:t>
      </w:r>
    </w:p>
    <w:p w14:paraId="6BCA870F" w14:textId="77777777" w:rsidR="00916FB7" w:rsidRDefault="00916FB7" w:rsidP="00916FB7">
      <w:pPr>
        <w:pStyle w:val="ListParagraph"/>
        <w:numPr>
          <w:ilvl w:val="0"/>
          <w:numId w:val="9"/>
        </w:numPr>
        <w:spacing w:after="0" w:line="240" w:lineRule="auto"/>
        <w:ind w:left="720"/>
        <w:rPr>
          <w:rFonts w:ascii="Arial" w:hAnsi="Arial" w:cs="Arial"/>
          <w:sz w:val="20"/>
          <w:szCs w:val="20"/>
        </w:rPr>
      </w:pPr>
      <w:r>
        <w:rPr>
          <w:rFonts w:ascii="Arial" w:hAnsi="Arial" w:cs="Arial"/>
          <w:sz w:val="20"/>
          <w:szCs w:val="20"/>
        </w:rPr>
        <w:t>Memorandum of Understanding (MOU) Update</w:t>
      </w:r>
    </w:p>
    <w:p w14:paraId="53AC385E" w14:textId="77777777" w:rsidR="00916FB7" w:rsidRDefault="00916FB7" w:rsidP="00916FB7">
      <w:pPr>
        <w:pStyle w:val="ListParagraph"/>
        <w:numPr>
          <w:ilvl w:val="0"/>
          <w:numId w:val="9"/>
        </w:numPr>
        <w:spacing w:after="0" w:line="240" w:lineRule="auto"/>
        <w:ind w:left="720"/>
        <w:rPr>
          <w:rFonts w:ascii="Arial" w:hAnsi="Arial" w:cs="Arial"/>
          <w:sz w:val="20"/>
          <w:szCs w:val="20"/>
        </w:rPr>
      </w:pPr>
      <w:r>
        <w:rPr>
          <w:rFonts w:ascii="Arial" w:hAnsi="Arial" w:cs="Arial"/>
          <w:sz w:val="20"/>
          <w:szCs w:val="20"/>
        </w:rPr>
        <w:t>Subgrant Agreement</w:t>
      </w:r>
    </w:p>
    <w:p w14:paraId="10FB59F9" w14:textId="77777777" w:rsidR="00916FB7" w:rsidRDefault="00916FB7" w:rsidP="00916FB7">
      <w:pPr>
        <w:pStyle w:val="ListParagraph"/>
        <w:numPr>
          <w:ilvl w:val="0"/>
          <w:numId w:val="9"/>
        </w:numPr>
        <w:spacing w:after="0" w:line="240" w:lineRule="auto"/>
        <w:ind w:left="720"/>
        <w:rPr>
          <w:rFonts w:ascii="Arial" w:hAnsi="Arial" w:cs="Arial"/>
          <w:sz w:val="20"/>
          <w:szCs w:val="20"/>
        </w:rPr>
      </w:pPr>
      <w:r>
        <w:rPr>
          <w:rFonts w:ascii="Arial" w:hAnsi="Arial" w:cs="Arial"/>
          <w:sz w:val="20"/>
          <w:szCs w:val="20"/>
        </w:rPr>
        <w:t xml:space="preserve">County CCMEP Plan updates </w:t>
      </w:r>
    </w:p>
    <w:p w14:paraId="15B7678C" w14:textId="77777777" w:rsidR="00916FB7" w:rsidRDefault="00916FB7" w:rsidP="00916FB7">
      <w:pPr>
        <w:pStyle w:val="ListParagraph"/>
        <w:numPr>
          <w:ilvl w:val="0"/>
          <w:numId w:val="9"/>
        </w:numPr>
        <w:spacing w:after="0" w:line="240" w:lineRule="auto"/>
        <w:ind w:left="720"/>
        <w:rPr>
          <w:rFonts w:ascii="Arial" w:hAnsi="Arial" w:cs="Arial"/>
          <w:sz w:val="20"/>
          <w:szCs w:val="20"/>
        </w:rPr>
      </w:pPr>
      <w:r>
        <w:rPr>
          <w:rFonts w:ascii="Arial" w:hAnsi="Arial" w:cs="Arial"/>
          <w:sz w:val="20"/>
          <w:szCs w:val="20"/>
        </w:rPr>
        <w:t>WDB16 Board reauthorization with ODJFS</w:t>
      </w:r>
    </w:p>
    <w:p w14:paraId="380C2147" w14:textId="77777777" w:rsidR="00916FB7" w:rsidRDefault="00916FB7" w:rsidP="00916FB7">
      <w:pPr>
        <w:pStyle w:val="ListParagraph"/>
        <w:numPr>
          <w:ilvl w:val="0"/>
          <w:numId w:val="9"/>
        </w:numPr>
        <w:spacing w:after="0" w:line="240" w:lineRule="auto"/>
        <w:ind w:left="720"/>
        <w:rPr>
          <w:rFonts w:ascii="Arial" w:hAnsi="Arial" w:cs="Arial"/>
          <w:sz w:val="20"/>
          <w:szCs w:val="20"/>
        </w:rPr>
      </w:pPr>
      <w:r>
        <w:rPr>
          <w:rFonts w:ascii="Arial" w:hAnsi="Arial" w:cs="Arial"/>
          <w:sz w:val="20"/>
          <w:szCs w:val="20"/>
        </w:rPr>
        <w:t>Ohio Means Jobs Re-Branding</w:t>
      </w:r>
    </w:p>
    <w:p w14:paraId="44657C35" w14:textId="66E0BF55" w:rsidR="00916FB7" w:rsidRDefault="00916FB7" w:rsidP="00916FB7">
      <w:pPr>
        <w:pStyle w:val="ListParagraph"/>
        <w:numPr>
          <w:ilvl w:val="0"/>
          <w:numId w:val="9"/>
        </w:numPr>
        <w:spacing w:after="0" w:line="240" w:lineRule="auto"/>
        <w:ind w:left="720"/>
        <w:rPr>
          <w:rFonts w:ascii="Arial" w:hAnsi="Arial" w:cs="Arial"/>
          <w:sz w:val="20"/>
          <w:szCs w:val="20"/>
        </w:rPr>
      </w:pPr>
      <w:r>
        <w:rPr>
          <w:rFonts w:ascii="Arial" w:hAnsi="Arial" w:cs="Arial"/>
          <w:sz w:val="20"/>
          <w:szCs w:val="20"/>
        </w:rPr>
        <w:t>Hydrogen Hub H2HUB- This could be big for the area.</w:t>
      </w:r>
    </w:p>
    <w:p w14:paraId="045AC7D0" w14:textId="77777777" w:rsidR="00916FB7" w:rsidRDefault="00916FB7" w:rsidP="00916FB7">
      <w:pPr>
        <w:pStyle w:val="ListParagraph"/>
        <w:numPr>
          <w:ilvl w:val="0"/>
          <w:numId w:val="9"/>
        </w:numPr>
        <w:spacing w:after="0" w:line="240" w:lineRule="auto"/>
        <w:ind w:left="720"/>
        <w:rPr>
          <w:rFonts w:ascii="Arial" w:hAnsi="Arial" w:cs="Arial"/>
          <w:sz w:val="20"/>
          <w:szCs w:val="20"/>
        </w:rPr>
      </w:pPr>
      <w:r>
        <w:rPr>
          <w:rFonts w:ascii="Arial" w:hAnsi="Arial" w:cs="Arial"/>
          <w:sz w:val="20"/>
          <w:szCs w:val="20"/>
        </w:rPr>
        <w:t>Rapid Response Plan update</w:t>
      </w:r>
    </w:p>
    <w:p w14:paraId="29B01FC6" w14:textId="77777777" w:rsidR="00916FB7" w:rsidRDefault="00916FB7" w:rsidP="00916FB7">
      <w:pPr>
        <w:pStyle w:val="ListParagraph"/>
        <w:numPr>
          <w:ilvl w:val="0"/>
          <w:numId w:val="9"/>
        </w:numPr>
        <w:spacing w:after="0" w:line="240" w:lineRule="auto"/>
        <w:ind w:left="720"/>
        <w:rPr>
          <w:rFonts w:ascii="Arial" w:hAnsi="Arial" w:cs="Arial"/>
          <w:sz w:val="20"/>
          <w:szCs w:val="20"/>
        </w:rPr>
      </w:pPr>
      <w:r>
        <w:rPr>
          <w:rFonts w:ascii="Arial" w:hAnsi="Arial" w:cs="Arial"/>
          <w:sz w:val="20"/>
          <w:szCs w:val="20"/>
        </w:rPr>
        <w:t xml:space="preserve">ARC ARISE planning grant- Requesting tri-state $500k planning grant to be used for Apprenticeship </w:t>
      </w:r>
    </w:p>
    <w:p w14:paraId="64BFC505" w14:textId="6FAC6F42" w:rsidR="00916FB7" w:rsidRDefault="00916FB7" w:rsidP="00916FB7">
      <w:pPr>
        <w:pStyle w:val="ListParagraph"/>
        <w:spacing w:after="0" w:line="240" w:lineRule="auto"/>
        <w:rPr>
          <w:rFonts w:ascii="Arial" w:hAnsi="Arial" w:cs="Arial"/>
          <w:sz w:val="20"/>
          <w:szCs w:val="20"/>
        </w:rPr>
      </w:pPr>
      <w:r>
        <w:rPr>
          <w:rFonts w:ascii="Arial" w:hAnsi="Arial" w:cs="Arial"/>
          <w:sz w:val="20"/>
          <w:szCs w:val="20"/>
        </w:rPr>
        <w:t>Development</w:t>
      </w:r>
      <w:r w:rsidR="00CC082A">
        <w:rPr>
          <w:rFonts w:ascii="Arial" w:hAnsi="Arial" w:cs="Arial"/>
          <w:sz w:val="20"/>
          <w:szCs w:val="20"/>
        </w:rPr>
        <w:t xml:space="preserve">. </w:t>
      </w:r>
      <w:r>
        <w:rPr>
          <w:rFonts w:ascii="Arial" w:hAnsi="Arial" w:cs="Arial"/>
          <w:sz w:val="20"/>
          <w:szCs w:val="20"/>
        </w:rPr>
        <w:t>WDB16 has been requested to provide $1,000 to help pay for a grant writer.</w:t>
      </w:r>
    </w:p>
    <w:p w14:paraId="2BF645B5" w14:textId="77777777" w:rsidR="00916FB7" w:rsidRDefault="00916FB7" w:rsidP="00916FB7">
      <w:pPr>
        <w:pStyle w:val="ListParagraph"/>
        <w:numPr>
          <w:ilvl w:val="0"/>
          <w:numId w:val="9"/>
        </w:numPr>
        <w:spacing w:after="0" w:line="240" w:lineRule="auto"/>
        <w:ind w:left="720"/>
        <w:rPr>
          <w:rFonts w:ascii="Arial" w:hAnsi="Arial" w:cs="Arial"/>
          <w:sz w:val="20"/>
          <w:szCs w:val="20"/>
        </w:rPr>
      </w:pPr>
      <w:r>
        <w:rPr>
          <w:rFonts w:ascii="Arial" w:hAnsi="Arial" w:cs="Arial"/>
          <w:sz w:val="20"/>
          <w:szCs w:val="20"/>
        </w:rPr>
        <w:t>Oct 2023 Outreach Feedback Data</w:t>
      </w:r>
    </w:p>
    <w:p w14:paraId="5800708F" w14:textId="21DCF205" w:rsidR="008A77B8" w:rsidRDefault="008A77B8" w:rsidP="008A77B8">
      <w:pPr>
        <w:pStyle w:val="ListParagraph"/>
        <w:spacing w:after="0"/>
        <w:ind w:left="810"/>
        <w:rPr>
          <w:b/>
          <w:bCs/>
        </w:rPr>
      </w:pPr>
    </w:p>
    <w:p w14:paraId="5BAAF7D9" w14:textId="77777777" w:rsidR="0008483D" w:rsidRPr="000311A1" w:rsidRDefault="0008483D" w:rsidP="008A77B8">
      <w:pPr>
        <w:pStyle w:val="ListParagraph"/>
        <w:spacing w:after="0"/>
        <w:ind w:left="810"/>
        <w:rPr>
          <w:b/>
          <w:bCs/>
        </w:rPr>
      </w:pPr>
    </w:p>
    <w:p w14:paraId="38FB354E" w14:textId="77777777" w:rsidR="00A14676" w:rsidRPr="0008483D" w:rsidRDefault="00A14676" w:rsidP="00A14676">
      <w:pPr>
        <w:pStyle w:val="ListParagraph"/>
        <w:numPr>
          <w:ilvl w:val="0"/>
          <w:numId w:val="2"/>
        </w:numPr>
        <w:spacing w:after="0" w:line="240" w:lineRule="auto"/>
        <w:rPr>
          <w:rFonts w:ascii="Arial" w:hAnsi="Arial" w:cs="Arial"/>
          <w:b/>
          <w:bCs/>
          <w:sz w:val="20"/>
          <w:szCs w:val="20"/>
        </w:rPr>
      </w:pPr>
      <w:r w:rsidRPr="0008483D">
        <w:rPr>
          <w:rFonts w:ascii="Arial" w:hAnsi="Arial" w:cs="Arial"/>
          <w:b/>
          <w:bCs/>
          <w:sz w:val="20"/>
          <w:szCs w:val="20"/>
        </w:rPr>
        <w:t>Operator updates:</w:t>
      </w:r>
    </w:p>
    <w:p w14:paraId="1838C063" w14:textId="77777777" w:rsidR="00A14676" w:rsidRDefault="00A14676" w:rsidP="00A14676">
      <w:pPr>
        <w:spacing w:after="0" w:line="240" w:lineRule="auto"/>
        <w:ind w:left="720"/>
        <w:rPr>
          <w:rFonts w:ascii="Arial" w:hAnsi="Arial" w:cs="Arial"/>
          <w:b/>
          <w:bCs/>
          <w:sz w:val="20"/>
          <w:szCs w:val="20"/>
        </w:rPr>
      </w:pPr>
    </w:p>
    <w:p w14:paraId="3863BBF3" w14:textId="44C66C9F" w:rsidR="00A14676" w:rsidRDefault="00A14676" w:rsidP="00DA58F8">
      <w:pPr>
        <w:spacing w:after="0" w:line="240" w:lineRule="auto"/>
        <w:ind w:left="720"/>
        <w:rPr>
          <w:rFonts w:cstheme="minorHAnsi"/>
        </w:rPr>
      </w:pPr>
      <w:bookmarkStart w:id="7" w:name="_Hlk137917095"/>
      <w:r w:rsidRPr="00806D81">
        <w:rPr>
          <w:rFonts w:cstheme="minorHAnsi"/>
          <w:b/>
          <w:bCs/>
        </w:rPr>
        <w:t xml:space="preserve">Belmont Co:  </w:t>
      </w:r>
      <w:r w:rsidR="009C6777">
        <w:rPr>
          <w:rFonts w:cstheme="minorHAnsi"/>
        </w:rPr>
        <w:t>Mike Schlanz</w:t>
      </w:r>
      <w:r w:rsidR="006778EC">
        <w:rPr>
          <w:rFonts w:cstheme="minorHAnsi"/>
        </w:rPr>
        <w:t xml:space="preserve"> </w:t>
      </w:r>
      <w:r w:rsidR="009C6777">
        <w:rPr>
          <w:rFonts w:cstheme="minorHAnsi"/>
        </w:rPr>
        <w:t>reviewed</w:t>
      </w:r>
      <w:r w:rsidR="006778EC">
        <w:rPr>
          <w:rFonts w:cstheme="minorHAnsi"/>
        </w:rPr>
        <w:t xml:space="preserve"> the Belmont Co data handout </w:t>
      </w:r>
      <w:r w:rsidR="009C6777">
        <w:rPr>
          <w:rFonts w:cstheme="minorHAnsi"/>
        </w:rPr>
        <w:t xml:space="preserve">and shared </w:t>
      </w:r>
      <w:r w:rsidR="00F02F3A">
        <w:rPr>
          <w:rFonts w:cstheme="minorHAnsi"/>
        </w:rPr>
        <w:t xml:space="preserve">that total OMJ visits totaled 134 and 153 in Sept and </w:t>
      </w:r>
      <w:r w:rsidR="00CC082A">
        <w:rPr>
          <w:rFonts w:cstheme="minorHAnsi"/>
        </w:rPr>
        <w:t>October,</w:t>
      </w:r>
      <w:r w:rsidR="00F02F3A">
        <w:rPr>
          <w:rFonts w:cstheme="minorHAnsi"/>
        </w:rPr>
        <w:t xml:space="preserve"> respectively</w:t>
      </w:r>
      <w:r w:rsidR="00CC082A">
        <w:rPr>
          <w:rFonts w:cstheme="minorHAnsi"/>
        </w:rPr>
        <w:t xml:space="preserve">. </w:t>
      </w:r>
      <w:r w:rsidR="00F02F3A">
        <w:rPr>
          <w:rFonts w:cstheme="minorHAnsi"/>
        </w:rPr>
        <w:t>They placed workers with 11 different employers this period as well.</w:t>
      </w:r>
    </w:p>
    <w:p w14:paraId="79AEA88F" w14:textId="77777777" w:rsidR="00DA58F8" w:rsidRDefault="00DA58F8" w:rsidP="00DA58F8">
      <w:pPr>
        <w:spacing w:after="0" w:line="240" w:lineRule="auto"/>
        <w:ind w:left="720"/>
        <w:rPr>
          <w:rFonts w:ascii="Arial" w:hAnsi="Arial" w:cs="Arial"/>
          <w:b/>
          <w:bCs/>
          <w:sz w:val="20"/>
          <w:szCs w:val="20"/>
        </w:rPr>
      </w:pPr>
    </w:p>
    <w:p w14:paraId="652E3E47" w14:textId="268AABED" w:rsidR="00A14676" w:rsidRPr="00806D81" w:rsidRDefault="00A14676" w:rsidP="006778EC">
      <w:pPr>
        <w:spacing w:after="0" w:line="240" w:lineRule="auto"/>
        <w:ind w:left="720"/>
        <w:rPr>
          <w:rFonts w:cstheme="minorHAnsi"/>
        </w:rPr>
      </w:pPr>
      <w:r w:rsidRPr="00806D81">
        <w:rPr>
          <w:rFonts w:cstheme="minorHAnsi"/>
          <w:b/>
          <w:bCs/>
        </w:rPr>
        <w:t xml:space="preserve">Carroll Co: </w:t>
      </w:r>
      <w:r w:rsidR="00F02F3A">
        <w:rPr>
          <w:rFonts w:cstheme="minorHAnsi"/>
        </w:rPr>
        <w:t>Patricia Brill</w:t>
      </w:r>
      <w:r>
        <w:rPr>
          <w:rFonts w:cstheme="minorHAnsi"/>
        </w:rPr>
        <w:t xml:space="preserve"> </w:t>
      </w:r>
      <w:r w:rsidR="009C6777">
        <w:rPr>
          <w:rFonts w:cstheme="minorHAnsi"/>
        </w:rPr>
        <w:t>reported</w:t>
      </w:r>
      <w:r>
        <w:rPr>
          <w:rFonts w:cstheme="minorHAnsi"/>
        </w:rPr>
        <w:t xml:space="preserve"> that </w:t>
      </w:r>
      <w:r w:rsidR="002A78F5">
        <w:rPr>
          <w:rFonts w:cstheme="minorHAnsi"/>
        </w:rPr>
        <w:t xml:space="preserve">Carroll Co </w:t>
      </w:r>
      <w:r w:rsidR="009C6777">
        <w:rPr>
          <w:rFonts w:cstheme="minorHAnsi"/>
        </w:rPr>
        <w:t xml:space="preserve">OMJ </w:t>
      </w:r>
      <w:r w:rsidR="00F02F3A">
        <w:rPr>
          <w:rFonts w:cstheme="minorHAnsi"/>
        </w:rPr>
        <w:t>has been fairly slow, but they are hosting business recruitment efforts and recruiting CCMEP youth.</w:t>
      </w:r>
    </w:p>
    <w:p w14:paraId="3A18244D" w14:textId="77777777" w:rsidR="00A14676" w:rsidRPr="00806D81" w:rsidRDefault="00A14676" w:rsidP="00A14676">
      <w:pPr>
        <w:spacing w:after="0" w:line="240" w:lineRule="auto"/>
        <w:rPr>
          <w:rFonts w:cstheme="minorHAnsi"/>
          <w:b/>
          <w:bCs/>
        </w:rPr>
      </w:pPr>
    </w:p>
    <w:p w14:paraId="4378FE01" w14:textId="4EC6A3AD" w:rsidR="00AC0511" w:rsidRDefault="00A14676" w:rsidP="00AC0511">
      <w:pPr>
        <w:spacing w:after="0" w:line="240" w:lineRule="auto"/>
        <w:ind w:left="720"/>
        <w:rPr>
          <w:rFonts w:cstheme="minorHAnsi"/>
        </w:rPr>
      </w:pPr>
      <w:r w:rsidRPr="00806D81">
        <w:rPr>
          <w:rFonts w:cstheme="minorHAnsi"/>
          <w:b/>
          <w:bCs/>
        </w:rPr>
        <w:t>Harrison Co</w:t>
      </w:r>
      <w:r>
        <w:rPr>
          <w:rFonts w:cstheme="minorHAnsi"/>
          <w:b/>
          <w:bCs/>
        </w:rPr>
        <w:t xml:space="preserve">:  </w:t>
      </w:r>
      <w:r>
        <w:rPr>
          <w:rFonts w:cstheme="minorHAnsi"/>
        </w:rPr>
        <w:t xml:space="preserve">Hope </w:t>
      </w:r>
      <w:r w:rsidR="00DA58F8">
        <w:rPr>
          <w:rFonts w:cstheme="minorHAnsi"/>
        </w:rPr>
        <w:t xml:space="preserve">McAfee </w:t>
      </w:r>
      <w:r w:rsidR="00681E86">
        <w:rPr>
          <w:rFonts w:cstheme="minorHAnsi"/>
        </w:rPr>
        <w:t>shared that</w:t>
      </w:r>
      <w:r w:rsidR="00F02F3A">
        <w:rPr>
          <w:rFonts w:cstheme="minorHAnsi"/>
        </w:rPr>
        <w:t xml:space="preserve"> CCMEP has 45 youth.  They have been actively doing school </w:t>
      </w:r>
      <w:r w:rsidR="00681E86">
        <w:rPr>
          <w:rFonts w:cstheme="minorHAnsi"/>
        </w:rPr>
        <w:t>visits,</w:t>
      </w:r>
      <w:r w:rsidR="00F02F3A">
        <w:rPr>
          <w:rFonts w:cstheme="minorHAnsi"/>
        </w:rPr>
        <w:t xml:space="preserve"> using the </w:t>
      </w:r>
      <w:r w:rsidR="00681E86">
        <w:rPr>
          <w:rFonts w:cstheme="minorHAnsi"/>
        </w:rPr>
        <w:t>Transfr</w:t>
      </w:r>
      <w:r w:rsidR="00F02F3A">
        <w:rPr>
          <w:rFonts w:cstheme="minorHAnsi"/>
        </w:rPr>
        <w:t xml:space="preserve">VR </w:t>
      </w:r>
      <w:r w:rsidR="0008483D">
        <w:rPr>
          <w:rFonts w:cstheme="minorHAnsi"/>
        </w:rPr>
        <w:t xml:space="preserve">Virtual Reality Career Exploration (VR) </w:t>
      </w:r>
      <w:r w:rsidR="00F02F3A">
        <w:rPr>
          <w:rFonts w:cstheme="minorHAnsi"/>
        </w:rPr>
        <w:t xml:space="preserve">simulations at Harrison </w:t>
      </w:r>
      <w:r w:rsidR="00681E86">
        <w:rPr>
          <w:rFonts w:cstheme="minorHAnsi"/>
        </w:rPr>
        <w:t>Career Center</w:t>
      </w:r>
      <w:r w:rsidR="00F02F3A">
        <w:rPr>
          <w:rFonts w:cstheme="minorHAnsi"/>
        </w:rPr>
        <w:t>, Harrison Central HS, and during lu</w:t>
      </w:r>
      <w:r w:rsidR="00681E86">
        <w:rPr>
          <w:rFonts w:cstheme="minorHAnsi"/>
        </w:rPr>
        <w:t>n</w:t>
      </w:r>
      <w:r w:rsidR="00F02F3A">
        <w:rPr>
          <w:rFonts w:cstheme="minorHAnsi"/>
        </w:rPr>
        <w:t xml:space="preserve">ch </w:t>
      </w:r>
      <w:r w:rsidR="00681E86">
        <w:rPr>
          <w:rFonts w:cstheme="minorHAnsi"/>
        </w:rPr>
        <w:t>sessions</w:t>
      </w:r>
      <w:r w:rsidR="00F02F3A">
        <w:rPr>
          <w:rFonts w:cstheme="minorHAnsi"/>
        </w:rPr>
        <w:t xml:space="preserve"> </w:t>
      </w:r>
      <w:r w:rsidR="00681E86">
        <w:rPr>
          <w:rFonts w:cstheme="minorHAnsi"/>
        </w:rPr>
        <w:t xml:space="preserve">at </w:t>
      </w:r>
      <w:r w:rsidR="00F02F3A">
        <w:rPr>
          <w:rFonts w:cstheme="minorHAnsi"/>
        </w:rPr>
        <w:t>the area schools</w:t>
      </w:r>
      <w:r w:rsidR="00CC082A">
        <w:rPr>
          <w:rFonts w:cstheme="minorHAnsi"/>
        </w:rPr>
        <w:t xml:space="preserve">. </w:t>
      </w:r>
      <w:r w:rsidR="00681E86">
        <w:rPr>
          <w:rFonts w:cstheme="minorHAnsi"/>
        </w:rPr>
        <w:t>The OH/ID system continues to create problems for area unemployment and workforce clients.</w:t>
      </w:r>
    </w:p>
    <w:p w14:paraId="5D285966" w14:textId="77777777" w:rsidR="00A14676" w:rsidRDefault="00A14676" w:rsidP="00AC0511">
      <w:pPr>
        <w:spacing w:after="0" w:line="240" w:lineRule="auto"/>
        <w:rPr>
          <w:rFonts w:cstheme="minorHAnsi"/>
        </w:rPr>
      </w:pPr>
    </w:p>
    <w:p w14:paraId="62816003" w14:textId="5A9170B5" w:rsidR="00467887" w:rsidRDefault="00A14676" w:rsidP="00681E86">
      <w:pPr>
        <w:spacing w:after="0" w:line="240" w:lineRule="auto"/>
        <w:ind w:left="720"/>
        <w:rPr>
          <w:rFonts w:cstheme="minorHAnsi"/>
        </w:rPr>
      </w:pPr>
      <w:r>
        <w:rPr>
          <w:rFonts w:cstheme="minorHAnsi"/>
          <w:b/>
          <w:bCs/>
        </w:rPr>
        <w:t xml:space="preserve"> Jefferson Co: </w:t>
      </w:r>
      <w:r w:rsidRPr="00293C66">
        <w:rPr>
          <w:rFonts w:cstheme="minorHAnsi"/>
        </w:rPr>
        <w:t xml:space="preserve">Hope reported </w:t>
      </w:r>
      <w:r w:rsidR="00681E86">
        <w:rPr>
          <w:rFonts w:cstheme="minorHAnsi"/>
        </w:rPr>
        <w:t xml:space="preserve">a lot of different activities happening in Jefferson </w:t>
      </w:r>
      <w:r w:rsidR="00CC082A">
        <w:rPr>
          <w:rFonts w:cstheme="minorHAnsi"/>
        </w:rPr>
        <w:t xml:space="preserve">Co. </w:t>
      </w:r>
      <w:r w:rsidR="00681E86">
        <w:rPr>
          <w:rFonts w:cstheme="minorHAnsi"/>
        </w:rPr>
        <w:t xml:space="preserve">They currently are serving 60 adults, 197 CCMEP and 212 Fresh Start clients.  The Job Fair on 9/27/23 had 51 vendors and 137 job seekers.  They are also using </w:t>
      </w:r>
      <w:bookmarkStart w:id="8" w:name="_Hlk152497769"/>
      <w:r w:rsidR="00681E86">
        <w:rPr>
          <w:rFonts w:cstheme="minorHAnsi"/>
        </w:rPr>
        <w:t xml:space="preserve">Virtual Reality Career Exploration (VR) </w:t>
      </w:r>
      <w:bookmarkEnd w:id="8"/>
      <w:r w:rsidR="00681E86">
        <w:rPr>
          <w:rFonts w:cstheme="minorHAnsi"/>
        </w:rPr>
        <w:t>at Career Fairs, EGCC, and Buckeye Local.</w:t>
      </w:r>
      <w:r w:rsidR="00467887">
        <w:rPr>
          <w:rFonts w:cstheme="minorHAnsi"/>
        </w:rPr>
        <w:t xml:space="preserve"> </w:t>
      </w:r>
    </w:p>
    <w:p w14:paraId="2D37EB26" w14:textId="2CA3FF21" w:rsidR="00681E86" w:rsidRPr="00681E86" w:rsidRDefault="00681E86" w:rsidP="00681E86">
      <w:pPr>
        <w:spacing w:after="0" w:line="240" w:lineRule="auto"/>
        <w:ind w:left="720"/>
        <w:rPr>
          <w:rFonts w:cstheme="minorHAnsi"/>
        </w:rPr>
      </w:pPr>
      <w:r w:rsidRPr="00681E86">
        <w:rPr>
          <w:rFonts w:cstheme="minorHAnsi"/>
        </w:rPr>
        <w:t xml:space="preserve">They are participating in the state pilot </w:t>
      </w:r>
      <w:r>
        <w:rPr>
          <w:rFonts w:cstheme="minorHAnsi"/>
        </w:rPr>
        <w:t>W</w:t>
      </w:r>
      <w:r w:rsidRPr="00681E86">
        <w:rPr>
          <w:rFonts w:cstheme="minorHAnsi"/>
        </w:rPr>
        <w:t>ork Experience</w:t>
      </w:r>
      <w:r>
        <w:rPr>
          <w:rFonts w:cstheme="minorHAnsi"/>
        </w:rPr>
        <w:t xml:space="preserve"> e</w:t>
      </w:r>
      <w:r w:rsidRPr="00681E86">
        <w:rPr>
          <w:rFonts w:cstheme="minorHAnsi"/>
        </w:rPr>
        <w:t>valuation</w:t>
      </w:r>
      <w:r>
        <w:rPr>
          <w:rFonts w:cstheme="minorHAnsi"/>
        </w:rPr>
        <w:t xml:space="preserve"> (WET)</w:t>
      </w:r>
      <w:r w:rsidRPr="00681E86">
        <w:rPr>
          <w:rFonts w:cstheme="minorHAnsi"/>
        </w:rPr>
        <w:t>, which has a soft skills focus.</w:t>
      </w:r>
    </w:p>
    <w:bookmarkEnd w:id="7"/>
    <w:p w14:paraId="6D5429F5" w14:textId="77777777" w:rsidR="00C36E9D" w:rsidRDefault="00C36E9D" w:rsidP="00681E86">
      <w:pPr>
        <w:spacing w:after="0" w:line="240" w:lineRule="auto"/>
        <w:rPr>
          <w:rFonts w:cstheme="minorHAnsi"/>
        </w:rPr>
      </w:pPr>
    </w:p>
    <w:p w14:paraId="6A8852F3" w14:textId="4076F490" w:rsidR="00C36E9D" w:rsidRDefault="00681E86" w:rsidP="00A14676">
      <w:pPr>
        <w:spacing w:after="0" w:line="240" w:lineRule="auto"/>
        <w:ind w:left="720"/>
        <w:rPr>
          <w:rFonts w:cstheme="minorHAnsi"/>
        </w:rPr>
      </w:pPr>
      <w:r>
        <w:rPr>
          <w:rFonts w:cstheme="minorHAnsi"/>
        </w:rPr>
        <w:t>They are also discussing a Let’s Educate program to help area job seekers understand job training options available in the region.  Finally, the CAC is collecting household donations to help reentry folks with their “Fresh Start.”  Mark Trew offered that Goodwill has a voucher program which could help these clients as well.</w:t>
      </w:r>
    </w:p>
    <w:p w14:paraId="5AF79561" w14:textId="77777777" w:rsidR="00C36E9D" w:rsidRDefault="00C36E9D" w:rsidP="00C36E9D">
      <w:pPr>
        <w:spacing w:after="0" w:line="240" w:lineRule="auto"/>
        <w:rPr>
          <w:rFonts w:cstheme="minorHAnsi"/>
        </w:rPr>
      </w:pPr>
    </w:p>
    <w:p w14:paraId="677569C7" w14:textId="77777777" w:rsidR="00C36E9D" w:rsidRDefault="00C36E9D" w:rsidP="00C36E9D">
      <w:pPr>
        <w:spacing w:after="0" w:line="240" w:lineRule="auto"/>
        <w:rPr>
          <w:rFonts w:cstheme="minorHAnsi"/>
        </w:rPr>
      </w:pPr>
    </w:p>
    <w:p w14:paraId="2D9B4C66" w14:textId="77777777" w:rsidR="00C36E9D" w:rsidRDefault="00C36E9D" w:rsidP="00C36E9D">
      <w:pPr>
        <w:spacing w:after="0" w:line="240" w:lineRule="auto"/>
        <w:rPr>
          <w:rFonts w:cstheme="minorHAnsi"/>
        </w:rPr>
      </w:pPr>
    </w:p>
    <w:p w14:paraId="00175973" w14:textId="77777777" w:rsidR="00BD5B49" w:rsidRDefault="00BD5B49" w:rsidP="00BD5B49">
      <w:pPr>
        <w:numPr>
          <w:ilvl w:val="0"/>
          <w:numId w:val="2"/>
        </w:numPr>
        <w:spacing w:after="0" w:line="240" w:lineRule="auto"/>
        <w:contextualSpacing/>
        <w:rPr>
          <w:rFonts w:ascii="Arial" w:hAnsi="Arial" w:cs="Arial"/>
          <w:sz w:val="20"/>
          <w:szCs w:val="20"/>
        </w:rPr>
      </w:pPr>
      <w:r w:rsidRPr="00AE3DD4">
        <w:rPr>
          <w:rFonts w:ascii="Arial" w:hAnsi="Arial" w:cs="Arial"/>
          <w:b/>
          <w:bCs/>
          <w:sz w:val="20"/>
          <w:szCs w:val="20"/>
        </w:rPr>
        <w:t>Appalachian Regional Initiative for Stronger Economics (ARISE) Grant:</w:t>
      </w:r>
      <w:r>
        <w:rPr>
          <w:rFonts w:ascii="Arial" w:hAnsi="Arial" w:cs="Arial"/>
          <w:sz w:val="20"/>
          <w:szCs w:val="20"/>
        </w:rPr>
        <w:t xml:space="preserve">  Authorize $1,000 toward a grant writer if Regional ARISE $500,000 planning concept paper, focusing on improving/expanding pre and apprenticeship programs is invited for submission.</w:t>
      </w:r>
    </w:p>
    <w:p w14:paraId="673CAB8B" w14:textId="748E31BB" w:rsidR="00C36E9D" w:rsidRDefault="00BD5B49" w:rsidP="00BD5B49">
      <w:pPr>
        <w:pStyle w:val="ListParagraph"/>
        <w:spacing w:after="0"/>
        <w:ind w:left="810"/>
      </w:pPr>
      <w:r w:rsidRPr="005D63EB">
        <w:rPr>
          <w:highlight w:val="green"/>
        </w:rPr>
        <w:t>Motion 34-2023 to approve pr</w:t>
      </w:r>
      <w:r w:rsidR="005D63EB" w:rsidRPr="005D63EB">
        <w:rPr>
          <w:highlight w:val="green"/>
        </w:rPr>
        <w:t>oviding</w:t>
      </w:r>
      <w:r w:rsidRPr="005D63EB">
        <w:rPr>
          <w:highlight w:val="green"/>
        </w:rPr>
        <w:t xml:space="preserve"> $1,000 for a grant writer </w:t>
      </w:r>
      <w:r w:rsidR="005D63EB" w:rsidRPr="005D63EB">
        <w:rPr>
          <w:highlight w:val="green"/>
        </w:rPr>
        <w:t>if the ARISE proposal is invited to</w:t>
      </w:r>
      <w:r w:rsidR="005D63EB">
        <w:rPr>
          <w:highlight w:val="green"/>
        </w:rPr>
        <w:t xml:space="preserve"> </w:t>
      </w:r>
      <w:r w:rsidR="005D63EB" w:rsidRPr="005D63EB">
        <w:rPr>
          <w:highlight w:val="green"/>
        </w:rPr>
        <w:t xml:space="preserve">be submitted in </w:t>
      </w:r>
      <w:r w:rsidR="005D63EB" w:rsidRPr="006773B0">
        <w:rPr>
          <w:highlight w:val="green"/>
        </w:rPr>
        <w:t>full</w:t>
      </w:r>
      <w:r w:rsidR="00CC082A" w:rsidRPr="006773B0">
        <w:rPr>
          <w:highlight w:val="green"/>
        </w:rPr>
        <w:t xml:space="preserve">. </w:t>
      </w:r>
      <w:r w:rsidR="005D63EB" w:rsidRPr="006773B0">
        <w:rPr>
          <w:rFonts w:cstheme="minorHAnsi"/>
          <w:highlight w:val="green"/>
        </w:rPr>
        <w:t>1</w:t>
      </w:r>
      <w:r w:rsidR="005D63EB" w:rsidRPr="006773B0">
        <w:rPr>
          <w:rFonts w:cstheme="minorHAnsi"/>
          <w:highlight w:val="green"/>
          <w:vertAlign w:val="superscript"/>
        </w:rPr>
        <w:t>st</w:t>
      </w:r>
      <w:r w:rsidR="005D63EB" w:rsidRPr="006773B0">
        <w:rPr>
          <w:rFonts w:cstheme="minorHAnsi"/>
          <w:highlight w:val="green"/>
        </w:rPr>
        <w:t xml:space="preserve"> </w:t>
      </w:r>
      <w:r w:rsidR="00A53D60">
        <w:rPr>
          <w:rFonts w:cstheme="minorHAnsi"/>
          <w:highlight w:val="green"/>
        </w:rPr>
        <w:t>Lorimor</w:t>
      </w:r>
      <w:r w:rsidR="00A53D60" w:rsidRPr="00050B51">
        <w:rPr>
          <w:rFonts w:cstheme="minorHAnsi"/>
          <w:highlight w:val="green"/>
        </w:rPr>
        <w:t xml:space="preserve"> </w:t>
      </w:r>
      <w:r w:rsidR="00A53D60">
        <w:rPr>
          <w:rFonts w:cstheme="minorHAnsi"/>
          <w:highlight w:val="green"/>
        </w:rPr>
        <w:t>2</w:t>
      </w:r>
      <w:r w:rsidR="005D63EB" w:rsidRPr="00050B51">
        <w:rPr>
          <w:rFonts w:cstheme="minorHAnsi"/>
          <w:highlight w:val="green"/>
          <w:vertAlign w:val="superscript"/>
        </w:rPr>
        <w:t>nd</w:t>
      </w:r>
      <w:r w:rsidR="005D63EB">
        <w:rPr>
          <w:rFonts w:cstheme="minorHAnsi"/>
          <w:highlight w:val="green"/>
        </w:rPr>
        <w:t xml:space="preserve"> </w:t>
      </w:r>
      <w:r w:rsidR="005D63EB" w:rsidRPr="00F41E3B">
        <w:rPr>
          <w:rFonts w:cstheme="minorHAnsi"/>
          <w:highlight w:val="green"/>
        </w:rPr>
        <w:t>Manheim</w:t>
      </w:r>
    </w:p>
    <w:p w14:paraId="1DE68AF2" w14:textId="77777777" w:rsidR="006778EC" w:rsidRPr="000903AF" w:rsidRDefault="006778EC" w:rsidP="00A14676">
      <w:pPr>
        <w:spacing w:after="0" w:line="240" w:lineRule="auto"/>
        <w:ind w:left="720"/>
        <w:rPr>
          <w:rFonts w:cstheme="minorHAnsi"/>
          <w:b/>
          <w:bCs/>
        </w:rPr>
      </w:pPr>
    </w:p>
    <w:bookmarkEnd w:id="4"/>
    <w:p w14:paraId="507C3E93" w14:textId="0CB94149" w:rsidR="005D63EB" w:rsidRDefault="005D63EB" w:rsidP="005D63EB">
      <w:pPr>
        <w:pStyle w:val="ListParagraph"/>
        <w:spacing w:after="0"/>
        <w:ind w:left="810"/>
      </w:pPr>
      <w:r>
        <w:t xml:space="preserve"> </w:t>
      </w:r>
      <w:bookmarkStart w:id="9" w:name="_Hlk152328577"/>
      <w:r>
        <w:t xml:space="preserve"> Roll Call Vote</w:t>
      </w:r>
    </w:p>
    <w:tbl>
      <w:tblPr>
        <w:tblStyle w:val="TableGrid"/>
        <w:tblW w:w="0" w:type="auto"/>
        <w:tblInd w:w="810" w:type="dxa"/>
        <w:tblLook w:val="04A0" w:firstRow="1" w:lastRow="0" w:firstColumn="1" w:lastColumn="0" w:noHBand="0" w:noVBand="1"/>
      </w:tblPr>
      <w:tblGrid>
        <w:gridCol w:w="1255"/>
        <w:gridCol w:w="1120"/>
        <w:gridCol w:w="1350"/>
        <w:gridCol w:w="1201"/>
        <w:gridCol w:w="1178"/>
        <w:gridCol w:w="1120"/>
        <w:gridCol w:w="1160"/>
        <w:gridCol w:w="1104"/>
      </w:tblGrid>
      <w:tr w:rsidR="005D63EB" w14:paraId="09389DF9" w14:textId="77777777" w:rsidTr="00A5579E">
        <w:tc>
          <w:tcPr>
            <w:tcW w:w="1255" w:type="dxa"/>
          </w:tcPr>
          <w:p w14:paraId="49797DB8" w14:textId="77777777" w:rsidR="005D63EB" w:rsidRPr="00704CBE" w:rsidRDefault="005D63EB" w:rsidP="00A5579E">
            <w:pPr>
              <w:pStyle w:val="ListParagraph"/>
              <w:ind w:left="0"/>
              <w:rPr>
                <w:b/>
                <w:bCs/>
              </w:rPr>
            </w:pPr>
            <w:r>
              <w:rPr>
                <w:b/>
                <w:bCs/>
              </w:rPr>
              <w:t>Mowrer</w:t>
            </w:r>
          </w:p>
        </w:tc>
        <w:tc>
          <w:tcPr>
            <w:tcW w:w="1120" w:type="dxa"/>
          </w:tcPr>
          <w:p w14:paraId="54D8E066" w14:textId="77777777" w:rsidR="005D63EB" w:rsidRPr="00704CBE" w:rsidRDefault="005D63EB" w:rsidP="00A5579E">
            <w:pPr>
              <w:pStyle w:val="ListParagraph"/>
              <w:ind w:left="0"/>
              <w:rPr>
                <w:b/>
                <w:bCs/>
              </w:rPr>
            </w:pPr>
            <w:r>
              <w:rPr>
                <w:b/>
                <w:bCs/>
              </w:rPr>
              <w:t>Lorimor</w:t>
            </w:r>
          </w:p>
        </w:tc>
        <w:tc>
          <w:tcPr>
            <w:tcW w:w="1264" w:type="dxa"/>
          </w:tcPr>
          <w:p w14:paraId="1F2579C1" w14:textId="77777777" w:rsidR="005D63EB" w:rsidRPr="00704CBE" w:rsidRDefault="005D63EB" w:rsidP="00A5579E">
            <w:pPr>
              <w:pStyle w:val="ListParagraph"/>
              <w:ind w:left="0"/>
              <w:rPr>
                <w:b/>
                <w:bCs/>
              </w:rPr>
            </w:pPr>
            <w:r>
              <w:rPr>
                <w:b/>
                <w:bCs/>
              </w:rPr>
              <w:t>Hershberger</w:t>
            </w:r>
          </w:p>
        </w:tc>
        <w:tc>
          <w:tcPr>
            <w:tcW w:w="1201" w:type="dxa"/>
          </w:tcPr>
          <w:p w14:paraId="7BBCACA3" w14:textId="77777777" w:rsidR="005D63EB" w:rsidRPr="00704CBE" w:rsidRDefault="005D63EB" w:rsidP="00A5579E">
            <w:pPr>
              <w:pStyle w:val="ListParagraph"/>
              <w:ind w:left="0"/>
              <w:rPr>
                <w:b/>
                <w:bCs/>
              </w:rPr>
            </w:pPr>
            <w:r>
              <w:rPr>
                <w:b/>
                <w:bCs/>
              </w:rPr>
              <w:t>Vaughn</w:t>
            </w:r>
          </w:p>
        </w:tc>
        <w:tc>
          <w:tcPr>
            <w:tcW w:w="1178" w:type="dxa"/>
          </w:tcPr>
          <w:p w14:paraId="1037ED04" w14:textId="77777777" w:rsidR="005D63EB" w:rsidRPr="00704CBE" w:rsidRDefault="005D63EB" w:rsidP="00A5579E">
            <w:pPr>
              <w:pStyle w:val="ListParagraph"/>
              <w:ind w:left="0"/>
              <w:rPr>
                <w:b/>
                <w:bCs/>
              </w:rPr>
            </w:pPr>
            <w:r>
              <w:rPr>
                <w:b/>
                <w:bCs/>
              </w:rPr>
              <w:t>Lewis</w:t>
            </w:r>
          </w:p>
        </w:tc>
        <w:tc>
          <w:tcPr>
            <w:tcW w:w="1120" w:type="dxa"/>
          </w:tcPr>
          <w:p w14:paraId="4C8C7969" w14:textId="77777777" w:rsidR="005D63EB" w:rsidRDefault="005D63EB" w:rsidP="00A5579E">
            <w:pPr>
              <w:pStyle w:val="ListParagraph"/>
              <w:ind w:left="0"/>
              <w:rPr>
                <w:b/>
                <w:bCs/>
              </w:rPr>
            </w:pPr>
            <w:r>
              <w:rPr>
                <w:b/>
                <w:bCs/>
              </w:rPr>
              <w:t>Trew</w:t>
            </w:r>
          </w:p>
        </w:tc>
        <w:tc>
          <w:tcPr>
            <w:tcW w:w="1160" w:type="dxa"/>
          </w:tcPr>
          <w:p w14:paraId="441A8B82" w14:textId="77777777" w:rsidR="005D63EB" w:rsidRDefault="005D63EB" w:rsidP="00A5579E">
            <w:pPr>
              <w:pStyle w:val="ListParagraph"/>
              <w:ind w:left="0"/>
              <w:rPr>
                <w:b/>
                <w:bCs/>
              </w:rPr>
            </w:pPr>
            <w:r>
              <w:rPr>
                <w:b/>
                <w:bCs/>
              </w:rPr>
              <w:t>Bagozzi</w:t>
            </w:r>
          </w:p>
        </w:tc>
        <w:tc>
          <w:tcPr>
            <w:tcW w:w="1104" w:type="dxa"/>
          </w:tcPr>
          <w:p w14:paraId="4966D650" w14:textId="77777777" w:rsidR="005D63EB" w:rsidRDefault="005D63EB" w:rsidP="00A5579E">
            <w:pPr>
              <w:pStyle w:val="ListParagraph"/>
              <w:ind w:left="0"/>
              <w:rPr>
                <w:b/>
                <w:bCs/>
              </w:rPr>
            </w:pPr>
            <w:r>
              <w:rPr>
                <w:b/>
                <w:bCs/>
              </w:rPr>
              <w:t>Petersen</w:t>
            </w:r>
          </w:p>
        </w:tc>
      </w:tr>
      <w:tr w:rsidR="005D63EB" w14:paraId="3C38D6FE" w14:textId="77777777" w:rsidTr="00A5579E">
        <w:tc>
          <w:tcPr>
            <w:tcW w:w="1255" w:type="dxa"/>
          </w:tcPr>
          <w:p w14:paraId="5C1103F1" w14:textId="77777777" w:rsidR="005D63EB" w:rsidRDefault="005D63EB" w:rsidP="00A5579E">
            <w:pPr>
              <w:pStyle w:val="ListParagraph"/>
              <w:ind w:left="0"/>
            </w:pPr>
            <w:r>
              <w:t>Yes</w:t>
            </w:r>
          </w:p>
        </w:tc>
        <w:tc>
          <w:tcPr>
            <w:tcW w:w="1120" w:type="dxa"/>
          </w:tcPr>
          <w:p w14:paraId="13D10E05" w14:textId="77777777" w:rsidR="005D63EB" w:rsidRDefault="005D63EB" w:rsidP="00A5579E">
            <w:pPr>
              <w:pStyle w:val="ListParagraph"/>
              <w:ind w:left="0"/>
            </w:pPr>
            <w:r>
              <w:t>Yes</w:t>
            </w:r>
          </w:p>
        </w:tc>
        <w:tc>
          <w:tcPr>
            <w:tcW w:w="1264" w:type="dxa"/>
          </w:tcPr>
          <w:p w14:paraId="561384A5" w14:textId="77777777" w:rsidR="005D63EB" w:rsidRDefault="005D63EB" w:rsidP="00A5579E">
            <w:pPr>
              <w:pStyle w:val="ListParagraph"/>
              <w:ind w:left="0"/>
            </w:pPr>
            <w:r>
              <w:t>Yes</w:t>
            </w:r>
          </w:p>
        </w:tc>
        <w:tc>
          <w:tcPr>
            <w:tcW w:w="1201" w:type="dxa"/>
          </w:tcPr>
          <w:p w14:paraId="45D49BF0" w14:textId="77777777" w:rsidR="005D63EB" w:rsidRDefault="005D63EB" w:rsidP="00A5579E">
            <w:pPr>
              <w:pStyle w:val="ListParagraph"/>
              <w:ind w:left="0"/>
            </w:pPr>
            <w:r>
              <w:t>Yes</w:t>
            </w:r>
          </w:p>
        </w:tc>
        <w:tc>
          <w:tcPr>
            <w:tcW w:w="1178" w:type="dxa"/>
          </w:tcPr>
          <w:p w14:paraId="086F128B" w14:textId="77777777" w:rsidR="005D63EB" w:rsidRDefault="005D63EB" w:rsidP="00A5579E">
            <w:pPr>
              <w:pStyle w:val="ListParagraph"/>
              <w:ind w:left="0"/>
            </w:pPr>
            <w:r>
              <w:t>Yes</w:t>
            </w:r>
          </w:p>
        </w:tc>
        <w:tc>
          <w:tcPr>
            <w:tcW w:w="1120" w:type="dxa"/>
          </w:tcPr>
          <w:p w14:paraId="2827157F" w14:textId="3905479D" w:rsidR="005D63EB" w:rsidRDefault="005D63EB" w:rsidP="00A5579E">
            <w:pPr>
              <w:pStyle w:val="ListParagraph"/>
              <w:ind w:left="0"/>
            </w:pPr>
            <w:r>
              <w:t>No Response</w:t>
            </w:r>
          </w:p>
        </w:tc>
        <w:tc>
          <w:tcPr>
            <w:tcW w:w="1160" w:type="dxa"/>
          </w:tcPr>
          <w:p w14:paraId="7E70690C" w14:textId="77777777" w:rsidR="005D63EB" w:rsidRDefault="005D63EB" w:rsidP="00A5579E">
            <w:pPr>
              <w:pStyle w:val="ListParagraph"/>
              <w:ind w:left="0"/>
            </w:pPr>
            <w:r>
              <w:t>Yes</w:t>
            </w:r>
          </w:p>
        </w:tc>
        <w:tc>
          <w:tcPr>
            <w:tcW w:w="1104" w:type="dxa"/>
          </w:tcPr>
          <w:p w14:paraId="397AEF3D" w14:textId="77777777" w:rsidR="005D63EB" w:rsidRDefault="005D63EB" w:rsidP="00A5579E">
            <w:pPr>
              <w:pStyle w:val="ListParagraph"/>
              <w:ind w:left="0"/>
            </w:pPr>
            <w:r>
              <w:t>Yes</w:t>
            </w:r>
          </w:p>
        </w:tc>
      </w:tr>
      <w:tr w:rsidR="005D63EB" w14:paraId="7365B4A8" w14:textId="77777777" w:rsidTr="00A5579E">
        <w:tc>
          <w:tcPr>
            <w:tcW w:w="1255" w:type="dxa"/>
          </w:tcPr>
          <w:p w14:paraId="6B9CB453" w14:textId="77777777" w:rsidR="005D63EB" w:rsidRPr="009F21FC" w:rsidRDefault="005D63EB" w:rsidP="00A5579E">
            <w:pPr>
              <w:pStyle w:val="ListParagraph"/>
              <w:ind w:left="0"/>
              <w:rPr>
                <w:b/>
                <w:bCs/>
              </w:rPr>
            </w:pPr>
            <w:r>
              <w:rPr>
                <w:b/>
                <w:bCs/>
              </w:rPr>
              <w:t>Paulette</w:t>
            </w:r>
          </w:p>
        </w:tc>
        <w:tc>
          <w:tcPr>
            <w:tcW w:w="1120" w:type="dxa"/>
          </w:tcPr>
          <w:p w14:paraId="75BEBD20" w14:textId="77777777" w:rsidR="005D63EB" w:rsidRPr="009F21FC" w:rsidRDefault="005D63EB" w:rsidP="00A5579E">
            <w:pPr>
              <w:pStyle w:val="ListParagraph"/>
              <w:ind w:left="0"/>
              <w:rPr>
                <w:b/>
                <w:bCs/>
              </w:rPr>
            </w:pPr>
            <w:r>
              <w:rPr>
                <w:b/>
                <w:bCs/>
              </w:rPr>
              <w:t>Moore</w:t>
            </w:r>
          </w:p>
        </w:tc>
        <w:tc>
          <w:tcPr>
            <w:tcW w:w="1264" w:type="dxa"/>
          </w:tcPr>
          <w:p w14:paraId="316A60E6" w14:textId="77777777" w:rsidR="005D63EB" w:rsidRPr="009F21FC" w:rsidRDefault="005D63EB" w:rsidP="00A5579E">
            <w:pPr>
              <w:pStyle w:val="ListParagraph"/>
              <w:ind w:left="0"/>
              <w:rPr>
                <w:b/>
                <w:bCs/>
              </w:rPr>
            </w:pPr>
            <w:r>
              <w:rPr>
                <w:b/>
                <w:bCs/>
              </w:rPr>
              <w:t>Monteleone</w:t>
            </w:r>
          </w:p>
        </w:tc>
        <w:tc>
          <w:tcPr>
            <w:tcW w:w="1201" w:type="dxa"/>
          </w:tcPr>
          <w:p w14:paraId="59141D29" w14:textId="77777777" w:rsidR="005D63EB" w:rsidRPr="00D3219A" w:rsidRDefault="005D63EB" w:rsidP="00A5579E">
            <w:pPr>
              <w:pStyle w:val="ListParagraph"/>
              <w:ind w:left="0"/>
              <w:rPr>
                <w:b/>
                <w:bCs/>
              </w:rPr>
            </w:pPr>
            <w:r>
              <w:rPr>
                <w:b/>
                <w:bCs/>
              </w:rPr>
              <w:t>Fayak</w:t>
            </w:r>
          </w:p>
        </w:tc>
        <w:tc>
          <w:tcPr>
            <w:tcW w:w="1178" w:type="dxa"/>
          </w:tcPr>
          <w:p w14:paraId="73AFA447" w14:textId="77777777" w:rsidR="005D63EB" w:rsidRPr="00D3219A" w:rsidRDefault="005D63EB" w:rsidP="00A5579E">
            <w:pPr>
              <w:pStyle w:val="ListParagraph"/>
              <w:ind w:left="0"/>
              <w:rPr>
                <w:b/>
                <w:bCs/>
              </w:rPr>
            </w:pPr>
            <w:r>
              <w:rPr>
                <w:b/>
                <w:bCs/>
              </w:rPr>
              <w:t>Manheim</w:t>
            </w:r>
          </w:p>
        </w:tc>
        <w:tc>
          <w:tcPr>
            <w:tcW w:w="1120" w:type="dxa"/>
          </w:tcPr>
          <w:p w14:paraId="343E37B2" w14:textId="77777777" w:rsidR="005D63EB" w:rsidRPr="00D3219A" w:rsidRDefault="005D63EB" w:rsidP="00A5579E">
            <w:pPr>
              <w:pStyle w:val="ListParagraph"/>
              <w:ind w:left="0"/>
              <w:rPr>
                <w:b/>
                <w:bCs/>
              </w:rPr>
            </w:pPr>
            <w:r>
              <w:rPr>
                <w:b/>
                <w:bCs/>
              </w:rPr>
              <w:t>Martin</w:t>
            </w:r>
          </w:p>
        </w:tc>
        <w:tc>
          <w:tcPr>
            <w:tcW w:w="1160" w:type="dxa"/>
          </w:tcPr>
          <w:p w14:paraId="51EB83E6" w14:textId="4E53FB2A" w:rsidR="005D63EB" w:rsidRDefault="005D63EB" w:rsidP="00A5579E">
            <w:pPr>
              <w:pStyle w:val="ListParagraph"/>
              <w:ind w:left="0"/>
            </w:pPr>
          </w:p>
        </w:tc>
        <w:tc>
          <w:tcPr>
            <w:tcW w:w="1104" w:type="dxa"/>
          </w:tcPr>
          <w:p w14:paraId="532FFF65" w14:textId="77777777" w:rsidR="005D63EB" w:rsidRDefault="005D63EB" w:rsidP="00A5579E">
            <w:pPr>
              <w:pStyle w:val="ListParagraph"/>
              <w:ind w:left="0"/>
            </w:pPr>
          </w:p>
        </w:tc>
      </w:tr>
      <w:tr w:rsidR="005D63EB" w14:paraId="305A5FB9" w14:textId="77777777" w:rsidTr="00A5579E">
        <w:tc>
          <w:tcPr>
            <w:tcW w:w="1255" w:type="dxa"/>
          </w:tcPr>
          <w:p w14:paraId="1FD0919C" w14:textId="77777777" w:rsidR="005D63EB" w:rsidRDefault="005D63EB" w:rsidP="00A5579E">
            <w:pPr>
              <w:pStyle w:val="ListParagraph"/>
              <w:ind w:left="0"/>
            </w:pPr>
            <w:r>
              <w:t>Yes</w:t>
            </w:r>
          </w:p>
        </w:tc>
        <w:tc>
          <w:tcPr>
            <w:tcW w:w="1120" w:type="dxa"/>
          </w:tcPr>
          <w:p w14:paraId="1F6EDBD3" w14:textId="77777777" w:rsidR="005D63EB" w:rsidRDefault="005D63EB" w:rsidP="00A5579E">
            <w:pPr>
              <w:pStyle w:val="ListParagraph"/>
              <w:ind w:left="0"/>
            </w:pPr>
            <w:r>
              <w:t>Yes</w:t>
            </w:r>
          </w:p>
        </w:tc>
        <w:tc>
          <w:tcPr>
            <w:tcW w:w="1264" w:type="dxa"/>
          </w:tcPr>
          <w:p w14:paraId="7AF3F26F" w14:textId="77777777" w:rsidR="005D63EB" w:rsidRDefault="005D63EB" w:rsidP="00A5579E">
            <w:pPr>
              <w:pStyle w:val="ListParagraph"/>
              <w:ind w:left="0"/>
            </w:pPr>
            <w:r>
              <w:t>Yes</w:t>
            </w:r>
          </w:p>
        </w:tc>
        <w:tc>
          <w:tcPr>
            <w:tcW w:w="1201" w:type="dxa"/>
          </w:tcPr>
          <w:p w14:paraId="7BA882C8" w14:textId="77777777" w:rsidR="005D63EB" w:rsidRDefault="005D63EB" w:rsidP="00A5579E">
            <w:pPr>
              <w:pStyle w:val="ListParagraph"/>
              <w:ind w:left="0"/>
            </w:pPr>
            <w:r>
              <w:t>Yes</w:t>
            </w:r>
          </w:p>
        </w:tc>
        <w:tc>
          <w:tcPr>
            <w:tcW w:w="1178" w:type="dxa"/>
          </w:tcPr>
          <w:p w14:paraId="0AAE399B" w14:textId="77777777" w:rsidR="005D63EB" w:rsidRDefault="005D63EB" w:rsidP="00A5579E">
            <w:pPr>
              <w:pStyle w:val="ListParagraph"/>
              <w:ind w:left="0"/>
            </w:pPr>
            <w:r>
              <w:t>Yes</w:t>
            </w:r>
          </w:p>
        </w:tc>
        <w:tc>
          <w:tcPr>
            <w:tcW w:w="1120" w:type="dxa"/>
          </w:tcPr>
          <w:p w14:paraId="58E4A807" w14:textId="70252911" w:rsidR="005D63EB" w:rsidRDefault="005D63EB" w:rsidP="00A5579E">
            <w:pPr>
              <w:pStyle w:val="ListParagraph"/>
              <w:ind w:left="0"/>
            </w:pPr>
            <w:r>
              <w:t>No Response</w:t>
            </w:r>
          </w:p>
        </w:tc>
        <w:tc>
          <w:tcPr>
            <w:tcW w:w="1160" w:type="dxa"/>
          </w:tcPr>
          <w:p w14:paraId="570F01A3" w14:textId="06D75CF1" w:rsidR="005D63EB" w:rsidRDefault="005D63EB" w:rsidP="00A5579E">
            <w:pPr>
              <w:pStyle w:val="ListParagraph"/>
              <w:ind w:left="0"/>
            </w:pPr>
          </w:p>
        </w:tc>
        <w:tc>
          <w:tcPr>
            <w:tcW w:w="1104" w:type="dxa"/>
          </w:tcPr>
          <w:p w14:paraId="75BEB609" w14:textId="77777777" w:rsidR="005D63EB" w:rsidRDefault="005D63EB" w:rsidP="00A5579E">
            <w:pPr>
              <w:pStyle w:val="ListParagraph"/>
              <w:ind w:left="0"/>
            </w:pPr>
          </w:p>
        </w:tc>
      </w:tr>
    </w:tbl>
    <w:p w14:paraId="1616F7C7" w14:textId="77777777" w:rsidR="005D63EB" w:rsidRDefault="005D63EB" w:rsidP="005D63EB">
      <w:pPr>
        <w:spacing w:after="0"/>
      </w:pPr>
      <w:r>
        <w:t xml:space="preserve">                </w:t>
      </w:r>
      <w:r w:rsidRPr="009F21FC">
        <w:rPr>
          <w:highlight w:val="green"/>
        </w:rPr>
        <w:t>Motion Approved</w:t>
      </w:r>
    </w:p>
    <w:bookmarkEnd w:id="9"/>
    <w:p w14:paraId="755FE284" w14:textId="0A2C5048" w:rsidR="00CB5456" w:rsidRDefault="00CB5456" w:rsidP="00CB5456">
      <w:pPr>
        <w:spacing w:after="0"/>
      </w:pPr>
    </w:p>
    <w:p w14:paraId="0CA1E450" w14:textId="7079897A" w:rsidR="00F41E3B" w:rsidRDefault="006316C0" w:rsidP="00F41E3B">
      <w:pPr>
        <w:pStyle w:val="ListParagraph"/>
        <w:numPr>
          <w:ilvl w:val="0"/>
          <w:numId w:val="2"/>
        </w:numPr>
        <w:rPr>
          <w:rFonts w:cstheme="minorHAnsi"/>
          <w:b/>
          <w:bCs/>
        </w:rPr>
      </w:pPr>
      <w:r>
        <w:rPr>
          <w:rFonts w:cstheme="minorHAnsi"/>
          <w:b/>
          <w:bCs/>
        </w:rPr>
        <w:t>Policy Revision</w:t>
      </w:r>
    </w:p>
    <w:p w14:paraId="35D23847" w14:textId="5CAE5568" w:rsidR="000903AF" w:rsidRPr="00F41E3B" w:rsidRDefault="00CB5456" w:rsidP="005D63EB">
      <w:pPr>
        <w:pStyle w:val="ListParagraph"/>
        <w:ind w:left="810"/>
        <w:rPr>
          <w:rFonts w:cstheme="minorHAnsi"/>
          <w:b/>
          <w:bCs/>
        </w:rPr>
      </w:pPr>
      <w:r w:rsidRPr="005D63EB">
        <w:rPr>
          <w:rFonts w:cstheme="minorHAnsi"/>
          <w:highlight w:val="green"/>
        </w:rPr>
        <w:t xml:space="preserve">Motion </w:t>
      </w:r>
      <w:r w:rsidR="005D63EB" w:rsidRPr="005D63EB">
        <w:rPr>
          <w:rFonts w:cstheme="minorHAnsi"/>
          <w:highlight w:val="green"/>
        </w:rPr>
        <w:t>35</w:t>
      </w:r>
      <w:r w:rsidR="000B3463" w:rsidRPr="005D63EB">
        <w:rPr>
          <w:rFonts w:cstheme="minorHAnsi"/>
          <w:highlight w:val="green"/>
        </w:rPr>
        <w:t>-</w:t>
      </w:r>
      <w:r w:rsidRPr="005D63EB">
        <w:rPr>
          <w:rFonts w:cstheme="minorHAnsi"/>
          <w:highlight w:val="green"/>
        </w:rPr>
        <w:t>2023 to approve</w:t>
      </w:r>
      <w:r w:rsidR="000903AF" w:rsidRPr="005D63EB">
        <w:rPr>
          <w:rFonts w:cstheme="minorHAnsi"/>
          <w:highlight w:val="green"/>
        </w:rPr>
        <w:t xml:space="preserve"> changes to </w:t>
      </w:r>
      <w:bookmarkStart w:id="10" w:name="_Hlk137466888"/>
      <w:r w:rsidR="005D63EB" w:rsidRPr="005D63EB">
        <w:rPr>
          <w:rFonts w:cstheme="minorHAnsi"/>
          <w:highlight w:val="green"/>
        </w:rPr>
        <w:t xml:space="preserve">Local Policy Letter 01-2021 Youth Incentives by clarifying:  Retain </w:t>
      </w:r>
      <w:r w:rsidR="0008483D">
        <w:rPr>
          <w:rFonts w:cstheme="minorHAnsi"/>
          <w:highlight w:val="green"/>
        </w:rPr>
        <w:t>U</w:t>
      </w:r>
      <w:r w:rsidR="005D63EB" w:rsidRPr="005D63EB">
        <w:rPr>
          <w:rFonts w:cstheme="minorHAnsi"/>
          <w:highlight w:val="green"/>
        </w:rPr>
        <w:t xml:space="preserve">nsubsidized </w:t>
      </w:r>
      <w:r w:rsidR="0008483D">
        <w:rPr>
          <w:rFonts w:cstheme="minorHAnsi"/>
          <w:highlight w:val="green"/>
        </w:rPr>
        <w:t>E</w:t>
      </w:r>
      <w:r w:rsidR="005D63EB" w:rsidRPr="005D63EB">
        <w:rPr>
          <w:rFonts w:cstheme="minorHAnsi"/>
          <w:highlight w:val="green"/>
        </w:rPr>
        <w:t xml:space="preserve">mployment to read </w:t>
      </w:r>
      <w:r w:rsidR="00A53D60" w:rsidRPr="005D63EB">
        <w:rPr>
          <w:rFonts w:cstheme="minorHAnsi"/>
          <w:highlight w:val="green"/>
        </w:rPr>
        <w:t>“Incentive</w:t>
      </w:r>
      <w:r w:rsidR="005D63EB" w:rsidRPr="005D63EB">
        <w:rPr>
          <w:rFonts w:cstheme="minorHAnsi"/>
          <w:highlight w:val="green"/>
        </w:rPr>
        <w:t xml:space="preserve"> paid after 60 calendar days at the same employer and a minimum of 360 hours of work”.</w:t>
      </w:r>
    </w:p>
    <w:p w14:paraId="1431AF95" w14:textId="0D2D8FA6" w:rsidR="00CB5456" w:rsidRDefault="000903AF" w:rsidP="00CB5456">
      <w:pPr>
        <w:pStyle w:val="ListParagraph"/>
        <w:spacing w:after="0"/>
        <w:ind w:left="810"/>
        <w:rPr>
          <w:rFonts w:cstheme="minorHAnsi"/>
        </w:rPr>
      </w:pPr>
      <w:r>
        <w:rPr>
          <w:highlight w:val="green"/>
        </w:rPr>
        <w:t xml:space="preserve"> </w:t>
      </w:r>
      <w:r w:rsidR="00050B51" w:rsidRPr="00050B51">
        <w:rPr>
          <w:rFonts w:cstheme="minorHAnsi"/>
          <w:highlight w:val="green"/>
        </w:rPr>
        <w:t>1</w:t>
      </w:r>
      <w:r w:rsidR="00050B51" w:rsidRPr="00050B51">
        <w:rPr>
          <w:rFonts w:cstheme="minorHAnsi"/>
          <w:highlight w:val="green"/>
          <w:vertAlign w:val="superscript"/>
        </w:rPr>
        <w:t>st</w:t>
      </w:r>
      <w:r w:rsidR="00050B51" w:rsidRPr="00050B51">
        <w:rPr>
          <w:rFonts w:cstheme="minorHAnsi"/>
          <w:highlight w:val="green"/>
        </w:rPr>
        <w:t xml:space="preserve"> </w:t>
      </w:r>
      <w:r w:rsidR="00A53D60">
        <w:rPr>
          <w:rFonts w:cstheme="minorHAnsi"/>
          <w:highlight w:val="green"/>
        </w:rPr>
        <w:t>Paulette</w:t>
      </w:r>
      <w:r w:rsidR="00A53D60" w:rsidRPr="00050B51">
        <w:rPr>
          <w:rFonts w:cstheme="minorHAnsi"/>
          <w:highlight w:val="green"/>
        </w:rPr>
        <w:t xml:space="preserve"> </w:t>
      </w:r>
      <w:r w:rsidR="00A53D60">
        <w:rPr>
          <w:rFonts w:cstheme="minorHAnsi"/>
          <w:highlight w:val="green"/>
        </w:rPr>
        <w:t>2</w:t>
      </w:r>
      <w:r w:rsidR="00050B51" w:rsidRPr="00050B51">
        <w:rPr>
          <w:rFonts w:cstheme="minorHAnsi"/>
          <w:highlight w:val="green"/>
          <w:vertAlign w:val="superscript"/>
        </w:rPr>
        <w:t>nd</w:t>
      </w:r>
      <w:r w:rsidR="00050B51" w:rsidRPr="00050B51">
        <w:rPr>
          <w:rFonts w:cstheme="minorHAnsi"/>
          <w:highlight w:val="green"/>
        </w:rPr>
        <w:t xml:space="preserve"> </w:t>
      </w:r>
      <w:r w:rsidR="00F41E3B" w:rsidRPr="00F41E3B">
        <w:rPr>
          <w:rFonts w:cstheme="minorHAnsi"/>
          <w:highlight w:val="green"/>
        </w:rPr>
        <w:t>Manheim</w:t>
      </w:r>
    </w:p>
    <w:p w14:paraId="737F205B" w14:textId="77777777" w:rsidR="005D63EB" w:rsidRDefault="005D63EB" w:rsidP="00CB5456">
      <w:pPr>
        <w:pStyle w:val="ListParagraph"/>
        <w:spacing w:after="0"/>
        <w:ind w:left="810"/>
        <w:rPr>
          <w:rFonts w:cstheme="minorHAnsi"/>
        </w:rPr>
      </w:pPr>
    </w:p>
    <w:p w14:paraId="485E8FC7" w14:textId="77777777" w:rsidR="006773B0" w:rsidRDefault="006773B0" w:rsidP="006773B0">
      <w:pPr>
        <w:pStyle w:val="ListParagraph"/>
        <w:spacing w:after="0"/>
        <w:ind w:left="810"/>
      </w:pPr>
      <w:bookmarkStart w:id="11" w:name="_Hlk152328782"/>
      <w:bookmarkEnd w:id="10"/>
      <w:r>
        <w:t>Roll Call Vote</w:t>
      </w:r>
    </w:p>
    <w:tbl>
      <w:tblPr>
        <w:tblStyle w:val="TableGrid"/>
        <w:tblW w:w="0" w:type="auto"/>
        <w:tblInd w:w="810" w:type="dxa"/>
        <w:tblLook w:val="04A0" w:firstRow="1" w:lastRow="0" w:firstColumn="1" w:lastColumn="0" w:noHBand="0" w:noVBand="1"/>
      </w:tblPr>
      <w:tblGrid>
        <w:gridCol w:w="1255"/>
        <w:gridCol w:w="1120"/>
        <w:gridCol w:w="1350"/>
        <w:gridCol w:w="1201"/>
        <w:gridCol w:w="1178"/>
        <w:gridCol w:w="1120"/>
        <w:gridCol w:w="1160"/>
        <w:gridCol w:w="1104"/>
      </w:tblGrid>
      <w:tr w:rsidR="006773B0" w14:paraId="7AD434C7" w14:textId="77777777" w:rsidTr="00A5579E">
        <w:tc>
          <w:tcPr>
            <w:tcW w:w="1255" w:type="dxa"/>
          </w:tcPr>
          <w:p w14:paraId="6EBE9E75" w14:textId="77777777" w:rsidR="006773B0" w:rsidRPr="00704CBE" w:rsidRDefault="006773B0" w:rsidP="00A5579E">
            <w:pPr>
              <w:pStyle w:val="ListParagraph"/>
              <w:ind w:left="0"/>
              <w:rPr>
                <w:b/>
                <w:bCs/>
              </w:rPr>
            </w:pPr>
            <w:r>
              <w:rPr>
                <w:b/>
                <w:bCs/>
              </w:rPr>
              <w:t>Mowrer</w:t>
            </w:r>
          </w:p>
        </w:tc>
        <w:tc>
          <w:tcPr>
            <w:tcW w:w="1120" w:type="dxa"/>
          </w:tcPr>
          <w:p w14:paraId="21D1CE31" w14:textId="77777777" w:rsidR="006773B0" w:rsidRPr="00704CBE" w:rsidRDefault="006773B0" w:rsidP="00A5579E">
            <w:pPr>
              <w:pStyle w:val="ListParagraph"/>
              <w:ind w:left="0"/>
              <w:rPr>
                <w:b/>
                <w:bCs/>
              </w:rPr>
            </w:pPr>
            <w:r>
              <w:rPr>
                <w:b/>
                <w:bCs/>
              </w:rPr>
              <w:t>Lorimor</w:t>
            </w:r>
          </w:p>
        </w:tc>
        <w:tc>
          <w:tcPr>
            <w:tcW w:w="1264" w:type="dxa"/>
          </w:tcPr>
          <w:p w14:paraId="08DFDFA2" w14:textId="77777777" w:rsidR="006773B0" w:rsidRPr="00704CBE" w:rsidRDefault="006773B0" w:rsidP="00A5579E">
            <w:pPr>
              <w:pStyle w:val="ListParagraph"/>
              <w:ind w:left="0"/>
              <w:rPr>
                <w:b/>
                <w:bCs/>
              </w:rPr>
            </w:pPr>
            <w:r>
              <w:rPr>
                <w:b/>
                <w:bCs/>
              </w:rPr>
              <w:t>Hershberger</w:t>
            </w:r>
          </w:p>
        </w:tc>
        <w:tc>
          <w:tcPr>
            <w:tcW w:w="1201" w:type="dxa"/>
          </w:tcPr>
          <w:p w14:paraId="0F92F550" w14:textId="77777777" w:rsidR="006773B0" w:rsidRPr="00704CBE" w:rsidRDefault="006773B0" w:rsidP="00A5579E">
            <w:pPr>
              <w:pStyle w:val="ListParagraph"/>
              <w:ind w:left="0"/>
              <w:rPr>
                <w:b/>
                <w:bCs/>
              </w:rPr>
            </w:pPr>
            <w:r>
              <w:rPr>
                <w:b/>
                <w:bCs/>
              </w:rPr>
              <w:t>Vaughn</w:t>
            </w:r>
          </w:p>
        </w:tc>
        <w:tc>
          <w:tcPr>
            <w:tcW w:w="1178" w:type="dxa"/>
          </w:tcPr>
          <w:p w14:paraId="13D9BF07" w14:textId="77777777" w:rsidR="006773B0" w:rsidRPr="00704CBE" w:rsidRDefault="006773B0" w:rsidP="00A5579E">
            <w:pPr>
              <w:pStyle w:val="ListParagraph"/>
              <w:ind w:left="0"/>
              <w:rPr>
                <w:b/>
                <w:bCs/>
              </w:rPr>
            </w:pPr>
            <w:r>
              <w:rPr>
                <w:b/>
                <w:bCs/>
              </w:rPr>
              <w:t>Lewis</w:t>
            </w:r>
          </w:p>
        </w:tc>
        <w:tc>
          <w:tcPr>
            <w:tcW w:w="1120" w:type="dxa"/>
          </w:tcPr>
          <w:p w14:paraId="23823587" w14:textId="77777777" w:rsidR="006773B0" w:rsidRDefault="006773B0" w:rsidP="00A5579E">
            <w:pPr>
              <w:pStyle w:val="ListParagraph"/>
              <w:ind w:left="0"/>
              <w:rPr>
                <w:b/>
                <w:bCs/>
              </w:rPr>
            </w:pPr>
            <w:r>
              <w:rPr>
                <w:b/>
                <w:bCs/>
              </w:rPr>
              <w:t>Trew</w:t>
            </w:r>
          </w:p>
        </w:tc>
        <w:tc>
          <w:tcPr>
            <w:tcW w:w="1160" w:type="dxa"/>
          </w:tcPr>
          <w:p w14:paraId="554C488B" w14:textId="77777777" w:rsidR="006773B0" w:rsidRDefault="006773B0" w:rsidP="00A5579E">
            <w:pPr>
              <w:pStyle w:val="ListParagraph"/>
              <w:ind w:left="0"/>
              <w:rPr>
                <w:b/>
                <w:bCs/>
              </w:rPr>
            </w:pPr>
            <w:r>
              <w:rPr>
                <w:b/>
                <w:bCs/>
              </w:rPr>
              <w:t>Bagozzi</w:t>
            </w:r>
          </w:p>
        </w:tc>
        <w:tc>
          <w:tcPr>
            <w:tcW w:w="1104" w:type="dxa"/>
          </w:tcPr>
          <w:p w14:paraId="6A87E7CB" w14:textId="77777777" w:rsidR="006773B0" w:rsidRDefault="006773B0" w:rsidP="00A5579E">
            <w:pPr>
              <w:pStyle w:val="ListParagraph"/>
              <w:ind w:left="0"/>
              <w:rPr>
                <w:b/>
                <w:bCs/>
              </w:rPr>
            </w:pPr>
            <w:r>
              <w:rPr>
                <w:b/>
                <w:bCs/>
              </w:rPr>
              <w:t>Petersen</w:t>
            </w:r>
          </w:p>
        </w:tc>
      </w:tr>
      <w:tr w:rsidR="006773B0" w14:paraId="7FB93262" w14:textId="77777777" w:rsidTr="00A5579E">
        <w:tc>
          <w:tcPr>
            <w:tcW w:w="1255" w:type="dxa"/>
          </w:tcPr>
          <w:p w14:paraId="39F9B4EC" w14:textId="77777777" w:rsidR="006773B0" w:rsidRDefault="006773B0" w:rsidP="00A5579E">
            <w:pPr>
              <w:pStyle w:val="ListParagraph"/>
              <w:ind w:left="0"/>
            </w:pPr>
            <w:r>
              <w:t>Yes</w:t>
            </w:r>
          </w:p>
        </w:tc>
        <w:tc>
          <w:tcPr>
            <w:tcW w:w="1120" w:type="dxa"/>
          </w:tcPr>
          <w:p w14:paraId="3B9E9AAD" w14:textId="77777777" w:rsidR="006773B0" w:rsidRDefault="006773B0" w:rsidP="00A5579E">
            <w:pPr>
              <w:pStyle w:val="ListParagraph"/>
              <w:ind w:left="0"/>
            </w:pPr>
            <w:r>
              <w:t>Yes</w:t>
            </w:r>
          </w:p>
        </w:tc>
        <w:tc>
          <w:tcPr>
            <w:tcW w:w="1264" w:type="dxa"/>
          </w:tcPr>
          <w:p w14:paraId="4EA0A9A0" w14:textId="77777777" w:rsidR="006773B0" w:rsidRDefault="006773B0" w:rsidP="00A5579E">
            <w:pPr>
              <w:pStyle w:val="ListParagraph"/>
              <w:ind w:left="0"/>
            </w:pPr>
            <w:r>
              <w:t>Yes</w:t>
            </w:r>
          </w:p>
        </w:tc>
        <w:tc>
          <w:tcPr>
            <w:tcW w:w="1201" w:type="dxa"/>
          </w:tcPr>
          <w:p w14:paraId="0498439C" w14:textId="77777777" w:rsidR="006773B0" w:rsidRDefault="006773B0" w:rsidP="00A5579E">
            <w:pPr>
              <w:pStyle w:val="ListParagraph"/>
              <w:ind w:left="0"/>
            </w:pPr>
            <w:r>
              <w:t>Yes</w:t>
            </w:r>
          </w:p>
        </w:tc>
        <w:tc>
          <w:tcPr>
            <w:tcW w:w="1178" w:type="dxa"/>
          </w:tcPr>
          <w:p w14:paraId="60665B09" w14:textId="77777777" w:rsidR="006773B0" w:rsidRDefault="006773B0" w:rsidP="00A5579E">
            <w:pPr>
              <w:pStyle w:val="ListParagraph"/>
              <w:ind w:left="0"/>
            </w:pPr>
            <w:r>
              <w:t>Yes</w:t>
            </w:r>
          </w:p>
        </w:tc>
        <w:tc>
          <w:tcPr>
            <w:tcW w:w="1120" w:type="dxa"/>
          </w:tcPr>
          <w:p w14:paraId="51BF5E48" w14:textId="3976CE82" w:rsidR="006773B0" w:rsidRDefault="006773B0" w:rsidP="00A5579E">
            <w:pPr>
              <w:pStyle w:val="ListParagraph"/>
              <w:ind w:left="0"/>
            </w:pPr>
            <w:r>
              <w:t>No Response</w:t>
            </w:r>
          </w:p>
        </w:tc>
        <w:tc>
          <w:tcPr>
            <w:tcW w:w="1160" w:type="dxa"/>
          </w:tcPr>
          <w:p w14:paraId="3590CD38" w14:textId="77777777" w:rsidR="006773B0" w:rsidRDefault="006773B0" w:rsidP="00A5579E">
            <w:pPr>
              <w:pStyle w:val="ListParagraph"/>
              <w:ind w:left="0"/>
            </w:pPr>
            <w:r>
              <w:t>Yes</w:t>
            </w:r>
          </w:p>
        </w:tc>
        <w:tc>
          <w:tcPr>
            <w:tcW w:w="1104" w:type="dxa"/>
          </w:tcPr>
          <w:p w14:paraId="0F1DA7C0" w14:textId="77777777" w:rsidR="006773B0" w:rsidRDefault="006773B0" w:rsidP="00A5579E">
            <w:pPr>
              <w:pStyle w:val="ListParagraph"/>
              <w:ind w:left="0"/>
            </w:pPr>
            <w:r>
              <w:t>Yes</w:t>
            </w:r>
          </w:p>
        </w:tc>
      </w:tr>
      <w:tr w:rsidR="006773B0" w14:paraId="69B186A9" w14:textId="77777777" w:rsidTr="00A5579E">
        <w:tc>
          <w:tcPr>
            <w:tcW w:w="1255" w:type="dxa"/>
          </w:tcPr>
          <w:p w14:paraId="7ECEDE4C" w14:textId="77777777" w:rsidR="006773B0" w:rsidRPr="009F21FC" w:rsidRDefault="006773B0" w:rsidP="00A5579E">
            <w:pPr>
              <w:pStyle w:val="ListParagraph"/>
              <w:ind w:left="0"/>
              <w:rPr>
                <w:b/>
                <w:bCs/>
              </w:rPr>
            </w:pPr>
            <w:r>
              <w:rPr>
                <w:b/>
                <w:bCs/>
              </w:rPr>
              <w:t>Paulette</w:t>
            </w:r>
          </w:p>
        </w:tc>
        <w:tc>
          <w:tcPr>
            <w:tcW w:w="1120" w:type="dxa"/>
          </w:tcPr>
          <w:p w14:paraId="6132FDD2" w14:textId="77777777" w:rsidR="006773B0" w:rsidRPr="009F21FC" w:rsidRDefault="006773B0" w:rsidP="00A5579E">
            <w:pPr>
              <w:pStyle w:val="ListParagraph"/>
              <w:ind w:left="0"/>
              <w:rPr>
                <w:b/>
                <w:bCs/>
              </w:rPr>
            </w:pPr>
            <w:r>
              <w:rPr>
                <w:b/>
                <w:bCs/>
              </w:rPr>
              <w:t>Moore</w:t>
            </w:r>
          </w:p>
        </w:tc>
        <w:tc>
          <w:tcPr>
            <w:tcW w:w="1264" w:type="dxa"/>
          </w:tcPr>
          <w:p w14:paraId="7C405700" w14:textId="77777777" w:rsidR="006773B0" w:rsidRPr="009F21FC" w:rsidRDefault="006773B0" w:rsidP="00A5579E">
            <w:pPr>
              <w:pStyle w:val="ListParagraph"/>
              <w:ind w:left="0"/>
              <w:rPr>
                <w:b/>
                <w:bCs/>
              </w:rPr>
            </w:pPr>
            <w:r>
              <w:rPr>
                <w:b/>
                <w:bCs/>
              </w:rPr>
              <w:t>Monteleone</w:t>
            </w:r>
          </w:p>
        </w:tc>
        <w:tc>
          <w:tcPr>
            <w:tcW w:w="1201" w:type="dxa"/>
          </w:tcPr>
          <w:p w14:paraId="4B56828D" w14:textId="77777777" w:rsidR="006773B0" w:rsidRPr="00D3219A" w:rsidRDefault="006773B0" w:rsidP="00A5579E">
            <w:pPr>
              <w:pStyle w:val="ListParagraph"/>
              <w:ind w:left="0"/>
              <w:rPr>
                <w:b/>
                <w:bCs/>
              </w:rPr>
            </w:pPr>
            <w:r>
              <w:rPr>
                <w:b/>
                <w:bCs/>
              </w:rPr>
              <w:t>Fayak</w:t>
            </w:r>
          </w:p>
        </w:tc>
        <w:tc>
          <w:tcPr>
            <w:tcW w:w="1178" w:type="dxa"/>
          </w:tcPr>
          <w:p w14:paraId="50DB3643" w14:textId="77777777" w:rsidR="006773B0" w:rsidRPr="00D3219A" w:rsidRDefault="006773B0" w:rsidP="00A5579E">
            <w:pPr>
              <w:pStyle w:val="ListParagraph"/>
              <w:ind w:left="0"/>
              <w:rPr>
                <w:b/>
                <w:bCs/>
              </w:rPr>
            </w:pPr>
            <w:r>
              <w:rPr>
                <w:b/>
                <w:bCs/>
              </w:rPr>
              <w:t>Manheim</w:t>
            </w:r>
          </w:p>
        </w:tc>
        <w:tc>
          <w:tcPr>
            <w:tcW w:w="1120" w:type="dxa"/>
          </w:tcPr>
          <w:p w14:paraId="04BD766B" w14:textId="77777777" w:rsidR="006773B0" w:rsidRPr="00D3219A" w:rsidRDefault="006773B0" w:rsidP="00A5579E">
            <w:pPr>
              <w:pStyle w:val="ListParagraph"/>
              <w:ind w:left="0"/>
              <w:rPr>
                <w:b/>
                <w:bCs/>
              </w:rPr>
            </w:pPr>
            <w:r>
              <w:rPr>
                <w:b/>
                <w:bCs/>
              </w:rPr>
              <w:t>Martin</w:t>
            </w:r>
          </w:p>
        </w:tc>
        <w:tc>
          <w:tcPr>
            <w:tcW w:w="1160" w:type="dxa"/>
          </w:tcPr>
          <w:p w14:paraId="7374A4AF" w14:textId="0F15457F" w:rsidR="006773B0" w:rsidRDefault="006773B0" w:rsidP="00A5579E">
            <w:pPr>
              <w:pStyle w:val="ListParagraph"/>
              <w:ind w:left="0"/>
            </w:pPr>
          </w:p>
        </w:tc>
        <w:tc>
          <w:tcPr>
            <w:tcW w:w="1104" w:type="dxa"/>
          </w:tcPr>
          <w:p w14:paraId="5CDEC828" w14:textId="77777777" w:rsidR="006773B0" w:rsidRDefault="006773B0" w:rsidP="00A5579E">
            <w:pPr>
              <w:pStyle w:val="ListParagraph"/>
              <w:ind w:left="0"/>
            </w:pPr>
          </w:p>
        </w:tc>
      </w:tr>
      <w:tr w:rsidR="006773B0" w14:paraId="647682FF" w14:textId="77777777" w:rsidTr="00A5579E">
        <w:tc>
          <w:tcPr>
            <w:tcW w:w="1255" w:type="dxa"/>
          </w:tcPr>
          <w:p w14:paraId="5A880352" w14:textId="77777777" w:rsidR="006773B0" w:rsidRDefault="006773B0" w:rsidP="00A5579E">
            <w:pPr>
              <w:pStyle w:val="ListParagraph"/>
              <w:ind w:left="0"/>
            </w:pPr>
            <w:r>
              <w:t>Yes</w:t>
            </w:r>
          </w:p>
        </w:tc>
        <w:tc>
          <w:tcPr>
            <w:tcW w:w="1120" w:type="dxa"/>
          </w:tcPr>
          <w:p w14:paraId="2EF43948" w14:textId="46532E1F" w:rsidR="006773B0" w:rsidRDefault="006773B0" w:rsidP="00A5579E">
            <w:pPr>
              <w:pStyle w:val="ListParagraph"/>
              <w:ind w:left="0"/>
            </w:pPr>
            <w:r>
              <w:t>Abstained</w:t>
            </w:r>
          </w:p>
        </w:tc>
        <w:tc>
          <w:tcPr>
            <w:tcW w:w="1264" w:type="dxa"/>
          </w:tcPr>
          <w:p w14:paraId="6A46467C" w14:textId="77777777" w:rsidR="006773B0" w:rsidRDefault="006773B0" w:rsidP="00A5579E">
            <w:pPr>
              <w:pStyle w:val="ListParagraph"/>
              <w:ind w:left="0"/>
            </w:pPr>
            <w:r>
              <w:t>Yes</w:t>
            </w:r>
          </w:p>
        </w:tc>
        <w:tc>
          <w:tcPr>
            <w:tcW w:w="1201" w:type="dxa"/>
          </w:tcPr>
          <w:p w14:paraId="250B0041" w14:textId="77777777" w:rsidR="006773B0" w:rsidRDefault="006773B0" w:rsidP="00A5579E">
            <w:pPr>
              <w:pStyle w:val="ListParagraph"/>
              <w:ind w:left="0"/>
            </w:pPr>
            <w:r>
              <w:t>Yes</w:t>
            </w:r>
          </w:p>
        </w:tc>
        <w:tc>
          <w:tcPr>
            <w:tcW w:w="1178" w:type="dxa"/>
          </w:tcPr>
          <w:p w14:paraId="32158519" w14:textId="77777777" w:rsidR="006773B0" w:rsidRDefault="006773B0" w:rsidP="00A5579E">
            <w:pPr>
              <w:pStyle w:val="ListParagraph"/>
              <w:ind w:left="0"/>
            </w:pPr>
            <w:r>
              <w:t>Yes</w:t>
            </w:r>
          </w:p>
        </w:tc>
        <w:tc>
          <w:tcPr>
            <w:tcW w:w="1120" w:type="dxa"/>
          </w:tcPr>
          <w:p w14:paraId="7E9FCE7E" w14:textId="77777777" w:rsidR="006773B0" w:rsidRDefault="006773B0" w:rsidP="00A5579E">
            <w:pPr>
              <w:pStyle w:val="ListParagraph"/>
              <w:ind w:left="0"/>
            </w:pPr>
            <w:r>
              <w:t>Yes</w:t>
            </w:r>
          </w:p>
        </w:tc>
        <w:tc>
          <w:tcPr>
            <w:tcW w:w="1160" w:type="dxa"/>
          </w:tcPr>
          <w:p w14:paraId="53C1C3BD" w14:textId="3E17D89A" w:rsidR="006773B0" w:rsidRDefault="006773B0" w:rsidP="00A5579E">
            <w:pPr>
              <w:pStyle w:val="ListParagraph"/>
              <w:ind w:left="0"/>
            </w:pPr>
          </w:p>
        </w:tc>
        <w:tc>
          <w:tcPr>
            <w:tcW w:w="1104" w:type="dxa"/>
          </w:tcPr>
          <w:p w14:paraId="4B7F0F30" w14:textId="77777777" w:rsidR="006773B0" w:rsidRDefault="006773B0" w:rsidP="00A5579E">
            <w:pPr>
              <w:pStyle w:val="ListParagraph"/>
              <w:ind w:left="0"/>
            </w:pPr>
          </w:p>
        </w:tc>
      </w:tr>
    </w:tbl>
    <w:p w14:paraId="318C5352" w14:textId="77777777" w:rsidR="006773B0" w:rsidRDefault="006773B0" w:rsidP="006773B0">
      <w:pPr>
        <w:spacing w:after="0"/>
      </w:pPr>
      <w:r>
        <w:t xml:space="preserve">                </w:t>
      </w:r>
      <w:r w:rsidRPr="009F21FC">
        <w:rPr>
          <w:highlight w:val="green"/>
        </w:rPr>
        <w:t>Motion Approved</w:t>
      </w:r>
    </w:p>
    <w:bookmarkEnd w:id="11"/>
    <w:p w14:paraId="178E1043" w14:textId="77777777" w:rsidR="00CB5456" w:rsidRDefault="00CB5456" w:rsidP="00CB5456">
      <w:pPr>
        <w:pStyle w:val="ListParagraph"/>
        <w:spacing w:after="0"/>
        <w:ind w:left="810"/>
      </w:pPr>
    </w:p>
    <w:p w14:paraId="33A294EC" w14:textId="559EDD39" w:rsidR="00435628" w:rsidRDefault="00435628" w:rsidP="00435628">
      <w:pPr>
        <w:spacing w:after="0" w:line="240" w:lineRule="auto"/>
        <w:ind w:left="720"/>
        <w:rPr>
          <w:rFonts w:cstheme="minorHAnsi"/>
        </w:rPr>
      </w:pPr>
    </w:p>
    <w:p w14:paraId="4A99B6B0" w14:textId="77777777" w:rsidR="00C419E2" w:rsidRDefault="00C419E2" w:rsidP="00435628">
      <w:pPr>
        <w:spacing w:after="0" w:line="240" w:lineRule="auto"/>
        <w:ind w:left="720"/>
        <w:rPr>
          <w:rFonts w:cstheme="minorHAnsi"/>
        </w:rPr>
      </w:pPr>
    </w:p>
    <w:p w14:paraId="0018650A" w14:textId="7EBEEE73" w:rsidR="00435628" w:rsidRDefault="00C26A71" w:rsidP="00D3471C">
      <w:pPr>
        <w:pStyle w:val="ListParagraph"/>
        <w:numPr>
          <w:ilvl w:val="0"/>
          <w:numId w:val="2"/>
        </w:numPr>
        <w:spacing w:after="0"/>
        <w:rPr>
          <w:b/>
          <w:bCs/>
        </w:rPr>
      </w:pPr>
      <w:r>
        <w:rPr>
          <w:b/>
          <w:bCs/>
        </w:rPr>
        <w:t>On-the-Job Training Policy Discussion</w:t>
      </w:r>
    </w:p>
    <w:p w14:paraId="7AA07DC2" w14:textId="4A80CCDE" w:rsidR="00C26A71" w:rsidRDefault="00C26A71" w:rsidP="00C26A71">
      <w:pPr>
        <w:pStyle w:val="ListParagraph"/>
        <w:spacing w:after="0"/>
        <w:ind w:left="810"/>
      </w:pPr>
      <w:r w:rsidRPr="00C26A71">
        <w:t xml:space="preserve">Rob brought up the issue that each of the 20 Ohio workforce areas can have different local policies to address local workforce issues and needs.  We are finding that surrounding areas are being more selective as to who they serve, impacting Area 16 employees and businesses. </w:t>
      </w:r>
    </w:p>
    <w:p w14:paraId="1EF6693A" w14:textId="510091D2" w:rsidR="00C26A71" w:rsidRPr="00C26A71" w:rsidRDefault="00C26A71" w:rsidP="00C26A71">
      <w:pPr>
        <w:pStyle w:val="ListParagraph"/>
        <w:spacing w:after="0"/>
        <w:ind w:left="810"/>
      </w:pPr>
      <w:r>
        <w:t xml:space="preserve">The core issue is do we give priority to residents </w:t>
      </w:r>
      <w:r w:rsidR="0008483D">
        <w:t>living in</w:t>
      </w:r>
      <w:r>
        <w:t xml:space="preserve"> area who work for companies outside of the area, or do we give priority to employers in our area who hire employees from outside the area</w:t>
      </w:r>
      <w:r w:rsidR="00CC082A">
        <w:t xml:space="preserve">. </w:t>
      </w:r>
      <w:r>
        <w:t xml:space="preserve">All agreed that </w:t>
      </w:r>
      <w:r w:rsidR="0008483D">
        <w:t>residents</w:t>
      </w:r>
      <w:r>
        <w:t xml:space="preserve"> working at businesses in our area would get top priority</w:t>
      </w:r>
      <w:r w:rsidR="00CC082A">
        <w:t xml:space="preserve">. </w:t>
      </w:r>
      <w:r>
        <w:t>Nic</w:t>
      </w:r>
      <w:r w:rsidR="0008483D">
        <w:t xml:space="preserve">ole </w:t>
      </w:r>
      <w:r>
        <w:t xml:space="preserve">asked for volunteers to serve on an ad-hoc </w:t>
      </w:r>
      <w:r w:rsidR="0008483D">
        <w:t>committee to</w:t>
      </w:r>
      <w:r w:rsidR="00681E86">
        <w:t xml:space="preserve"> </w:t>
      </w:r>
      <w:r w:rsidR="00A53D60">
        <w:t>meet</w:t>
      </w:r>
      <w:r w:rsidR="00681E86">
        <w:t xml:space="preserve"> in January 2024 </w:t>
      </w:r>
      <w:r>
        <w:t>to discuss and make a recommendation to the Board in March 2024.</w:t>
      </w:r>
    </w:p>
    <w:p w14:paraId="6CB1A088" w14:textId="703D5781" w:rsidR="008941BF" w:rsidRDefault="008941BF" w:rsidP="008941BF">
      <w:pPr>
        <w:spacing w:after="0"/>
        <w:rPr>
          <w:b/>
          <w:bCs/>
        </w:rPr>
      </w:pPr>
      <w:r>
        <w:rPr>
          <w:b/>
          <w:bCs/>
        </w:rPr>
        <w:t xml:space="preserve">    </w:t>
      </w:r>
    </w:p>
    <w:p w14:paraId="48F46911" w14:textId="77777777" w:rsidR="00464365" w:rsidRDefault="00464365" w:rsidP="008941BF">
      <w:pPr>
        <w:spacing w:after="0"/>
        <w:ind w:left="450"/>
      </w:pPr>
    </w:p>
    <w:p w14:paraId="603E3D37" w14:textId="35654A0B" w:rsidR="00C26A71" w:rsidRPr="00F02F3A" w:rsidRDefault="00C26A71" w:rsidP="00F02F3A">
      <w:pPr>
        <w:pStyle w:val="ListParagraph"/>
        <w:numPr>
          <w:ilvl w:val="0"/>
          <w:numId w:val="2"/>
        </w:numPr>
        <w:spacing w:after="0"/>
        <w:rPr>
          <w:b/>
          <w:bCs/>
        </w:rPr>
      </w:pPr>
      <w:r w:rsidRPr="00C26A71">
        <w:rPr>
          <w:b/>
          <w:bCs/>
        </w:rPr>
        <w:t>Board Discussion about Apprenticeship</w:t>
      </w:r>
    </w:p>
    <w:p w14:paraId="1DE3BEE6" w14:textId="34392E5F" w:rsidR="00C26A71" w:rsidRDefault="00A23217" w:rsidP="00C26A71">
      <w:pPr>
        <w:pStyle w:val="ListParagraph"/>
        <w:spacing w:after="0"/>
        <w:ind w:left="810"/>
      </w:pPr>
      <w:r w:rsidRPr="00A23217">
        <w:t>Rob provided an overview of Apprenticeship in Ohio.</w:t>
      </w:r>
    </w:p>
    <w:p w14:paraId="533B1F5F" w14:textId="77777777" w:rsidR="00A23217" w:rsidRPr="00A23217" w:rsidRDefault="00A23217" w:rsidP="00C26A71">
      <w:pPr>
        <w:pStyle w:val="ListParagraph"/>
        <w:spacing w:after="0"/>
        <w:ind w:left="810"/>
      </w:pPr>
    </w:p>
    <w:p w14:paraId="0E1533CA" w14:textId="77777777" w:rsidR="00A23217" w:rsidRDefault="00A23217" w:rsidP="00A23217">
      <w:pPr>
        <w:rPr>
          <w:b/>
          <w:sz w:val="24"/>
          <w:szCs w:val="24"/>
        </w:rPr>
      </w:pPr>
      <w:r>
        <w:rPr>
          <w:b/>
          <w:sz w:val="24"/>
          <w:szCs w:val="24"/>
        </w:rPr>
        <w:t>What is Apprenticeship?</w:t>
      </w:r>
    </w:p>
    <w:p w14:paraId="5E7092E4" w14:textId="77777777" w:rsidR="00A23217" w:rsidRPr="008C6A3F" w:rsidRDefault="00A23217" w:rsidP="00A23217">
      <w:pPr>
        <w:pStyle w:val="ListParagraph"/>
        <w:numPr>
          <w:ilvl w:val="0"/>
          <w:numId w:val="69"/>
        </w:numPr>
        <w:rPr>
          <w:bCs/>
          <w:sz w:val="24"/>
          <w:szCs w:val="24"/>
        </w:rPr>
      </w:pPr>
      <w:r w:rsidRPr="008C6A3F">
        <w:rPr>
          <w:bCs/>
          <w:sz w:val="24"/>
          <w:szCs w:val="24"/>
        </w:rPr>
        <w:lastRenderedPageBreak/>
        <w:t>On-the-job Training   min 2,000 hrs.</w:t>
      </w:r>
    </w:p>
    <w:p w14:paraId="1FC00BBF" w14:textId="77777777" w:rsidR="00A23217" w:rsidRPr="008C6A3F" w:rsidRDefault="00A23217" w:rsidP="00A23217">
      <w:pPr>
        <w:pStyle w:val="ListParagraph"/>
        <w:numPr>
          <w:ilvl w:val="0"/>
          <w:numId w:val="69"/>
        </w:numPr>
        <w:rPr>
          <w:bCs/>
          <w:sz w:val="24"/>
          <w:szCs w:val="24"/>
        </w:rPr>
      </w:pPr>
      <w:r w:rsidRPr="008C6A3F">
        <w:rPr>
          <w:bCs/>
          <w:sz w:val="24"/>
          <w:szCs w:val="24"/>
        </w:rPr>
        <w:t>Related Instruction   min 144 hrs.</w:t>
      </w:r>
    </w:p>
    <w:p w14:paraId="258F6CD7" w14:textId="77777777" w:rsidR="00A23217" w:rsidRPr="008C6A3F" w:rsidRDefault="00A23217" w:rsidP="00A23217">
      <w:pPr>
        <w:pStyle w:val="ListParagraph"/>
        <w:numPr>
          <w:ilvl w:val="0"/>
          <w:numId w:val="69"/>
        </w:numPr>
        <w:rPr>
          <w:bCs/>
          <w:sz w:val="24"/>
          <w:szCs w:val="24"/>
        </w:rPr>
      </w:pPr>
      <w:r w:rsidRPr="008C6A3F">
        <w:rPr>
          <w:bCs/>
          <w:sz w:val="24"/>
          <w:szCs w:val="24"/>
        </w:rPr>
        <w:t>Leads to an industry recognized credential.</w:t>
      </w:r>
    </w:p>
    <w:p w14:paraId="0A4F2E67" w14:textId="77777777" w:rsidR="00A23217" w:rsidRPr="008C6A3F" w:rsidRDefault="00A23217" w:rsidP="00A23217">
      <w:pPr>
        <w:pStyle w:val="ListParagraph"/>
        <w:numPr>
          <w:ilvl w:val="0"/>
          <w:numId w:val="69"/>
        </w:numPr>
        <w:rPr>
          <w:bCs/>
          <w:sz w:val="24"/>
          <w:szCs w:val="24"/>
        </w:rPr>
      </w:pPr>
      <w:r w:rsidRPr="008C6A3F">
        <w:rPr>
          <w:bCs/>
          <w:sz w:val="24"/>
          <w:szCs w:val="24"/>
        </w:rPr>
        <w:t>Has a business or employer partner/sponsor</w:t>
      </w:r>
    </w:p>
    <w:p w14:paraId="1AB3E509" w14:textId="77777777" w:rsidR="00A23217" w:rsidRDefault="00A23217" w:rsidP="00A23217">
      <w:pPr>
        <w:pStyle w:val="ListParagraph"/>
        <w:numPr>
          <w:ilvl w:val="0"/>
          <w:numId w:val="69"/>
        </w:numPr>
        <w:rPr>
          <w:bCs/>
          <w:sz w:val="24"/>
          <w:szCs w:val="24"/>
        </w:rPr>
      </w:pPr>
      <w:r w:rsidRPr="008C6A3F">
        <w:rPr>
          <w:bCs/>
          <w:sz w:val="24"/>
          <w:szCs w:val="24"/>
        </w:rPr>
        <w:t>Identified as an approved occupation (over 200 currently in Ohio)</w:t>
      </w:r>
    </w:p>
    <w:p w14:paraId="026645EB" w14:textId="77777777" w:rsidR="00A23217" w:rsidRDefault="00A23217" w:rsidP="00A23217">
      <w:pPr>
        <w:pStyle w:val="ListParagraph"/>
        <w:numPr>
          <w:ilvl w:val="0"/>
          <w:numId w:val="69"/>
        </w:numPr>
        <w:rPr>
          <w:bCs/>
          <w:sz w:val="24"/>
          <w:szCs w:val="24"/>
        </w:rPr>
      </w:pPr>
      <w:r w:rsidRPr="008C6A3F">
        <w:rPr>
          <w:b/>
          <w:sz w:val="24"/>
          <w:szCs w:val="24"/>
        </w:rPr>
        <w:t>Pre-apprenticeship</w:t>
      </w:r>
      <w:r>
        <w:rPr>
          <w:bCs/>
          <w:sz w:val="24"/>
          <w:szCs w:val="24"/>
        </w:rPr>
        <w:t xml:space="preserve"> programs provide foundational knowledge and skills for seamless</w:t>
      </w:r>
    </w:p>
    <w:p w14:paraId="742D20EC" w14:textId="1E2F69FD" w:rsidR="00A23217" w:rsidRPr="00A23217" w:rsidRDefault="00A23217" w:rsidP="00A23217">
      <w:pPr>
        <w:pStyle w:val="ListParagraph"/>
        <w:rPr>
          <w:bCs/>
          <w:sz w:val="24"/>
          <w:szCs w:val="24"/>
        </w:rPr>
      </w:pPr>
      <w:r>
        <w:rPr>
          <w:bCs/>
          <w:sz w:val="24"/>
          <w:szCs w:val="24"/>
        </w:rPr>
        <w:t>transition to Apprenticeships</w:t>
      </w:r>
    </w:p>
    <w:p w14:paraId="0254E570" w14:textId="77777777" w:rsidR="00A23217" w:rsidRDefault="00A23217" w:rsidP="00A23217">
      <w:pPr>
        <w:rPr>
          <w:b/>
          <w:sz w:val="24"/>
          <w:szCs w:val="24"/>
        </w:rPr>
      </w:pPr>
      <w:r>
        <w:rPr>
          <w:b/>
          <w:sz w:val="24"/>
          <w:szCs w:val="24"/>
        </w:rPr>
        <w:t>ApprenticeshipOhio</w:t>
      </w:r>
    </w:p>
    <w:p w14:paraId="0DF2BC27" w14:textId="77777777" w:rsidR="00A23217" w:rsidRPr="008C6A3F" w:rsidRDefault="00A23217" w:rsidP="00A23217">
      <w:pPr>
        <w:pStyle w:val="ListParagraph"/>
        <w:numPr>
          <w:ilvl w:val="0"/>
          <w:numId w:val="70"/>
        </w:numPr>
        <w:rPr>
          <w:bCs/>
          <w:sz w:val="24"/>
          <w:szCs w:val="24"/>
        </w:rPr>
      </w:pPr>
      <w:r w:rsidRPr="008C6A3F">
        <w:rPr>
          <w:bCs/>
          <w:sz w:val="24"/>
          <w:szCs w:val="24"/>
        </w:rPr>
        <w:t>State program that aligns with the US Dept of Labor, Office of Apprenticeship</w:t>
      </w:r>
    </w:p>
    <w:p w14:paraId="3428DC11" w14:textId="77777777" w:rsidR="00A23217" w:rsidRDefault="00A23217" w:rsidP="00A23217">
      <w:pPr>
        <w:pStyle w:val="ListParagraph"/>
        <w:numPr>
          <w:ilvl w:val="0"/>
          <w:numId w:val="70"/>
        </w:numPr>
        <w:rPr>
          <w:bCs/>
          <w:sz w:val="24"/>
          <w:szCs w:val="24"/>
        </w:rPr>
      </w:pPr>
      <w:r w:rsidRPr="008C6A3F">
        <w:rPr>
          <w:bCs/>
          <w:sz w:val="24"/>
          <w:szCs w:val="24"/>
        </w:rPr>
        <w:t>Monitors and approves Ohio apprenticeship programs</w:t>
      </w:r>
    </w:p>
    <w:p w14:paraId="7BE28E44" w14:textId="1EFD3CCB" w:rsidR="00A23217" w:rsidRPr="00A23217" w:rsidRDefault="00A23217" w:rsidP="00A23217">
      <w:pPr>
        <w:pStyle w:val="ListParagraph"/>
        <w:numPr>
          <w:ilvl w:val="0"/>
          <w:numId w:val="70"/>
        </w:numPr>
        <w:rPr>
          <w:bCs/>
          <w:sz w:val="24"/>
          <w:szCs w:val="24"/>
        </w:rPr>
      </w:pPr>
      <w:r>
        <w:rPr>
          <w:bCs/>
          <w:sz w:val="24"/>
          <w:szCs w:val="24"/>
        </w:rPr>
        <w:t>WDB16 is an approved ApprenticeshipOhio sponsor</w:t>
      </w:r>
    </w:p>
    <w:p w14:paraId="3D78D238" w14:textId="77777777" w:rsidR="00A23217" w:rsidRDefault="00A23217" w:rsidP="00A23217">
      <w:pPr>
        <w:rPr>
          <w:b/>
          <w:sz w:val="24"/>
          <w:szCs w:val="24"/>
        </w:rPr>
      </w:pPr>
      <w:r w:rsidRPr="00755673">
        <w:rPr>
          <w:b/>
          <w:sz w:val="24"/>
          <w:szCs w:val="24"/>
        </w:rPr>
        <w:t>Avenues to Establish Apprenticeship Programs</w:t>
      </w:r>
    </w:p>
    <w:p w14:paraId="5F259093" w14:textId="77777777" w:rsidR="00A23217" w:rsidRDefault="00A23217" w:rsidP="00A23217">
      <w:pPr>
        <w:pStyle w:val="ListParagraph"/>
        <w:numPr>
          <w:ilvl w:val="0"/>
          <w:numId w:val="71"/>
        </w:numPr>
        <w:rPr>
          <w:bCs/>
          <w:sz w:val="24"/>
          <w:szCs w:val="24"/>
        </w:rPr>
      </w:pPr>
      <w:r>
        <w:rPr>
          <w:bCs/>
          <w:sz w:val="24"/>
          <w:szCs w:val="24"/>
        </w:rPr>
        <w:t>Apprenticeship program set up for an individual business to meet their employment needs</w:t>
      </w:r>
    </w:p>
    <w:p w14:paraId="3F283643" w14:textId="77777777" w:rsidR="00A23217" w:rsidRDefault="00A23217" w:rsidP="00A23217">
      <w:pPr>
        <w:pStyle w:val="ListParagraph"/>
        <w:numPr>
          <w:ilvl w:val="0"/>
          <w:numId w:val="71"/>
        </w:numPr>
        <w:rPr>
          <w:bCs/>
          <w:sz w:val="24"/>
          <w:szCs w:val="24"/>
        </w:rPr>
      </w:pPr>
      <w:r>
        <w:rPr>
          <w:bCs/>
          <w:sz w:val="24"/>
          <w:szCs w:val="24"/>
        </w:rPr>
        <w:t>Apprenticeship program set up for a cluster of businesses, who require the same skill sets, and can work cooperatively (Sector approach)</w:t>
      </w:r>
    </w:p>
    <w:p w14:paraId="04B68089" w14:textId="77777777" w:rsidR="00A23217" w:rsidRPr="00755673" w:rsidRDefault="00A23217" w:rsidP="00A23217">
      <w:pPr>
        <w:pStyle w:val="ListParagraph"/>
        <w:numPr>
          <w:ilvl w:val="0"/>
          <w:numId w:val="71"/>
        </w:numPr>
        <w:rPr>
          <w:bCs/>
          <w:sz w:val="24"/>
          <w:szCs w:val="24"/>
        </w:rPr>
      </w:pPr>
      <w:r>
        <w:rPr>
          <w:bCs/>
          <w:sz w:val="24"/>
          <w:szCs w:val="24"/>
        </w:rPr>
        <w:t>Identifying and feeding persons to existing Apprenticeship Programs (established existing business union Apprenticeships</w:t>
      </w:r>
    </w:p>
    <w:p w14:paraId="1D077158" w14:textId="40975504" w:rsidR="000B1975" w:rsidRDefault="00A23217" w:rsidP="00F02F3A">
      <w:pPr>
        <w:spacing w:after="0"/>
      </w:pPr>
      <w:r>
        <w:t>The Board ha</w:t>
      </w:r>
      <w:r w:rsidR="0008483D">
        <w:t>d</w:t>
      </w:r>
      <w:r>
        <w:t xml:space="preserve"> a </w:t>
      </w:r>
      <w:r w:rsidR="00F02F3A">
        <w:t>healthy</w:t>
      </w:r>
      <w:r>
        <w:t xml:space="preserve"> discussion about </w:t>
      </w:r>
      <w:r w:rsidR="00F02F3A">
        <w:t>the many barriers and time commitments a sponsoring business must put into developing and managing an apprenticeship</w:t>
      </w:r>
      <w:r w:rsidR="00CC082A">
        <w:t xml:space="preserve">. </w:t>
      </w:r>
      <w:r w:rsidR="00F02F3A">
        <w:t>The Board asked for a written report from Bradley Wells BRN, as to his experience, successes, issues, and recommendations for moving forward working with apprenticeship.</w:t>
      </w:r>
    </w:p>
    <w:p w14:paraId="0D8980E3" w14:textId="77777777" w:rsidR="00BB0524" w:rsidRDefault="00BB0524" w:rsidP="00F02F3A">
      <w:pPr>
        <w:spacing w:after="0"/>
      </w:pPr>
    </w:p>
    <w:p w14:paraId="0E810D76" w14:textId="77777777" w:rsidR="00BB0524" w:rsidRDefault="00BB0524" w:rsidP="000369A7">
      <w:pPr>
        <w:spacing w:after="0"/>
        <w:ind w:left="810"/>
      </w:pPr>
    </w:p>
    <w:p w14:paraId="2D58CB5F" w14:textId="56B40693" w:rsidR="003E59B0" w:rsidRPr="00BB0524" w:rsidRDefault="00BC41F2" w:rsidP="007B6858">
      <w:pPr>
        <w:pStyle w:val="ListParagraph"/>
        <w:numPr>
          <w:ilvl w:val="0"/>
          <w:numId w:val="2"/>
        </w:numPr>
        <w:spacing w:after="0"/>
      </w:pPr>
      <w:r w:rsidRPr="00BC41F2">
        <w:rPr>
          <w:b/>
          <w:bCs/>
        </w:rPr>
        <w:t xml:space="preserve"> </w:t>
      </w:r>
      <w:bookmarkEnd w:id="5"/>
      <w:bookmarkEnd w:id="6"/>
      <w:r w:rsidR="00BB0524">
        <w:rPr>
          <w:b/>
          <w:bCs/>
        </w:rPr>
        <w:t>Proposed 2024 Meeting Schedule</w:t>
      </w:r>
    </w:p>
    <w:p w14:paraId="1CB76F20" w14:textId="088607CC" w:rsidR="00BB0524" w:rsidRPr="00BB0524" w:rsidRDefault="00BB0524" w:rsidP="00BB0524">
      <w:pPr>
        <w:pStyle w:val="ListParagraph"/>
        <w:spacing w:after="0"/>
        <w:ind w:left="810"/>
        <w:rPr>
          <w:highlight w:val="green"/>
        </w:rPr>
      </w:pPr>
      <w:r>
        <w:rPr>
          <w:b/>
          <w:bCs/>
        </w:rPr>
        <w:t xml:space="preserve"> </w:t>
      </w:r>
      <w:r w:rsidRPr="00BB0524">
        <w:rPr>
          <w:highlight w:val="green"/>
        </w:rPr>
        <w:t xml:space="preserve">Motion 36-2023 to approve the 2024 WDB16 Board meeting schedule as follows. </w:t>
      </w:r>
    </w:p>
    <w:p w14:paraId="03C4F88C" w14:textId="5E907049" w:rsidR="00BB0524" w:rsidRPr="00BB0524" w:rsidRDefault="00BB0524" w:rsidP="00BB0524">
      <w:pPr>
        <w:pStyle w:val="ListParagraph"/>
        <w:spacing w:after="0" w:line="240" w:lineRule="auto"/>
        <w:ind w:left="990"/>
        <w:rPr>
          <w:bCs/>
          <w:sz w:val="24"/>
          <w:szCs w:val="24"/>
          <w:highlight w:val="green"/>
        </w:rPr>
      </w:pPr>
      <w:r w:rsidRPr="00BB0524">
        <w:rPr>
          <w:bCs/>
          <w:sz w:val="24"/>
          <w:szCs w:val="24"/>
          <w:highlight w:val="green"/>
        </w:rPr>
        <w:t xml:space="preserve">Fri March 15, </w:t>
      </w:r>
      <w:r w:rsidR="00CC082A" w:rsidRPr="00BB0524">
        <w:rPr>
          <w:bCs/>
          <w:sz w:val="24"/>
          <w:szCs w:val="24"/>
          <w:highlight w:val="green"/>
        </w:rPr>
        <w:t>2024,</w:t>
      </w:r>
      <w:r w:rsidR="00A53D60" w:rsidRPr="00BB0524">
        <w:rPr>
          <w:bCs/>
          <w:sz w:val="24"/>
          <w:szCs w:val="24"/>
          <w:highlight w:val="green"/>
        </w:rPr>
        <w:t xml:space="preserve"> 10</w:t>
      </w:r>
      <w:r w:rsidRPr="00BB0524">
        <w:rPr>
          <w:bCs/>
          <w:sz w:val="24"/>
          <w:szCs w:val="24"/>
          <w:highlight w:val="green"/>
        </w:rPr>
        <w:t>am GoToMeeting</w:t>
      </w:r>
    </w:p>
    <w:p w14:paraId="367FCC7B" w14:textId="3B103613" w:rsidR="00BB0524" w:rsidRPr="00BB0524" w:rsidRDefault="00BB0524" w:rsidP="00BB0524">
      <w:pPr>
        <w:pStyle w:val="ListParagraph"/>
        <w:spacing w:after="0" w:line="240" w:lineRule="auto"/>
        <w:ind w:left="990"/>
        <w:rPr>
          <w:bCs/>
          <w:sz w:val="24"/>
          <w:szCs w:val="24"/>
          <w:highlight w:val="green"/>
        </w:rPr>
      </w:pPr>
      <w:r w:rsidRPr="00BB0524">
        <w:rPr>
          <w:bCs/>
          <w:sz w:val="24"/>
          <w:szCs w:val="24"/>
          <w:highlight w:val="green"/>
        </w:rPr>
        <w:t xml:space="preserve">Fri June 14, </w:t>
      </w:r>
      <w:r w:rsidR="00CC082A" w:rsidRPr="00BB0524">
        <w:rPr>
          <w:bCs/>
          <w:sz w:val="24"/>
          <w:szCs w:val="24"/>
          <w:highlight w:val="green"/>
        </w:rPr>
        <w:t>2024,</w:t>
      </w:r>
      <w:r w:rsidR="00A53D60" w:rsidRPr="00BB0524">
        <w:rPr>
          <w:bCs/>
          <w:sz w:val="24"/>
          <w:szCs w:val="24"/>
          <w:highlight w:val="green"/>
        </w:rPr>
        <w:t xml:space="preserve"> 10</w:t>
      </w:r>
      <w:r w:rsidRPr="00BB0524">
        <w:rPr>
          <w:bCs/>
          <w:sz w:val="24"/>
          <w:szCs w:val="24"/>
          <w:highlight w:val="green"/>
        </w:rPr>
        <w:t>am GoToMeeting</w:t>
      </w:r>
    </w:p>
    <w:p w14:paraId="5FD4584F" w14:textId="6BC8EDB4" w:rsidR="00BB0524" w:rsidRPr="00BB0524" w:rsidRDefault="00BB0524" w:rsidP="00BB0524">
      <w:pPr>
        <w:pStyle w:val="ListParagraph"/>
        <w:spacing w:after="0" w:line="240" w:lineRule="auto"/>
        <w:ind w:left="990"/>
        <w:rPr>
          <w:bCs/>
          <w:sz w:val="24"/>
          <w:szCs w:val="24"/>
          <w:highlight w:val="green"/>
        </w:rPr>
      </w:pPr>
      <w:r w:rsidRPr="00BB0524">
        <w:rPr>
          <w:bCs/>
          <w:sz w:val="24"/>
          <w:szCs w:val="24"/>
          <w:highlight w:val="green"/>
        </w:rPr>
        <w:t xml:space="preserve">Fri Sept 13, </w:t>
      </w:r>
      <w:r w:rsidR="00CC082A" w:rsidRPr="00BB0524">
        <w:rPr>
          <w:bCs/>
          <w:sz w:val="24"/>
          <w:szCs w:val="24"/>
          <w:highlight w:val="green"/>
        </w:rPr>
        <w:t>2024,</w:t>
      </w:r>
      <w:r w:rsidRPr="00BB0524">
        <w:rPr>
          <w:bCs/>
          <w:sz w:val="24"/>
          <w:szCs w:val="24"/>
          <w:highlight w:val="green"/>
        </w:rPr>
        <w:t xml:space="preserve"> 10</w:t>
      </w:r>
      <w:r w:rsidR="00A53D60" w:rsidRPr="00BB0524">
        <w:rPr>
          <w:bCs/>
          <w:sz w:val="24"/>
          <w:szCs w:val="24"/>
          <w:highlight w:val="green"/>
        </w:rPr>
        <w:t>am In</w:t>
      </w:r>
      <w:r w:rsidRPr="00BB0524">
        <w:rPr>
          <w:bCs/>
          <w:sz w:val="24"/>
          <w:szCs w:val="24"/>
          <w:highlight w:val="green"/>
        </w:rPr>
        <w:t xml:space="preserve"> person Cadiz Location TBD</w:t>
      </w:r>
    </w:p>
    <w:p w14:paraId="704CAF6E" w14:textId="66419996" w:rsidR="00BB0524" w:rsidRPr="00BB0524" w:rsidRDefault="00BB0524" w:rsidP="00BB0524">
      <w:pPr>
        <w:pStyle w:val="ListParagraph"/>
        <w:spacing w:after="0" w:line="240" w:lineRule="auto"/>
        <w:ind w:left="990"/>
        <w:rPr>
          <w:bCs/>
          <w:sz w:val="24"/>
          <w:szCs w:val="24"/>
          <w:highlight w:val="green"/>
        </w:rPr>
      </w:pPr>
      <w:r w:rsidRPr="00BB0524">
        <w:rPr>
          <w:bCs/>
          <w:sz w:val="24"/>
          <w:szCs w:val="24"/>
          <w:highlight w:val="green"/>
        </w:rPr>
        <w:t xml:space="preserve">Fri Dec 6, </w:t>
      </w:r>
      <w:r w:rsidR="00A53D60" w:rsidRPr="00BB0524">
        <w:rPr>
          <w:bCs/>
          <w:sz w:val="24"/>
          <w:szCs w:val="24"/>
          <w:highlight w:val="green"/>
        </w:rPr>
        <w:t>2024,</w:t>
      </w:r>
      <w:r w:rsidRPr="00BB0524">
        <w:rPr>
          <w:bCs/>
          <w:sz w:val="24"/>
          <w:szCs w:val="24"/>
          <w:highlight w:val="green"/>
        </w:rPr>
        <w:t xml:space="preserve"> 10am GoToMeeting</w:t>
      </w:r>
    </w:p>
    <w:p w14:paraId="33A80B5E" w14:textId="16FC4F9A" w:rsidR="00BB0524" w:rsidRDefault="00BB0524" w:rsidP="00BB0524">
      <w:pPr>
        <w:pStyle w:val="ListParagraph"/>
        <w:spacing w:after="0"/>
        <w:ind w:left="810"/>
        <w:rPr>
          <w:rFonts w:cstheme="minorHAnsi"/>
        </w:rPr>
      </w:pPr>
      <w:r w:rsidRPr="00BB0524">
        <w:rPr>
          <w:b/>
          <w:bCs/>
          <w:sz w:val="28"/>
          <w:szCs w:val="28"/>
        </w:rPr>
        <w:t xml:space="preserve">   </w:t>
      </w:r>
      <w:r w:rsidRPr="00BB0524">
        <w:rPr>
          <w:highlight w:val="green"/>
        </w:rPr>
        <w:t xml:space="preserve"> </w:t>
      </w:r>
      <w:r w:rsidRPr="00BB0524">
        <w:rPr>
          <w:rFonts w:cstheme="minorHAnsi"/>
          <w:highlight w:val="green"/>
        </w:rPr>
        <w:t>1</w:t>
      </w:r>
      <w:r w:rsidRPr="00BB0524">
        <w:rPr>
          <w:rFonts w:cstheme="minorHAnsi"/>
          <w:highlight w:val="green"/>
          <w:vertAlign w:val="superscript"/>
        </w:rPr>
        <w:t>st</w:t>
      </w:r>
      <w:r w:rsidRPr="00BB0524">
        <w:rPr>
          <w:rFonts w:cstheme="minorHAnsi"/>
          <w:highlight w:val="green"/>
        </w:rPr>
        <w:t xml:space="preserve"> </w:t>
      </w:r>
      <w:r w:rsidR="00A53D60" w:rsidRPr="00BB0524">
        <w:rPr>
          <w:rFonts w:cstheme="minorHAnsi"/>
          <w:highlight w:val="green"/>
        </w:rPr>
        <w:t>Hershberger 2</w:t>
      </w:r>
      <w:r w:rsidRPr="00BB0524">
        <w:rPr>
          <w:rFonts w:cstheme="minorHAnsi"/>
          <w:highlight w:val="green"/>
          <w:vertAlign w:val="superscript"/>
        </w:rPr>
        <w:t>nd</w:t>
      </w:r>
      <w:r w:rsidRPr="00BB0524">
        <w:rPr>
          <w:rFonts w:cstheme="minorHAnsi"/>
          <w:highlight w:val="green"/>
        </w:rPr>
        <w:t xml:space="preserve"> Lorimor</w:t>
      </w:r>
    </w:p>
    <w:p w14:paraId="276A6A67" w14:textId="50C8D42A" w:rsidR="00AD200C" w:rsidRDefault="00AD200C" w:rsidP="006316C0">
      <w:pPr>
        <w:pStyle w:val="ListParagraph"/>
        <w:spacing w:after="0"/>
        <w:rPr>
          <w:b/>
          <w:bCs/>
          <w:sz w:val="28"/>
          <w:szCs w:val="28"/>
        </w:rPr>
      </w:pPr>
    </w:p>
    <w:p w14:paraId="2424D953" w14:textId="77777777" w:rsidR="00BB0524" w:rsidRDefault="00BB0524" w:rsidP="00BB0524">
      <w:pPr>
        <w:pStyle w:val="ListParagraph"/>
        <w:spacing w:after="0"/>
        <w:ind w:left="810"/>
      </w:pPr>
      <w:r>
        <w:t>Roll Call Vote</w:t>
      </w:r>
    </w:p>
    <w:tbl>
      <w:tblPr>
        <w:tblStyle w:val="TableGrid"/>
        <w:tblW w:w="0" w:type="auto"/>
        <w:tblInd w:w="810" w:type="dxa"/>
        <w:tblLook w:val="04A0" w:firstRow="1" w:lastRow="0" w:firstColumn="1" w:lastColumn="0" w:noHBand="0" w:noVBand="1"/>
      </w:tblPr>
      <w:tblGrid>
        <w:gridCol w:w="1255"/>
        <w:gridCol w:w="1120"/>
        <w:gridCol w:w="1350"/>
        <w:gridCol w:w="1201"/>
        <w:gridCol w:w="1178"/>
        <w:gridCol w:w="1120"/>
        <w:gridCol w:w="1160"/>
        <w:gridCol w:w="1104"/>
      </w:tblGrid>
      <w:tr w:rsidR="00BB0524" w14:paraId="2F059D68" w14:textId="77777777" w:rsidTr="00A5579E">
        <w:tc>
          <w:tcPr>
            <w:tcW w:w="1255" w:type="dxa"/>
          </w:tcPr>
          <w:p w14:paraId="34B2001F" w14:textId="77777777" w:rsidR="00BB0524" w:rsidRPr="00704CBE" w:rsidRDefault="00BB0524" w:rsidP="00A5579E">
            <w:pPr>
              <w:pStyle w:val="ListParagraph"/>
              <w:ind w:left="0"/>
              <w:rPr>
                <w:b/>
                <w:bCs/>
              </w:rPr>
            </w:pPr>
            <w:r>
              <w:rPr>
                <w:b/>
                <w:bCs/>
              </w:rPr>
              <w:t>Mowrer</w:t>
            </w:r>
          </w:p>
        </w:tc>
        <w:tc>
          <w:tcPr>
            <w:tcW w:w="1120" w:type="dxa"/>
          </w:tcPr>
          <w:p w14:paraId="2BBB7D3B" w14:textId="77777777" w:rsidR="00BB0524" w:rsidRPr="00704CBE" w:rsidRDefault="00BB0524" w:rsidP="00A5579E">
            <w:pPr>
              <w:pStyle w:val="ListParagraph"/>
              <w:ind w:left="0"/>
              <w:rPr>
                <w:b/>
                <w:bCs/>
              </w:rPr>
            </w:pPr>
            <w:r>
              <w:rPr>
                <w:b/>
                <w:bCs/>
              </w:rPr>
              <w:t>Lorimor</w:t>
            </w:r>
          </w:p>
        </w:tc>
        <w:tc>
          <w:tcPr>
            <w:tcW w:w="1264" w:type="dxa"/>
          </w:tcPr>
          <w:p w14:paraId="52BFFD59" w14:textId="77777777" w:rsidR="00BB0524" w:rsidRPr="00704CBE" w:rsidRDefault="00BB0524" w:rsidP="00A5579E">
            <w:pPr>
              <w:pStyle w:val="ListParagraph"/>
              <w:ind w:left="0"/>
              <w:rPr>
                <w:b/>
                <w:bCs/>
              </w:rPr>
            </w:pPr>
            <w:r>
              <w:rPr>
                <w:b/>
                <w:bCs/>
              </w:rPr>
              <w:t>Hershberger</w:t>
            </w:r>
          </w:p>
        </w:tc>
        <w:tc>
          <w:tcPr>
            <w:tcW w:w="1201" w:type="dxa"/>
          </w:tcPr>
          <w:p w14:paraId="2A673306" w14:textId="77777777" w:rsidR="00BB0524" w:rsidRPr="00704CBE" w:rsidRDefault="00BB0524" w:rsidP="00A5579E">
            <w:pPr>
              <w:pStyle w:val="ListParagraph"/>
              <w:ind w:left="0"/>
              <w:rPr>
                <w:b/>
                <w:bCs/>
              </w:rPr>
            </w:pPr>
            <w:r>
              <w:rPr>
                <w:b/>
                <w:bCs/>
              </w:rPr>
              <w:t>Vaughn</w:t>
            </w:r>
          </w:p>
        </w:tc>
        <w:tc>
          <w:tcPr>
            <w:tcW w:w="1178" w:type="dxa"/>
          </w:tcPr>
          <w:p w14:paraId="541D320A" w14:textId="77777777" w:rsidR="00BB0524" w:rsidRPr="00704CBE" w:rsidRDefault="00BB0524" w:rsidP="00A5579E">
            <w:pPr>
              <w:pStyle w:val="ListParagraph"/>
              <w:ind w:left="0"/>
              <w:rPr>
                <w:b/>
                <w:bCs/>
              </w:rPr>
            </w:pPr>
            <w:r>
              <w:rPr>
                <w:b/>
                <w:bCs/>
              </w:rPr>
              <w:t>Lewis</w:t>
            </w:r>
          </w:p>
        </w:tc>
        <w:tc>
          <w:tcPr>
            <w:tcW w:w="1120" w:type="dxa"/>
          </w:tcPr>
          <w:p w14:paraId="7F1580B2" w14:textId="77777777" w:rsidR="00BB0524" w:rsidRDefault="00BB0524" w:rsidP="00A5579E">
            <w:pPr>
              <w:pStyle w:val="ListParagraph"/>
              <w:ind w:left="0"/>
              <w:rPr>
                <w:b/>
                <w:bCs/>
              </w:rPr>
            </w:pPr>
            <w:r>
              <w:rPr>
                <w:b/>
                <w:bCs/>
              </w:rPr>
              <w:t>Trew</w:t>
            </w:r>
          </w:p>
        </w:tc>
        <w:tc>
          <w:tcPr>
            <w:tcW w:w="1160" w:type="dxa"/>
          </w:tcPr>
          <w:p w14:paraId="76F72F69" w14:textId="77777777" w:rsidR="00BB0524" w:rsidRDefault="00BB0524" w:rsidP="00A5579E">
            <w:pPr>
              <w:pStyle w:val="ListParagraph"/>
              <w:ind w:left="0"/>
              <w:rPr>
                <w:b/>
                <w:bCs/>
              </w:rPr>
            </w:pPr>
            <w:r>
              <w:rPr>
                <w:b/>
                <w:bCs/>
              </w:rPr>
              <w:t>Bagozzi</w:t>
            </w:r>
          </w:p>
        </w:tc>
        <w:tc>
          <w:tcPr>
            <w:tcW w:w="1104" w:type="dxa"/>
          </w:tcPr>
          <w:p w14:paraId="03E2CE01" w14:textId="77777777" w:rsidR="00BB0524" w:rsidRDefault="00BB0524" w:rsidP="00A5579E">
            <w:pPr>
              <w:pStyle w:val="ListParagraph"/>
              <w:ind w:left="0"/>
              <w:rPr>
                <w:b/>
                <w:bCs/>
              </w:rPr>
            </w:pPr>
            <w:r>
              <w:rPr>
                <w:b/>
                <w:bCs/>
              </w:rPr>
              <w:t>Petersen</w:t>
            </w:r>
          </w:p>
        </w:tc>
      </w:tr>
      <w:tr w:rsidR="00BB0524" w14:paraId="5D935BB4" w14:textId="77777777" w:rsidTr="00A5579E">
        <w:tc>
          <w:tcPr>
            <w:tcW w:w="1255" w:type="dxa"/>
          </w:tcPr>
          <w:p w14:paraId="05747C98" w14:textId="445AF3B8" w:rsidR="00BB0524" w:rsidRDefault="0008483D" w:rsidP="00A5579E">
            <w:pPr>
              <w:pStyle w:val="ListParagraph"/>
              <w:ind w:left="0"/>
            </w:pPr>
            <w:r>
              <w:t>No Response</w:t>
            </w:r>
          </w:p>
        </w:tc>
        <w:tc>
          <w:tcPr>
            <w:tcW w:w="1120" w:type="dxa"/>
          </w:tcPr>
          <w:p w14:paraId="60DC9694" w14:textId="77777777" w:rsidR="00BB0524" w:rsidRDefault="00BB0524" w:rsidP="00A5579E">
            <w:pPr>
              <w:pStyle w:val="ListParagraph"/>
              <w:ind w:left="0"/>
            </w:pPr>
            <w:r>
              <w:t>Yes</w:t>
            </w:r>
          </w:p>
        </w:tc>
        <w:tc>
          <w:tcPr>
            <w:tcW w:w="1264" w:type="dxa"/>
          </w:tcPr>
          <w:p w14:paraId="098990EC" w14:textId="77777777" w:rsidR="00BB0524" w:rsidRDefault="00BB0524" w:rsidP="00A5579E">
            <w:pPr>
              <w:pStyle w:val="ListParagraph"/>
              <w:ind w:left="0"/>
            </w:pPr>
            <w:r>
              <w:t>Yes</w:t>
            </w:r>
          </w:p>
        </w:tc>
        <w:tc>
          <w:tcPr>
            <w:tcW w:w="1201" w:type="dxa"/>
          </w:tcPr>
          <w:p w14:paraId="7D896973" w14:textId="77777777" w:rsidR="00BB0524" w:rsidRDefault="00BB0524" w:rsidP="00A5579E">
            <w:pPr>
              <w:pStyle w:val="ListParagraph"/>
              <w:ind w:left="0"/>
            </w:pPr>
            <w:r>
              <w:t>Yes</w:t>
            </w:r>
          </w:p>
        </w:tc>
        <w:tc>
          <w:tcPr>
            <w:tcW w:w="1178" w:type="dxa"/>
          </w:tcPr>
          <w:p w14:paraId="1B9F5811" w14:textId="77777777" w:rsidR="00BB0524" w:rsidRDefault="00BB0524" w:rsidP="00A5579E">
            <w:pPr>
              <w:pStyle w:val="ListParagraph"/>
              <w:ind w:left="0"/>
            </w:pPr>
            <w:r>
              <w:t>Yes</w:t>
            </w:r>
          </w:p>
        </w:tc>
        <w:tc>
          <w:tcPr>
            <w:tcW w:w="1120" w:type="dxa"/>
          </w:tcPr>
          <w:p w14:paraId="4B023E3F" w14:textId="77777777" w:rsidR="00BB0524" w:rsidRDefault="00BB0524" w:rsidP="00A5579E">
            <w:pPr>
              <w:pStyle w:val="ListParagraph"/>
              <w:ind w:left="0"/>
            </w:pPr>
            <w:r>
              <w:t>No Response</w:t>
            </w:r>
          </w:p>
        </w:tc>
        <w:tc>
          <w:tcPr>
            <w:tcW w:w="1160" w:type="dxa"/>
          </w:tcPr>
          <w:p w14:paraId="301AC7F6" w14:textId="77777777" w:rsidR="00BB0524" w:rsidRDefault="00BB0524" w:rsidP="00A5579E">
            <w:pPr>
              <w:pStyle w:val="ListParagraph"/>
              <w:ind w:left="0"/>
            </w:pPr>
            <w:r>
              <w:t>Yes</w:t>
            </w:r>
          </w:p>
        </w:tc>
        <w:tc>
          <w:tcPr>
            <w:tcW w:w="1104" w:type="dxa"/>
          </w:tcPr>
          <w:p w14:paraId="0E75F060" w14:textId="77777777" w:rsidR="00BB0524" w:rsidRDefault="00BB0524" w:rsidP="00A5579E">
            <w:pPr>
              <w:pStyle w:val="ListParagraph"/>
              <w:ind w:left="0"/>
            </w:pPr>
            <w:r>
              <w:t>Yes</w:t>
            </w:r>
          </w:p>
        </w:tc>
      </w:tr>
      <w:tr w:rsidR="00BB0524" w14:paraId="0607426D" w14:textId="77777777" w:rsidTr="00A5579E">
        <w:tc>
          <w:tcPr>
            <w:tcW w:w="1255" w:type="dxa"/>
          </w:tcPr>
          <w:p w14:paraId="7931F782" w14:textId="77777777" w:rsidR="00BB0524" w:rsidRPr="009F21FC" w:rsidRDefault="00BB0524" w:rsidP="00A5579E">
            <w:pPr>
              <w:pStyle w:val="ListParagraph"/>
              <w:ind w:left="0"/>
              <w:rPr>
                <w:b/>
                <w:bCs/>
              </w:rPr>
            </w:pPr>
            <w:r>
              <w:rPr>
                <w:b/>
                <w:bCs/>
              </w:rPr>
              <w:t>Paulette</w:t>
            </w:r>
          </w:p>
        </w:tc>
        <w:tc>
          <w:tcPr>
            <w:tcW w:w="1120" w:type="dxa"/>
          </w:tcPr>
          <w:p w14:paraId="0CF11E61" w14:textId="77777777" w:rsidR="00BB0524" w:rsidRPr="009F21FC" w:rsidRDefault="00BB0524" w:rsidP="00A5579E">
            <w:pPr>
              <w:pStyle w:val="ListParagraph"/>
              <w:ind w:left="0"/>
              <w:rPr>
                <w:b/>
                <w:bCs/>
              </w:rPr>
            </w:pPr>
            <w:r>
              <w:rPr>
                <w:b/>
                <w:bCs/>
              </w:rPr>
              <w:t>Moore</w:t>
            </w:r>
          </w:p>
        </w:tc>
        <w:tc>
          <w:tcPr>
            <w:tcW w:w="1264" w:type="dxa"/>
          </w:tcPr>
          <w:p w14:paraId="1927354D" w14:textId="77777777" w:rsidR="00BB0524" w:rsidRPr="009F21FC" w:rsidRDefault="00BB0524" w:rsidP="00A5579E">
            <w:pPr>
              <w:pStyle w:val="ListParagraph"/>
              <w:ind w:left="0"/>
              <w:rPr>
                <w:b/>
                <w:bCs/>
              </w:rPr>
            </w:pPr>
            <w:r>
              <w:rPr>
                <w:b/>
                <w:bCs/>
              </w:rPr>
              <w:t>Monteleone</w:t>
            </w:r>
          </w:p>
        </w:tc>
        <w:tc>
          <w:tcPr>
            <w:tcW w:w="1201" w:type="dxa"/>
          </w:tcPr>
          <w:p w14:paraId="10347815" w14:textId="77777777" w:rsidR="00BB0524" w:rsidRPr="00D3219A" w:rsidRDefault="00BB0524" w:rsidP="00A5579E">
            <w:pPr>
              <w:pStyle w:val="ListParagraph"/>
              <w:ind w:left="0"/>
              <w:rPr>
                <w:b/>
                <w:bCs/>
              </w:rPr>
            </w:pPr>
            <w:r>
              <w:rPr>
                <w:b/>
                <w:bCs/>
              </w:rPr>
              <w:t>Fayak</w:t>
            </w:r>
          </w:p>
        </w:tc>
        <w:tc>
          <w:tcPr>
            <w:tcW w:w="1178" w:type="dxa"/>
          </w:tcPr>
          <w:p w14:paraId="47EF7E71" w14:textId="77777777" w:rsidR="00BB0524" w:rsidRPr="00D3219A" w:rsidRDefault="00BB0524" w:rsidP="00A5579E">
            <w:pPr>
              <w:pStyle w:val="ListParagraph"/>
              <w:ind w:left="0"/>
              <w:rPr>
                <w:b/>
                <w:bCs/>
              </w:rPr>
            </w:pPr>
            <w:r>
              <w:rPr>
                <w:b/>
                <w:bCs/>
              </w:rPr>
              <w:t>Manheim</w:t>
            </w:r>
          </w:p>
        </w:tc>
        <w:tc>
          <w:tcPr>
            <w:tcW w:w="1120" w:type="dxa"/>
          </w:tcPr>
          <w:p w14:paraId="49D29376" w14:textId="77777777" w:rsidR="00BB0524" w:rsidRPr="00D3219A" w:rsidRDefault="00BB0524" w:rsidP="00A5579E">
            <w:pPr>
              <w:pStyle w:val="ListParagraph"/>
              <w:ind w:left="0"/>
              <w:rPr>
                <w:b/>
                <w:bCs/>
              </w:rPr>
            </w:pPr>
            <w:r>
              <w:rPr>
                <w:b/>
                <w:bCs/>
              </w:rPr>
              <w:t>Martin</w:t>
            </w:r>
          </w:p>
        </w:tc>
        <w:tc>
          <w:tcPr>
            <w:tcW w:w="1160" w:type="dxa"/>
          </w:tcPr>
          <w:p w14:paraId="2E6FEA9D" w14:textId="33DD6004" w:rsidR="00BB0524" w:rsidRDefault="00BB0524" w:rsidP="00A5579E">
            <w:pPr>
              <w:pStyle w:val="ListParagraph"/>
              <w:ind w:left="0"/>
            </w:pPr>
          </w:p>
        </w:tc>
        <w:tc>
          <w:tcPr>
            <w:tcW w:w="1104" w:type="dxa"/>
          </w:tcPr>
          <w:p w14:paraId="16884D39" w14:textId="77777777" w:rsidR="00BB0524" w:rsidRDefault="00BB0524" w:rsidP="00A5579E">
            <w:pPr>
              <w:pStyle w:val="ListParagraph"/>
              <w:ind w:left="0"/>
            </w:pPr>
          </w:p>
        </w:tc>
      </w:tr>
      <w:tr w:rsidR="00BB0524" w14:paraId="2476FDF0" w14:textId="77777777" w:rsidTr="00A5579E">
        <w:tc>
          <w:tcPr>
            <w:tcW w:w="1255" w:type="dxa"/>
          </w:tcPr>
          <w:p w14:paraId="5F8C0458" w14:textId="77777777" w:rsidR="00BB0524" w:rsidRDefault="00BB0524" w:rsidP="00A5579E">
            <w:pPr>
              <w:pStyle w:val="ListParagraph"/>
              <w:ind w:left="0"/>
            </w:pPr>
            <w:r>
              <w:t>Yes</w:t>
            </w:r>
          </w:p>
        </w:tc>
        <w:tc>
          <w:tcPr>
            <w:tcW w:w="1120" w:type="dxa"/>
          </w:tcPr>
          <w:p w14:paraId="198F9F61" w14:textId="11ADB497" w:rsidR="00BB0524" w:rsidRDefault="0008483D" w:rsidP="00A5579E">
            <w:pPr>
              <w:pStyle w:val="ListParagraph"/>
              <w:ind w:left="0"/>
            </w:pPr>
            <w:r>
              <w:t>Yes</w:t>
            </w:r>
          </w:p>
        </w:tc>
        <w:tc>
          <w:tcPr>
            <w:tcW w:w="1264" w:type="dxa"/>
          </w:tcPr>
          <w:p w14:paraId="35E205EF" w14:textId="77777777" w:rsidR="00BB0524" w:rsidRDefault="00BB0524" w:rsidP="00A5579E">
            <w:pPr>
              <w:pStyle w:val="ListParagraph"/>
              <w:ind w:left="0"/>
            </w:pPr>
            <w:r>
              <w:t>Yes</w:t>
            </w:r>
          </w:p>
        </w:tc>
        <w:tc>
          <w:tcPr>
            <w:tcW w:w="1201" w:type="dxa"/>
          </w:tcPr>
          <w:p w14:paraId="3B0A766B" w14:textId="77777777" w:rsidR="00BB0524" w:rsidRDefault="00BB0524" w:rsidP="00A5579E">
            <w:pPr>
              <w:pStyle w:val="ListParagraph"/>
              <w:ind w:left="0"/>
            </w:pPr>
            <w:r>
              <w:t>Yes</w:t>
            </w:r>
          </w:p>
        </w:tc>
        <w:tc>
          <w:tcPr>
            <w:tcW w:w="1178" w:type="dxa"/>
          </w:tcPr>
          <w:p w14:paraId="1B6DC37C" w14:textId="77777777" w:rsidR="00BB0524" w:rsidRDefault="00BB0524" w:rsidP="00A5579E">
            <w:pPr>
              <w:pStyle w:val="ListParagraph"/>
              <w:ind w:left="0"/>
            </w:pPr>
            <w:r>
              <w:t>Yes</w:t>
            </w:r>
          </w:p>
        </w:tc>
        <w:tc>
          <w:tcPr>
            <w:tcW w:w="1120" w:type="dxa"/>
          </w:tcPr>
          <w:p w14:paraId="5CF13301" w14:textId="77777777" w:rsidR="00BB0524" w:rsidRDefault="00BB0524" w:rsidP="00A5579E">
            <w:pPr>
              <w:pStyle w:val="ListParagraph"/>
              <w:ind w:left="0"/>
            </w:pPr>
            <w:r>
              <w:t>Yes</w:t>
            </w:r>
          </w:p>
        </w:tc>
        <w:tc>
          <w:tcPr>
            <w:tcW w:w="1160" w:type="dxa"/>
          </w:tcPr>
          <w:p w14:paraId="2C3E87BA" w14:textId="4EB94BA6" w:rsidR="00BB0524" w:rsidRDefault="00BB0524" w:rsidP="00A5579E">
            <w:pPr>
              <w:pStyle w:val="ListParagraph"/>
              <w:ind w:left="0"/>
            </w:pPr>
          </w:p>
        </w:tc>
        <w:tc>
          <w:tcPr>
            <w:tcW w:w="1104" w:type="dxa"/>
          </w:tcPr>
          <w:p w14:paraId="75E9C6A7" w14:textId="77777777" w:rsidR="00BB0524" w:rsidRDefault="00BB0524" w:rsidP="00A5579E">
            <w:pPr>
              <w:pStyle w:val="ListParagraph"/>
              <w:ind w:left="0"/>
            </w:pPr>
          </w:p>
        </w:tc>
      </w:tr>
    </w:tbl>
    <w:p w14:paraId="03F8B10A" w14:textId="77777777" w:rsidR="00BB0524" w:rsidRDefault="00BB0524" w:rsidP="00BB0524">
      <w:pPr>
        <w:spacing w:after="0"/>
      </w:pPr>
      <w:r>
        <w:t xml:space="preserve">                </w:t>
      </w:r>
      <w:r w:rsidRPr="009F21FC">
        <w:rPr>
          <w:highlight w:val="green"/>
        </w:rPr>
        <w:t>Motion Approved</w:t>
      </w:r>
    </w:p>
    <w:p w14:paraId="12B5C876" w14:textId="77777777" w:rsidR="00BB0524" w:rsidRDefault="00BB0524" w:rsidP="006316C0">
      <w:pPr>
        <w:pStyle w:val="ListParagraph"/>
        <w:spacing w:after="0"/>
        <w:rPr>
          <w:b/>
          <w:bCs/>
          <w:sz w:val="28"/>
          <w:szCs w:val="28"/>
        </w:rPr>
      </w:pPr>
    </w:p>
    <w:p w14:paraId="39285940" w14:textId="4EC9930B" w:rsidR="00D518C5" w:rsidRPr="00EC5D50" w:rsidRDefault="00BB0524" w:rsidP="006316C0">
      <w:pPr>
        <w:pStyle w:val="ListParagraph"/>
        <w:spacing w:after="0"/>
        <w:rPr>
          <w:sz w:val="24"/>
          <w:szCs w:val="24"/>
        </w:rPr>
      </w:pPr>
      <w:r w:rsidRPr="00EC5D50">
        <w:rPr>
          <w:sz w:val="24"/>
          <w:szCs w:val="24"/>
        </w:rPr>
        <w:t>There was no additional discussion.</w:t>
      </w:r>
    </w:p>
    <w:p w14:paraId="5F13C284" w14:textId="77777777" w:rsidR="006773B0" w:rsidRDefault="006773B0" w:rsidP="00676FA6">
      <w:pPr>
        <w:spacing w:after="0"/>
        <w:rPr>
          <w:b/>
          <w:bCs/>
          <w:sz w:val="24"/>
          <w:szCs w:val="24"/>
        </w:rPr>
      </w:pPr>
    </w:p>
    <w:p w14:paraId="02F84AC3" w14:textId="77777777" w:rsidR="00F02F3A" w:rsidRDefault="00F02F3A" w:rsidP="00676FA6">
      <w:pPr>
        <w:spacing w:after="0"/>
        <w:rPr>
          <w:b/>
          <w:bCs/>
          <w:sz w:val="24"/>
          <w:szCs w:val="24"/>
        </w:rPr>
      </w:pPr>
    </w:p>
    <w:p w14:paraId="0C7CA4C4" w14:textId="77777777" w:rsidR="00F02F3A" w:rsidRDefault="00F02F3A" w:rsidP="00676FA6">
      <w:pPr>
        <w:spacing w:after="0"/>
        <w:rPr>
          <w:b/>
          <w:bCs/>
          <w:sz w:val="24"/>
          <w:szCs w:val="24"/>
        </w:rPr>
      </w:pPr>
    </w:p>
    <w:p w14:paraId="68E9016E" w14:textId="77777777" w:rsidR="00F02F3A" w:rsidRDefault="00F02F3A" w:rsidP="00676FA6">
      <w:pPr>
        <w:spacing w:after="0"/>
        <w:rPr>
          <w:b/>
          <w:bCs/>
          <w:sz w:val="24"/>
          <w:szCs w:val="24"/>
        </w:rPr>
      </w:pPr>
    </w:p>
    <w:p w14:paraId="74D2409D" w14:textId="77777777" w:rsidR="00F02F3A" w:rsidRDefault="00F02F3A" w:rsidP="00676FA6">
      <w:pPr>
        <w:spacing w:after="0"/>
        <w:rPr>
          <w:b/>
          <w:bCs/>
          <w:sz w:val="24"/>
          <w:szCs w:val="24"/>
        </w:rPr>
      </w:pPr>
    </w:p>
    <w:p w14:paraId="1463303A" w14:textId="77777777" w:rsidR="00F02F3A" w:rsidRDefault="00F02F3A" w:rsidP="00676FA6">
      <w:pPr>
        <w:spacing w:after="0"/>
        <w:rPr>
          <w:b/>
          <w:bCs/>
          <w:sz w:val="24"/>
          <w:szCs w:val="24"/>
        </w:rPr>
      </w:pPr>
    </w:p>
    <w:p w14:paraId="29BF7FAA" w14:textId="77777777" w:rsidR="00F02F3A" w:rsidRPr="00676FA6" w:rsidRDefault="00F02F3A" w:rsidP="00676FA6">
      <w:pPr>
        <w:spacing w:after="0"/>
        <w:rPr>
          <w:b/>
          <w:bCs/>
          <w:sz w:val="24"/>
          <w:szCs w:val="24"/>
        </w:rPr>
      </w:pPr>
    </w:p>
    <w:p w14:paraId="2180C38F" w14:textId="61D55260" w:rsidR="003E119F" w:rsidRPr="00982703" w:rsidRDefault="00064211" w:rsidP="00D3471C">
      <w:pPr>
        <w:pStyle w:val="ListParagraph"/>
        <w:numPr>
          <w:ilvl w:val="0"/>
          <w:numId w:val="2"/>
        </w:numPr>
        <w:spacing w:after="0"/>
        <w:rPr>
          <w:b/>
        </w:rPr>
      </w:pPr>
      <w:r w:rsidRPr="00982703">
        <w:rPr>
          <w:b/>
        </w:rPr>
        <w:t xml:space="preserve"> </w:t>
      </w:r>
      <w:r w:rsidR="003E119F" w:rsidRPr="00982703">
        <w:rPr>
          <w:b/>
        </w:rPr>
        <w:t>Motion to Adjourn</w:t>
      </w:r>
    </w:p>
    <w:p w14:paraId="2180C390" w14:textId="373314F9" w:rsidR="003E119F" w:rsidRPr="003E119F" w:rsidRDefault="003E119F" w:rsidP="003E119F">
      <w:pPr>
        <w:spacing w:after="0"/>
        <w:ind w:left="720"/>
        <w:contextualSpacing/>
      </w:pPr>
      <w:r w:rsidRPr="003E119F">
        <w:rPr>
          <w:highlight w:val="green"/>
        </w:rPr>
        <w:t>Motion</w:t>
      </w:r>
      <w:r w:rsidR="00B4116C">
        <w:rPr>
          <w:highlight w:val="green"/>
        </w:rPr>
        <w:t xml:space="preserve"> </w:t>
      </w:r>
      <w:r w:rsidR="006773B0">
        <w:rPr>
          <w:highlight w:val="green"/>
        </w:rPr>
        <w:t>37</w:t>
      </w:r>
      <w:r w:rsidR="000369A7">
        <w:rPr>
          <w:highlight w:val="green"/>
        </w:rPr>
        <w:t>-202</w:t>
      </w:r>
      <w:r w:rsidR="008941BF">
        <w:rPr>
          <w:highlight w:val="green"/>
        </w:rPr>
        <w:t>3</w:t>
      </w:r>
      <w:r w:rsidR="009171E5" w:rsidRPr="003E119F">
        <w:rPr>
          <w:highlight w:val="green"/>
        </w:rPr>
        <w:t xml:space="preserve"> </w:t>
      </w:r>
      <w:r w:rsidRPr="003E119F">
        <w:rPr>
          <w:highlight w:val="green"/>
        </w:rPr>
        <w:t xml:space="preserve">to </w:t>
      </w:r>
      <w:r w:rsidR="00C12474" w:rsidRPr="003E119F">
        <w:rPr>
          <w:highlight w:val="green"/>
        </w:rPr>
        <w:t>adjourn.</w:t>
      </w:r>
    </w:p>
    <w:p w14:paraId="341096F2" w14:textId="77777777" w:rsidR="006773B0" w:rsidRDefault="003E119F" w:rsidP="00A518F9">
      <w:pPr>
        <w:spacing w:after="0"/>
        <w:ind w:left="720"/>
        <w:contextualSpacing/>
        <w:rPr>
          <w:highlight w:val="green"/>
        </w:rPr>
      </w:pPr>
      <w:bookmarkStart w:id="12" w:name="_Hlk38017092"/>
      <w:r w:rsidRPr="005A60B9">
        <w:rPr>
          <w:highlight w:val="green"/>
        </w:rPr>
        <w:t>1</w:t>
      </w:r>
      <w:r w:rsidRPr="005A60B9">
        <w:rPr>
          <w:highlight w:val="green"/>
          <w:vertAlign w:val="superscript"/>
        </w:rPr>
        <w:t>st</w:t>
      </w:r>
      <w:r w:rsidR="00C12474" w:rsidRPr="005A60B9">
        <w:rPr>
          <w:highlight w:val="green"/>
        </w:rPr>
        <w:t xml:space="preserve"> </w:t>
      </w:r>
      <w:r w:rsidR="005A60B9">
        <w:rPr>
          <w:highlight w:val="green"/>
        </w:rPr>
        <w:t xml:space="preserve"> </w:t>
      </w:r>
      <w:r w:rsidR="00C12474" w:rsidRPr="005A60B9">
        <w:rPr>
          <w:highlight w:val="green"/>
        </w:rPr>
        <w:t xml:space="preserve"> </w:t>
      </w:r>
      <w:r w:rsidR="006773B0">
        <w:rPr>
          <w:highlight w:val="green"/>
        </w:rPr>
        <w:t>Hershberger</w:t>
      </w:r>
      <w:r w:rsidR="00C12474" w:rsidRPr="005A60B9">
        <w:rPr>
          <w:highlight w:val="green"/>
        </w:rPr>
        <w:t xml:space="preserve">   </w:t>
      </w:r>
      <w:r w:rsidR="00DF6A05" w:rsidRPr="005A60B9">
        <w:rPr>
          <w:highlight w:val="green"/>
        </w:rPr>
        <w:t xml:space="preserve"> </w:t>
      </w:r>
      <w:r w:rsidRPr="005A60B9">
        <w:rPr>
          <w:highlight w:val="green"/>
        </w:rPr>
        <w:t>2</w:t>
      </w:r>
      <w:r w:rsidRPr="005A60B9">
        <w:rPr>
          <w:highlight w:val="green"/>
          <w:vertAlign w:val="superscript"/>
        </w:rPr>
        <w:t>nd</w:t>
      </w:r>
      <w:r w:rsidR="005A60B9" w:rsidRPr="005A60B9">
        <w:rPr>
          <w:highlight w:val="green"/>
        </w:rPr>
        <w:t xml:space="preserve"> </w:t>
      </w:r>
      <w:r w:rsidR="006773B0">
        <w:rPr>
          <w:highlight w:val="green"/>
        </w:rPr>
        <w:t>Lewis</w:t>
      </w:r>
      <w:r w:rsidR="00C12474" w:rsidRPr="005A60B9">
        <w:rPr>
          <w:highlight w:val="green"/>
        </w:rPr>
        <w:t xml:space="preserve"> </w:t>
      </w:r>
    </w:p>
    <w:p w14:paraId="0ADAAC31" w14:textId="7C1E2A16" w:rsidR="006773B0" w:rsidRDefault="00C12474" w:rsidP="00BB0524">
      <w:pPr>
        <w:spacing w:after="0"/>
        <w:ind w:left="720"/>
        <w:contextualSpacing/>
        <w:rPr>
          <w:highlight w:val="green"/>
        </w:rPr>
      </w:pPr>
      <w:r w:rsidRPr="005A60B9">
        <w:rPr>
          <w:highlight w:val="green"/>
        </w:rPr>
        <w:t xml:space="preserve"> </w:t>
      </w:r>
    </w:p>
    <w:p w14:paraId="0EA531F3" w14:textId="77777777" w:rsidR="00BB0524" w:rsidRDefault="00BB0524" w:rsidP="00BB0524">
      <w:pPr>
        <w:pStyle w:val="ListParagraph"/>
        <w:spacing w:after="0"/>
        <w:ind w:left="810"/>
      </w:pPr>
      <w:r>
        <w:t>Roll Call Vote</w:t>
      </w:r>
    </w:p>
    <w:tbl>
      <w:tblPr>
        <w:tblStyle w:val="TableGrid"/>
        <w:tblW w:w="0" w:type="auto"/>
        <w:tblInd w:w="810" w:type="dxa"/>
        <w:tblLook w:val="04A0" w:firstRow="1" w:lastRow="0" w:firstColumn="1" w:lastColumn="0" w:noHBand="0" w:noVBand="1"/>
      </w:tblPr>
      <w:tblGrid>
        <w:gridCol w:w="1255"/>
        <w:gridCol w:w="1120"/>
        <w:gridCol w:w="1350"/>
        <w:gridCol w:w="1201"/>
        <w:gridCol w:w="1178"/>
        <w:gridCol w:w="1120"/>
        <w:gridCol w:w="1160"/>
        <w:gridCol w:w="1104"/>
      </w:tblGrid>
      <w:tr w:rsidR="00BB0524" w14:paraId="4620F350" w14:textId="77777777" w:rsidTr="00A5579E">
        <w:tc>
          <w:tcPr>
            <w:tcW w:w="1255" w:type="dxa"/>
          </w:tcPr>
          <w:p w14:paraId="7279EDE6" w14:textId="77777777" w:rsidR="00BB0524" w:rsidRPr="00704CBE" w:rsidRDefault="00BB0524" w:rsidP="00A5579E">
            <w:pPr>
              <w:pStyle w:val="ListParagraph"/>
              <w:ind w:left="0"/>
              <w:rPr>
                <w:b/>
                <w:bCs/>
              </w:rPr>
            </w:pPr>
            <w:r>
              <w:rPr>
                <w:b/>
                <w:bCs/>
              </w:rPr>
              <w:t>Mowrer</w:t>
            </w:r>
          </w:p>
        </w:tc>
        <w:tc>
          <w:tcPr>
            <w:tcW w:w="1120" w:type="dxa"/>
          </w:tcPr>
          <w:p w14:paraId="4AA87A5A" w14:textId="77777777" w:rsidR="00BB0524" w:rsidRPr="00704CBE" w:rsidRDefault="00BB0524" w:rsidP="00A5579E">
            <w:pPr>
              <w:pStyle w:val="ListParagraph"/>
              <w:ind w:left="0"/>
              <w:rPr>
                <w:b/>
                <w:bCs/>
              </w:rPr>
            </w:pPr>
            <w:r>
              <w:rPr>
                <w:b/>
                <w:bCs/>
              </w:rPr>
              <w:t>Lorimor</w:t>
            </w:r>
          </w:p>
        </w:tc>
        <w:tc>
          <w:tcPr>
            <w:tcW w:w="1264" w:type="dxa"/>
          </w:tcPr>
          <w:p w14:paraId="3C6ABAD1" w14:textId="77777777" w:rsidR="00BB0524" w:rsidRPr="00704CBE" w:rsidRDefault="00BB0524" w:rsidP="00A5579E">
            <w:pPr>
              <w:pStyle w:val="ListParagraph"/>
              <w:ind w:left="0"/>
              <w:rPr>
                <w:b/>
                <w:bCs/>
              </w:rPr>
            </w:pPr>
            <w:r>
              <w:rPr>
                <w:b/>
                <w:bCs/>
              </w:rPr>
              <w:t>Hershberger</w:t>
            </w:r>
          </w:p>
        </w:tc>
        <w:tc>
          <w:tcPr>
            <w:tcW w:w="1201" w:type="dxa"/>
          </w:tcPr>
          <w:p w14:paraId="658DC1E2" w14:textId="77777777" w:rsidR="00BB0524" w:rsidRPr="00704CBE" w:rsidRDefault="00BB0524" w:rsidP="00A5579E">
            <w:pPr>
              <w:pStyle w:val="ListParagraph"/>
              <w:ind w:left="0"/>
              <w:rPr>
                <w:b/>
                <w:bCs/>
              </w:rPr>
            </w:pPr>
            <w:r>
              <w:rPr>
                <w:b/>
                <w:bCs/>
              </w:rPr>
              <w:t>Vaughn</w:t>
            </w:r>
          </w:p>
        </w:tc>
        <w:tc>
          <w:tcPr>
            <w:tcW w:w="1178" w:type="dxa"/>
          </w:tcPr>
          <w:p w14:paraId="0A53F2C4" w14:textId="77777777" w:rsidR="00BB0524" w:rsidRPr="00704CBE" w:rsidRDefault="00BB0524" w:rsidP="00A5579E">
            <w:pPr>
              <w:pStyle w:val="ListParagraph"/>
              <w:ind w:left="0"/>
              <w:rPr>
                <w:b/>
                <w:bCs/>
              </w:rPr>
            </w:pPr>
            <w:r>
              <w:rPr>
                <w:b/>
                <w:bCs/>
              </w:rPr>
              <w:t>Lewis</w:t>
            </w:r>
          </w:p>
        </w:tc>
        <w:tc>
          <w:tcPr>
            <w:tcW w:w="1120" w:type="dxa"/>
          </w:tcPr>
          <w:p w14:paraId="5194FFC0" w14:textId="77777777" w:rsidR="00BB0524" w:rsidRDefault="00BB0524" w:rsidP="00A5579E">
            <w:pPr>
              <w:pStyle w:val="ListParagraph"/>
              <w:ind w:left="0"/>
              <w:rPr>
                <w:b/>
                <w:bCs/>
              </w:rPr>
            </w:pPr>
            <w:r>
              <w:rPr>
                <w:b/>
                <w:bCs/>
              </w:rPr>
              <w:t>Trew</w:t>
            </w:r>
          </w:p>
        </w:tc>
        <w:tc>
          <w:tcPr>
            <w:tcW w:w="1160" w:type="dxa"/>
          </w:tcPr>
          <w:p w14:paraId="5C244B94" w14:textId="77777777" w:rsidR="00BB0524" w:rsidRDefault="00BB0524" w:rsidP="00A5579E">
            <w:pPr>
              <w:pStyle w:val="ListParagraph"/>
              <w:ind w:left="0"/>
              <w:rPr>
                <w:b/>
                <w:bCs/>
              </w:rPr>
            </w:pPr>
            <w:r>
              <w:rPr>
                <w:b/>
                <w:bCs/>
              </w:rPr>
              <w:t>Bagozzi</w:t>
            </w:r>
          </w:p>
        </w:tc>
        <w:tc>
          <w:tcPr>
            <w:tcW w:w="1104" w:type="dxa"/>
          </w:tcPr>
          <w:p w14:paraId="77745D01" w14:textId="77777777" w:rsidR="00BB0524" w:rsidRDefault="00BB0524" w:rsidP="00A5579E">
            <w:pPr>
              <w:pStyle w:val="ListParagraph"/>
              <w:ind w:left="0"/>
              <w:rPr>
                <w:b/>
                <w:bCs/>
              </w:rPr>
            </w:pPr>
            <w:r>
              <w:rPr>
                <w:b/>
                <w:bCs/>
              </w:rPr>
              <w:t>Petersen</w:t>
            </w:r>
          </w:p>
        </w:tc>
      </w:tr>
      <w:tr w:rsidR="00BB0524" w14:paraId="54B73C0B" w14:textId="77777777" w:rsidTr="00A5579E">
        <w:tc>
          <w:tcPr>
            <w:tcW w:w="1255" w:type="dxa"/>
          </w:tcPr>
          <w:p w14:paraId="792318F4" w14:textId="7A0A4D33" w:rsidR="00BB0524" w:rsidRDefault="00BB0524" w:rsidP="00A5579E">
            <w:pPr>
              <w:pStyle w:val="ListParagraph"/>
              <w:ind w:left="0"/>
            </w:pPr>
            <w:r>
              <w:t>No Response</w:t>
            </w:r>
          </w:p>
        </w:tc>
        <w:tc>
          <w:tcPr>
            <w:tcW w:w="1120" w:type="dxa"/>
          </w:tcPr>
          <w:p w14:paraId="52814120" w14:textId="77777777" w:rsidR="00BB0524" w:rsidRDefault="00BB0524" w:rsidP="00A5579E">
            <w:pPr>
              <w:pStyle w:val="ListParagraph"/>
              <w:ind w:left="0"/>
            </w:pPr>
            <w:r>
              <w:t>Yes</w:t>
            </w:r>
          </w:p>
        </w:tc>
        <w:tc>
          <w:tcPr>
            <w:tcW w:w="1264" w:type="dxa"/>
          </w:tcPr>
          <w:p w14:paraId="43AC4576" w14:textId="77777777" w:rsidR="00BB0524" w:rsidRDefault="00BB0524" w:rsidP="00A5579E">
            <w:pPr>
              <w:pStyle w:val="ListParagraph"/>
              <w:ind w:left="0"/>
            </w:pPr>
            <w:r>
              <w:t>Yes</w:t>
            </w:r>
          </w:p>
        </w:tc>
        <w:tc>
          <w:tcPr>
            <w:tcW w:w="1201" w:type="dxa"/>
          </w:tcPr>
          <w:p w14:paraId="42F19BBB" w14:textId="77777777" w:rsidR="00BB0524" w:rsidRDefault="00BB0524" w:rsidP="00A5579E">
            <w:pPr>
              <w:pStyle w:val="ListParagraph"/>
              <w:ind w:left="0"/>
            </w:pPr>
            <w:r>
              <w:t>Yes</w:t>
            </w:r>
          </w:p>
        </w:tc>
        <w:tc>
          <w:tcPr>
            <w:tcW w:w="1178" w:type="dxa"/>
          </w:tcPr>
          <w:p w14:paraId="49F022EF" w14:textId="77777777" w:rsidR="00BB0524" w:rsidRDefault="00BB0524" w:rsidP="00A5579E">
            <w:pPr>
              <w:pStyle w:val="ListParagraph"/>
              <w:ind w:left="0"/>
            </w:pPr>
            <w:r>
              <w:t>Yes</w:t>
            </w:r>
          </w:p>
        </w:tc>
        <w:tc>
          <w:tcPr>
            <w:tcW w:w="1120" w:type="dxa"/>
          </w:tcPr>
          <w:p w14:paraId="1C79080A" w14:textId="77777777" w:rsidR="00BB0524" w:rsidRDefault="00BB0524" w:rsidP="00A5579E">
            <w:pPr>
              <w:pStyle w:val="ListParagraph"/>
              <w:ind w:left="0"/>
            </w:pPr>
            <w:r>
              <w:t>No Response</w:t>
            </w:r>
          </w:p>
        </w:tc>
        <w:tc>
          <w:tcPr>
            <w:tcW w:w="1160" w:type="dxa"/>
          </w:tcPr>
          <w:p w14:paraId="6A36199C" w14:textId="77777777" w:rsidR="00BB0524" w:rsidRDefault="00BB0524" w:rsidP="00A5579E">
            <w:pPr>
              <w:pStyle w:val="ListParagraph"/>
              <w:ind w:left="0"/>
            </w:pPr>
            <w:r>
              <w:t>Yes</w:t>
            </w:r>
          </w:p>
        </w:tc>
        <w:tc>
          <w:tcPr>
            <w:tcW w:w="1104" w:type="dxa"/>
          </w:tcPr>
          <w:p w14:paraId="3881556E" w14:textId="77777777" w:rsidR="00BB0524" w:rsidRDefault="00BB0524" w:rsidP="00A5579E">
            <w:pPr>
              <w:pStyle w:val="ListParagraph"/>
              <w:ind w:left="0"/>
            </w:pPr>
            <w:r>
              <w:t>Yes</w:t>
            </w:r>
          </w:p>
        </w:tc>
      </w:tr>
      <w:tr w:rsidR="00BB0524" w14:paraId="2A0D21F2" w14:textId="77777777" w:rsidTr="00A5579E">
        <w:tc>
          <w:tcPr>
            <w:tcW w:w="1255" w:type="dxa"/>
          </w:tcPr>
          <w:p w14:paraId="14875F18" w14:textId="77777777" w:rsidR="00BB0524" w:rsidRPr="009F21FC" w:rsidRDefault="00BB0524" w:rsidP="00A5579E">
            <w:pPr>
              <w:pStyle w:val="ListParagraph"/>
              <w:ind w:left="0"/>
              <w:rPr>
                <w:b/>
                <w:bCs/>
              </w:rPr>
            </w:pPr>
            <w:r>
              <w:rPr>
                <w:b/>
                <w:bCs/>
              </w:rPr>
              <w:t>Paulette</w:t>
            </w:r>
          </w:p>
        </w:tc>
        <w:tc>
          <w:tcPr>
            <w:tcW w:w="1120" w:type="dxa"/>
          </w:tcPr>
          <w:p w14:paraId="2857E12E" w14:textId="77777777" w:rsidR="00BB0524" w:rsidRPr="009F21FC" w:rsidRDefault="00BB0524" w:rsidP="00A5579E">
            <w:pPr>
              <w:pStyle w:val="ListParagraph"/>
              <w:ind w:left="0"/>
              <w:rPr>
                <w:b/>
                <w:bCs/>
              </w:rPr>
            </w:pPr>
            <w:r>
              <w:rPr>
                <w:b/>
                <w:bCs/>
              </w:rPr>
              <w:t>Moore</w:t>
            </w:r>
          </w:p>
        </w:tc>
        <w:tc>
          <w:tcPr>
            <w:tcW w:w="1264" w:type="dxa"/>
          </w:tcPr>
          <w:p w14:paraId="4E6663CC" w14:textId="77777777" w:rsidR="00BB0524" w:rsidRPr="009F21FC" w:rsidRDefault="00BB0524" w:rsidP="00A5579E">
            <w:pPr>
              <w:pStyle w:val="ListParagraph"/>
              <w:ind w:left="0"/>
              <w:rPr>
                <w:b/>
                <w:bCs/>
              </w:rPr>
            </w:pPr>
            <w:r>
              <w:rPr>
                <w:b/>
                <w:bCs/>
              </w:rPr>
              <w:t>Monteleone</w:t>
            </w:r>
          </w:p>
        </w:tc>
        <w:tc>
          <w:tcPr>
            <w:tcW w:w="1201" w:type="dxa"/>
          </w:tcPr>
          <w:p w14:paraId="490F6AE4" w14:textId="77777777" w:rsidR="00BB0524" w:rsidRPr="00D3219A" w:rsidRDefault="00BB0524" w:rsidP="00A5579E">
            <w:pPr>
              <w:pStyle w:val="ListParagraph"/>
              <w:ind w:left="0"/>
              <w:rPr>
                <w:b/>
                <w:bCs/>
              </w:rPr>
            </w:pPr>
            <w:r>
              <w:rPr>
                <w:b/>
                <w:bCs/>
              </w:rPr>
              <w:t>Fayak</w:t>
            </w:r>
          </w:p>
        </w:tc>
        <w:tc>
          <w:tcPr>
            <w:tcW w:w="1178" w:type="dxa"/>
          </w:tcPr>
          <w:p w14:paraId="6F84883D" w14:textId="77777777" w:rsidR="00BB0524" w:rsidRPr="00D3219A" w:rsidRDefault="00BB0524" w:rsidP="00A5579E">
            <w:pPr>
              <w:pStyle w:val="ListParagraph"/>
              <w:ind w:left="0"/>
              <w:rPr>
                <w:b/>
                <w:bCs/>
              </w:rPr>
            </w:pPr>
            <w:r>
              <w:rPr>
                <w:b/>
                <w:bCs/>
              </w:rPr>
              <w:t>Manheim</w:t>
            </w:r>
          </w:p>
        </w:tc>
        <w:tc>
          <w:tcPr>
            <w:tcW w:w="1120" w:type="dxa"/>
          </w:tcPr>
          <w:p w14:paraId="4A6B7D14" w14:textId="77777777" w:rsidR="00BB0524" w:rsidRPr="00D3219A" w:rsidRDefault="00BB0524" w:rsidP="00A5579E">
            <w:pPr>
              <w:pStyle w:val="ListParagraph"/>
              <w:ind w:left="0"/>
              <w:rPr>
                <w:b/>
                <w:bCs/>
              </w:rPr>
            </w:pPr>
            <w:r>
              <w:rPr>
                <w:b/>
                <w:bCs/>
              </w:rPr>
              <w:t>Martin</w:t>
            </w:r>
          </w:p>
        </w:tc>
        <w:tc>
          <w:tcPr>
            <w:tcW w:w="1160" w:type="dxa"/>
          </w:tcPr>
          <w:p w14:paraId="18AA37EB" w14:textId="3598031C" w:rsidR="00BB0524" w:rsidRDefault="00BB0524" w:rsidP="00A5579E">
            <w:pPr>
              <w:pStyle w:val="ListParagraph"/>
              <w:ind w:left="0"/>
            </w:pPr>
          </w:p>
        </w:tc>
        <w:tc>
          <w:tcPr>
            <w:tcW w:w="1104" w:type="dxa"/>
          </w:tcPr>
          <w:p w14:paraId="552FE911" w14:textId="77777777" w:rsidR="00BB0524" w:rsidRDefault="00BB0524" w:rsidP="00A5579E">
            <w:pPr>
              <w:pStyle w:val="ListParagraph"/>
              <w:ind w:left="0"/>
            </w:pPr>
          </w:p>
        </w:tc>
      </w:tr>
      <w:tr w:rsidR="00BB0524" w14:paraId="71ED7F1A" w14:textId="77777777" w:rsidTr="00A5579E">
        <w:tc>
          <w:tcPr>
            <w:tcW w:w="1255" w:type="dxa"/>
          </w:tcPr>
          <w:p w14:paraId="54DC028D" w14:textId="77777777" w:rsidR="00BB0524" w:rsidRDefault="00BB0524" w:rsidP="00A5579E">
            <w:pPr>
              <w:pStyle w:val="ListParagraph"/>
              <w:ind w:left="0"/>
            </w:pPr>
            <w:r>
              <w:t>Yes</w:t>
            </w:r>
          </w:p>
        </w:tc>
        <w:tc>
          <w:tcPr>
            <w:tcW w:w="1120" w:type="dxa"/>
          </w:tcPr>
          <w:p w14:paraId="175AB98F" w14:textId="77777777" w:rsidR="00BB0524" w:rsidRDefault="00BB0524" w:rsidP="00A5579E">
            <w:pPr>
              <w:pStyle w:val="ListParagraph"/>
              <w:ind w:left="0"/>
            </w:pPr>
            <w:r>
              <w:t>Yes</w:t>
            </w:r>
          </w:p>
        </w:tc>
        <w:tc>
          <w:tcPr>
            <w:tcW w:w="1264" w:type="dxa"/>
          </w:tcPr>
          <w:p w14:paraId="0E8D70BA" w14:textId="77777777" w:rsidR="00BB0524" w:rsidRDefault="00BB0524" w:rsidP="00A5579E">
            <w:pPr>
              <w:pStyle w:val="ListParagraph"/>
              <w:ind w:left="0"/>
            </w:pPr>
            <w:r>
              <w:t>Yes</w:t>
            </w:r>
          </w:p>
        </w:tc>
        <w:tc>
          <w:tcPr>
            <w:tcW w:w="1201" w:type="dxa"/>
          </w:tcPr>
          <w:p w14:paraId="632A57E0" w14:textId="77777777" w:rsidR="00BB0524" w:rsidRDefault="00BB0524" w:rsidP="00A5579E">
            <w:pPr>
              <w:pStyle w:val="ListParagraph"/>
              <w:ind w:left="0"/>
            </w:pPr>
            <w:r>
              <w:t>Yes</w:t>
            </w:r>
          </w:p>
        </w:tc>
        <w:tc>
          <w:tcPr>
            <w:tcW w:w="1178" w:type="dxa"/>
          </w:tcPr>
          <w:p w14:paraId="6A7A1114" w14:textId="77777777" w:rsidR="00BB0524" w:rsidRDefault="00BB0524" w:rsidP="00A5579E">
            <w:pPr>
              <w:pStyle w:val="ListParagraph"/>
              <w:ind w:left="0"/>
            </w:pPr>
            <w:r>
              <w:t>Yes</w:t>
            </w:r>
          </w:p>
        </w:tc>
        <w:tc>
          <w:tcPr>
            <w:tcW w:w="1120" w:type="dxa"/>
          </w:tcPr>
          <w:p w14:paraId="67EE0AE6" w14:textId="7581216F" w:rsidR="00BB0524" w:rsidRDefault="00BB0524" w:rsidP="00A5579E">
            <w:pPr>
              <w:pStyle w:val="ListParagraph"/>
              <w:ind w:left="0"/>
            </w:pPr>
            <w:r>
              <w:t>Yes</w:t>
            </w:r>
          </w:p>
        </w:tc>
        <w:tc>
          <w:tcPr>
            <w:tcW w:w="1160" w:type="dxa"/>
          </w:tcPr>
          <w:p w14:paraId="32250334" w14:textId="23BC20EA" w:rsidR="00BB0524" w:rsidRDefault="00BB0524" w:rsidP="00A5579E">
            <w:pPr>
              <w:pStyle w:val="ListParagraph"/>
              <w:ind w:left="0"/>
            </w:pPr>
          </w:p>
        </w:tc>
        <w:tc>
          <w:tcPr>
            <w:tcW w:w="1104" w:type="dxa"/>
          </w:tcPr>
          <w:p w14:paraId="50F8C013" w14:textId="77777777" w:rsidR="00BB0524" w:rsidRDefault="00BB0524" w:rsidP="00A5579E">
            <w:pPr>
              <w:pStyle w:val="ListParagraph"/>
              <w:ind w:left="0"/>
            </w:pPr>
          </w:p>
        </w:tc>
      </w:tr>
    </w:tbl>
    <w:p w14:paraId="3F31FF5B" w14:textId="77777777" w:rsidR="00BB0524" w:rsidRDefault="00BB0524" w:rsidP="00BB0524">
      <w:pPr>
        <w:spacing w:after="0"/>
      </w:pPr>
      <w:r>
        <w:t xml:space="preserve">                </w:t>
      </w:r>
      <w:r w:rsidRPr="009F21FC">
        <w:rPr>
          <w:highlight w:val="green"/>
        </w:rPr>
        <w:t>Motion Approved</w:t>
      </w:r>
    </w:p>
    <w:p w14:paraId="55D3AD33" w14:textId="77777777" w:rsidR="006773B0" w:rsidRDefault="006773B0" w:rsidP="006773B0">
      <w:pPr>
        <w:spacing w:after="0"/>
        <w:contextualSpacing/>
      </w:pPr>
    </w:p>
    <w:p w14:paraId="55E7F590" w14:textId="34A86CF2" w:rsidR="00CE1DEC" w:rsidRPr="00A518F9" w:rsidRDefault="00C12474" w:rsidP="00A518F9">
      <w:pPr>
        <w:spacing w:after="0"/>
        <w:ind w:left="720"/>
        <w:contextualSpacing/>
      </w:pPr>
      <w:r w:rsidRPr="005A60B9">
        <w:rPr>
          <w:highlight w:val="green"/>
        </w:rPr>
        <w:t xml:space="preserve">  </w:t>
      </w:r>
      <w:r w:rsidR="00207122" w:rsidRPr="005A60B9">
        <w:rPr>
          <w:highlight w:val="green"/>
        </w:rPr>
        <w:t xml:space="preserve"> </w:t>
      </w:r>
    </w:p>
    <w:bookmarkEnd w:id="12"/>
    <w:p w14:paraId="7F46DE3F" w14:textId="62FDC6D2" w:rsidR="00435D74" w:rsidRDefault="00F4430F" w:rsidP="00030BCB">
      <w:pPr>
        <w:spacing w:after="0"/>
        <w:ind w:left="720"/>
        <w:contextualSpacing/>
        <w:rPr>
          <w:b/>
        </w:rPr>
      </w:pPr>
      <w:r>
        <w:rPr>
          <w:b/>
        </w:rPr>
        <w:t xml:space="preserve">Adjournment-   </w:t>
      </w:r>
      <w:r w:rsidR="008941BF">
        <w:rPr>
          <w:b/>
        </w:rPr>
        <w:t>11:</w:t>
      </w:r>
      <w:r w:rsidR="00BB0524">
        <w:rPr>
          <w:b/>
        </w:rPr>
        <w:t>48am</w:t>
      </w:r>
    </w:p>
    <w:p w14:paraId="1C9C962D" w14:textId="3E3A0BD9" w:rsidR="00296CBD" w:rsidRDefault="00296CBD" w:rsidP="003E119F">
      <w:pPr>
        <w:spacing w:after="0"/>
        <w:rPr>
          <w:b/>
        </w:rPr>
      </w:pPr>
    </w:p>
    <w:p w14:paraId="53E569F5" w14:textId="3C095E4A" w:rsidR="00296CBD" w:rsidRDefault="00296CBD" w:rsidP="003E119F">
      <w:pPr>
        <w:spacing w:after="0"/>
        <w:rPr>
          <w:b/>
        </w:rPr>
      </w:pPr>
    </w:p>
    <w:p w14:paraId="318EF888" w14:textId="77777777" w:rsidR="00CA6713" w:rsidRDefault="00CA6713" w:rsidP="003E119F">
      <w:pPr>
        <w:spacing w:after="0"/>
        <w:rPr>
          <w:b/>
        </w:rPr>
      </w:pPr>
    </w:p>
    <w:p w14:paraId="31D97A38" w14:textId="77777777" w:rsidR="00BB0524" w:rsidRPr="003E119F" w:rsidRDefault="00BB0524" w:rsidP="003E119F">
      <w:pPr>
        <w:spacing w:after="0"/>
        <w:rPr>
          <w:b/>
        </w:rPr>
      </w:pPr>
    </w:p>
    <w:p w14:paraId="2180C397" w14:textId="38C93BBA" w:rsidR="003E119F" w:rsidRPr="003E119F" w:rsidRDefault="003E59B0" w:rsidP="003E119F">
      <w:pPr>
        <w:spacing w:after="0"/>
        <w:rPr>
          <w:b/>
        </w:rPr>
      </w:pPr>
      <w:r>
        <w:rPr>
          <w:b/>
        </w:rPr>
        <w:t xml:space="preserve">               </w:t>
      </w:r>
      <w:r w:rsidR="002D655A">
        <w:rPr>
          <w:b/>
        </w:rPr>
        <w:t>____________</w:t>
      </w:r>
      <w:r w:rsidR="003E119F" w:rsidRPr="003E119F">
        <w:rPr>
          <w:b/>
        </w:rPr>
        <w:t>________________________________________       ____________</w:t>
      </w:r>
    </w:p>
    <w:p w14:paraId="2180C398" w14:textId="62A705C3" w:rsidR="007E0D82" w:rsidRDefault="003E59B0" w:rsidP="00401E32">
      <w:pPr>
        <w:spacing w:after="0"/>
        <w:rPr>
          <w:b/>
        </w:rPr>
      </w:pPr>
      <w:r>
        <w:rPr>
          <w:b/>
        </w:rPr>
        <w:t xml:space="preserve">                </w:t>
      </w:r>
      <w:r w:rsidR="003E119F" w:rsidRPr="003E119F">
        <w:rPr>
          <w:b/>
        </w:rPr>
        <w:t xml:space="preserve">Board Chair                                                                       </w:t>
      </w:r>
      <w:r w:rsidR="002D655A">
        <w:rPr>
          <w:b/>
        </w:rPr>
        <w:t xml:space="preserve">                             </w:t>
      </w:r>
      <w:r w:rsidR="003E119F" w:rsidRPr="003E119F">
        <w:rPr>
          <w:b/>
        </w:rPr>
        <w:t xml:space="preserve"> Date</w:t>
      </w:r>
    </w:p>
    <w:p w14:paraId="2E4C22B6" w14:textId="77777777" w:rsidR="00CA6713" w:rsidRDefault="00CA6713" w:rsidP="00CA6713">
      <w:pPr>
        <w:rPr>
          <w:b/>
        </w:rPr>
      </w:pPr>
    </w:p>
    <w:sectPr w:rsidR="00CA6713" w:rsidSect="00696858">
      <w:footerReference w:type="default" r:id="rId9"/>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528E9" w14:textId="77777777" w:rsidR="00E5485E" w:rsidRDefault="00E5485E" w:rsidP="006A0FA7">
      <w:pPr>
        <w:spacing w:after="0" w:line="240" w:lineRule="auto"/>
      </w:pPr>
      <w:r>
        <w:separator/>
      </w:r>
    </w:p>
  </w:endnote>
  <w:endnote w:type="continuationSeparator" w:id="0">
    <w:p w14:paraId="600DCAAE" w14:textId="77777777" w:rsidR="00E5485E" w:rsidRDefault="00E5485E"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98332"/>
      <w:docPartObj>
        <w:docPartGallery w:val="Page Numbers (Bottom of Page)"/>
        <w:docPartUnique/>
      </w:docPartObj>
    </w:sdtPr>
    <w:sdtEndPr>
      <w:rPr>
        <w:noProof/>
      </w:rPr>
    </w:sdtEndPr>
    <w:sdtContent>
      <w:p w14:paraId="2180C3A1" w14:textId="77777777" w:rsidR="00F16130" w:rsidRDefault="00F16130">
        <w:pPr>
          <w:pStyle w:val="Footer"/>
          <w:jc w:val="center"/>
        </w:pPr>
        <w:r>
          <w:fldChar w:fldCharType="begin"/>
        </w:r>
        <w:r>
          <w:instrText xml:space="preserve"> PAGE   \* MERGEFORMAT </w:instrText>
        </w:r>
        <w:r>
          <w:fldChar w:fldCharType="separate"/>
        </w:r>
        <w:r w:rsidR="000C0B8D">
          <w:rPr>
            <w:noProof/>
          </w:rPr>
          <w:t>4</w:t>
        </w:r>
        <w:r>
          <w:rPr>
            <w:noProof/>
          </w:rPr>
          <w:fldChar w:fldCharType="end"/>
        </w:r>
      </w:p>
    </w:sdtContent>
  </w:sdt>
  <w:p w14:paraId="2180C3A2" w14:textId="77777777" w:rsidR="00F16130" w:rsidRDefault="00F16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E1BBC" w14:textId="77777777" w:rsidR="00E5485E" w:rsidRDefault="00E5485E" w:rsidP="006A0FA7">
      <w:pPr>
        <w:spacing w:after="0" w:line="240" w:lineRule="auto"/>
      </w:pPr>
      <w:r>
        <w:separator/>
      </w:r>
    </w:p>
  </w:footnote>
  <w:footnote w:type="continuationSeparator" w:id="0">
    <w:p w14:paraId="2538F321" w14:textId="77777777" w:rsidR="00E5485E" w:rsidRDefault="00E5485E" w:rsidP="006A0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20C"/>
    <w:multiLevelType w:val="hybridMultilevel"/>
    <w:tmpl w:val="26447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073212"/>
    <w:multiLevelType w:val="hybridMultilevel"/>
    <w:tmpl w:val="0E82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E3AB0"/>
    <w:multiLevelType w:val="hybridMultilevel"/>
    <w:tmpl w:val="B5A297EA"/>
    <w:lvl w:ilvl="0" w:tplc="E3FCB6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C95CEB"/>
    <w:multiLevelType w:val="hybridMultilevel"/>
    <w:tmpl w:val="E55E024A"/>
    <w:lvl w:ilvl="0" w:tplc="4E709D16">
      <w:start w:val="1"/>
      <w:numFmt w:val="decimal"/>
      <w:lvlText w:val="%1."/>
      <w:lvlJc w:val="left"/>
      <w:pPr>
        <w:ind w:left="1800" w:hanging="360"/>
      </w:pPr>
      <w:rPr>
        <w:rFonts w:asciiTheme="minorHAnsi" w:hAnsiTheme="minorHAnsi" w:cs="Times New Roman"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13F143ED"/>
    <w:multiLevelType w:val="hybridMultilevel"/>
    <w:tmpl w:val="B71084C6"/>
    <w:lvl w:ilvl="0" w:tplc="9D18381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4E673B8"/>
    <w:multiLevelType w:val="hybridMultilevel"/>
    <w:tmpl w:val="3528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B7D07"/>
    <w:multiLevelType w:val="hybridMultilevel"/>
    <w:tmpl w:val="D660DEF2"/>
    <w:lvl w:ilvl="0" w:tplc="35D47AA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170D1338"/>
    <w:multiLevelType w:val="hybridMultilevel"/>
    <w:tmpl w:val="DB7A8F44"/>
    <w:lvl w:ilvl="0" w:tplc="94143C6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15:restartNumberingAfterBreak="0">
    <w:nsid w:val="178B6311"/>
    <w:multiLevelType w:val="hybridMultilevel"/>
    <w:tmpl w:val="50C4F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582591"/>
    <w:multiLevelType w:val="hybridMultilevel"/>
    <w:tmpl w:val="18086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C9246BB"/>
    <w:multiLevelType w:val="hybridMultilevel"/>
    <w:tmpl w:val="8B502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4546CE"/>
    <w:multiLevelType w:val="hybridMultilevel"/>
    <w:tmpl w:val="FB382936"/>
    <w:lvl w:ilvl="0" w:tplc="C04A695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1FA10F32"/>
    <w:multiLevelType w:val="hybridMultilevel"/>
    <w:tmpl w:val="7E3C6338"/>
    <w:lvl w:ilvl="0" w:tplc="8722BA82">
      <w:start w:val="1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00A4B54"/>
    <w:multiLevelType w:val="hybridMultilevel"/>
    <w:tmpl w:val="C22450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0B281F"/>
    <w:multiLevelType w:val="hybridMultilevel"/>
    <w:tmpl w:val="4AB2F932"/>
    <w:lvl w:ilvl="0" w:tplc="9C3C51E6">
      <w:start w:val="4"/>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8DA79AA"/>
    <w:multiLevelType w:val="hybridMultilevel"/>
    <w:tmpl w:val="36E08440"/>
    <w:lvl w:ilvl="0" w:tplc="E3689734">
      <w:numFmt w:val="bullet"/>
      <w:lvlText w:val=""/>
      <w:lvlJc w:val="left"/>
      <w:pPr>
        <w:ind w:left="1530" w:hanging="360"/>
      </w:pPr>
      <w:rPr>
        <w:rFonts w:ascii="Symbol" w:eastAsiaTheme="minorHAnsi" w:hAnsi="Symbol"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2B6A4009"/>
    <w:multiLevelType w:val="hybridMultilevel"/>
    <w:tmpl w:val="9C66A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0D1F5A"/>
    <w:multiLevelType w:val="hybridMultilevel"/>
    <w:tmpl w:val="9A8ED05A"/>
    <w:lvl w:ilvl="0" w:tplc="5296D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E7F7762"/>
    <w:multiLevelType w:val="hybridMultilevel"/>
    <w:tmpl w:val="5568E6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EA77DC8"/>
    <w:multiLevelType w:val="hybridMultilevel"/>
    <w:tmpl w:val="437C70EA"/>
    <w:lvl w:ilvl="0" w:tplc="226CCCF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30BD79E9"/>
    <w:multiLevelType w:val="hybridMultilevel"/>
    <w:tmpl w:val="5C0E0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024EEF"/>
    <w:multiLevelType w:val="hybridMultilevel"/>
    <w:tmpl w:val="F634E9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21F1100"/>
    <w:multiLevelType w:val="hybridMultilevel"/>
    <w:tmpl w:val="4E02128E"/>
    <w:lvl w:ilvl="0" w:tplc="C7E2D942">
      <w:start w:val="1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337250E6"/>
    <w:multiLevelType w:val="hybridMultilevel"/>
    <w:tmpl w:val="8596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F3632A"/>
    <w:multiLevelType w:val="hybridMultilevel"/>
    <w:tmpl w:val="A61C2632"/>
    <w:lvl w:ilvl="0" w:tplc="7D7A2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7601A64"/>
    <w:multiLevelType w:val="hybridMultilevel"/>
    <w:tmpl w:val="E2CC5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FC4B6D"/>
    <w:multiLevelType w:val="hybridMultilevel"/>
    <w:tmpl w:val="B96CFDE6"/>
    <w:lvl w:ilvl="0" w:tplc="9FA4CF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A42827"/>
    <w:multiLevelType w:val="hybridMultilevel"/>
    <w:tmpl w:val="7ED8CA2E"/>
    <w:lvl w:ilvl="0" w:tplc="E38C22C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453B1CA4"/>
    <w:multiLevelType w:val="hybridMultilevel"/>
    <w:tmpl w:val="307446E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45882624"/>
    <w:multiLevelType w:val="hybridMultilevel"/>
    <w:tmpl w:val="BDE0CEAE"/>
    <w:lvl w:ilvl="0" w:tplc="86FE488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482750ED"/>
    <w:multiLevelType w:val="hybridMultilevel"/>
    <w:tmpl w:val="4D981D74"/>
    <w:lvl w:ilvl="0" w:tplc="F95AB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B8858C2"/>
    <w:multiLevelType w:val="hybridMultilevel"/>
    <w:tmpl w:val="AFF4C54E"/>
    <w:lvl w:ilvl="0" w:tplc="04090001">
      <w:start w:val="1"/>
      <w:numFmt w:val="bullet"/>
      <w:lvlText w:val=""/>
      <w:lvlJc w:val="left"/>
      <w:pPr>
        <w:ind w:left="2175" w:hanging="360"/>
      </w:pPr>
      <w:rPr>
        <w:rFonts w:ascii="Symbol" w:hAnsi="Symbol"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32" w15:restartNumberingAfterBreak="0">
    <w:nsid w:val="4CFE7233"/>
    <w:multiLevelType w:val="hybridMultilevel"/>
    <w:tmpl w:val="CAB65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50E5188"/>
    <w:multiLevelType w:val="hybridMultilevel"/>
    <w:tmpl w:val="96DCE750"/>
    <w:lvl w:ilvl="0" w:tplc="5CBCF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1F51AE"/>
    <w:multiLevelType w:val="hybridMultilevel"/>
    <w:tmpl w:val="A2C29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A011BB"/>
    <w:multiLevelType w:val="hybridMultilevel"/>
    <w:tmpl w:val="052CD9E8"/>
    <w:lvl w:ilvl="0" w:tplc="CAAC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6216989"/>
    <w:multiLevelType w:val="hybridMultilevel"/>
    <w:tmpl w:val="E0628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6B0648D"/>
    <w:multiLevelType w:val="hybridMultilevel"/>
    <w:tmpl w:val="8064EFBC"/>
    <w:lvl w:ilvl="0" w:tplc="DC80C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7326CE2"/>
    <w:multiLevelType w:val="hybridMultilevel"/>
    <w:tmpl w:val="47BAFFC8"/>
    <w:lvl w:ilvl="0" w:tplc="A61884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8AD1BE1"/>
    <w:multiLevelType w:val="hybridMultilevel"/>
    <w:tmpl w:val="978097D6"/>
    <w:lvl w:ilvl="0" w:tplc="F65CAE0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5C167350"/>
    <w:multiLevelType w:val="hybridMultilevel"/>
    <w:tmpl w:val="6DACD5EC"/>
    <w:lvl w:ilvl="0" w:tplc="89D8B3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D01318B"/>
    <w:multiLevelType w:val="hybridMultilevel"/>
    <w:tmpl w:val="C7EE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350D8E"/>
    <w:multiLevelType w:val="hybridMultilevel"/>
    <w:tmpl w:val="6974E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D805231"/>
    <w:multiLevelType w:val="hybridMultilevel"/>
    <w:tmpl w:val="86724ADA"/>
    <w:lvl w:ilvl="0" w:tplc="AAD64334">
      <w:start w:val="1"/>
      <w:numFmt w:val="decimal"/>
      <w:lvlText w:val="%1."/>
      <w:lvlJc w:val="left"/>
      <w:pPr>
        <w:ind w:left="2520" w:hanging="360"/>
      </w:pPr>
      <w:rPr>
        <w:rFonts w:asciiTheme="minorHAnsi" w:hAnsiTheme="minorHAnsi" w:cstheme="minorBidi" w:hint="default"/>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5E6A546E"/>
    <w:multiLevelType w:val="hybridMultilevel"/>
    <w:tmpl w:val="FCE22FFA"/>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45" w15:restartNumberingAfterBreak="0">
    <w:nsid w:val="60D92D6B"/>
    <w:multiLevelType w:val="hybridMultilevel"/>
    <w:tmpl w:val="22A2EB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610D6A5F"/>
    <w:multiLevelType w:val="hybridMultilevel"/>
    <w:tmpl w:val="2E82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817571"/>
    <w:multiLevelType w:val="hybridMultilevel"/>
    <w:tmpl w:val="EAF6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A2020F0"/>
    <w:multiLevelType w:val="hybridMultilevel"/>
    <w:tmpl w:val="5C50F27C"/>
    <w:lvl w:ilvl="0" w:tplc="04090001">
      <w:start w:val="1"/>
      <w:numFmt w:val="bullet"/>
      <w:lvlText w:val=""/>
      <w:lvlJc w:val="left"/>
      <w:pPr>
        <w:ind w:left="2115" w:hanging="360"/>
      </w:pPr>
      <w:rPr>
        <w:rFonts w:ascii="Symbol" w:hAnsi="Symbo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49" w15:restartNumberingAfterBreak="0">
    <w:nsid w:val="6A97655B"/>
    <w:multiLevelType w:val="hybridMultilevel"/>
    <w:tmpl w:val="36828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D040F05"/>
    <w:multiLevelType w:val="hybridMultilevel"/>
    <w:tmpl w:val="6890C2C6"/>
    <w:lvl w:ilvl="0" w:tplc="586453C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1" w15:restartNumberingAfterBreak="0">
    <w:nsid w:val="6D4A7C6A"/>
    <w:multiLevelType w:val="hybridMultilevel"/>
    <w:tmpl w:val="963CF66A"/>
    <w:lvl w:ilvl="0" w:tplc="375C3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D6A5BBF"/>
    <w:multiLevelType w:val="hybridMultilevel"/>
    <w:tmpl w:val="4CF81B34"/>
    <w:lvl w:ilvl="0" w:tplc="A79E0B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3" w15:restartNumberingAfterBreak="0">
    <w:nsid w:val="6E980B77"/>
    <w:multiLevelType w:val="hybridMultilevel"/>
    <w:tmpl w:val="2C4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6412D7"/>
    <w:multiLevelType w:val="hybridMultilevel"/>
    <w:tmpl w:val="886E5E16"/>
    <w:lvl w:ilvl="0" w:tplc="4776042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5" w15:restartNumberingAfterBreak="0">
    <w:nsid w:val="6F682A01"/>
    <w:multiLevelType w:val="hybridMultilevel"/>
    <w:tmpl w:val="9F028B32"/>
    <w:lvl w:ilvl="0" w:tplc="3FB68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FFB421D"/>
    <w:multiLevelType w:val="hybridMultilevel"/>
    <w:tmpl w:val="03F65178"/>
    <w:lvl w:ilvl="0" w:tplc="296EA5C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71CC6867"/>
    <w:multiLevelType w:val="hybridMultilevel"/>
    <w:tmpl w:val="37E25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6E6339F"/>
    <w:multiLevelType w:val="hybridMultilevel"/>
    <w:tmpl w:val="2AA216D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0" w15:restartNumberingAfterBreak="0">
    <w:nsid w:val="76F44E5E"/>
    <w:multiLevelType w:val="hybridMultilevel"/>
    <w:tmpl w:val="30847F46"/>
    <w:lvl w:ilvl="0" w:tplc="F392D56C">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F232DD"/>
    <w:multiLevelType w:val="hybridMultilevel"/>
    <w:tmpl w:val="BCA0D264"/>
    <w:lvl w:ilvl="0" w:tplc="F08239DA">
      <w:numFmt w:val="bullet"/>
      <w:lvlText w:val=""/>
      <w:lvlJc w:val="left"/>
      <w:pPr>
        <w:ind w:left="1170" w:hanging="36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2" w15:restartNumberingAfterBreak="0">
    <w:nsid w:val="7A30560B"/>
    <w:multiLevelType w:val="hybridMultilevel"/>
    <w:tmpl w:val="0BCAB666"/>
    <w:lvl w:ilvl="0" w:tplc="531CD8E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3" w15:restartNumberingAfterBreak="0">
    <w:nsid w:val="7A8B03ED"/>
    <w:multiLevelType w:val="hybridMultilevel"/>
    <w:tmpl w:val="AC00F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7BBE0BA0"/>
    <w:multiLevelType w:val="hybridMultilevel"/>
    <w:tmpl w:val="656A1072"/>
    <w:lvl w:ilvl="0" w:tplc="AECE8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CF80283"/>
    <w:multiLevelType w:val="hybridMultilevel"/>
    <w:tmpl w:val="26B44032"/>
    <w:lvl w:ilvl="0" w:tplc="BD2E0800">
      <w:start w:val="1"/>
      <w:numFmt w:val="lowerLetter"/>
      <w:lvlText w:val="%1)"/>
      <w:lvlJc w:val="left"/>
      <w:pPr>
        <w:ind w:left="1170" w:hanging="360"/>
      </w:pPr>
      <w:rPr>
        <w:rFonts w:asciiTheme="minorHAnsi" w:hAnsiTheme="minorHAnsi" w:cstheme="minorBidi" w:hint="default"/>
        <w:b/>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6" w15:restartNumberingAfterBreak="0">
    <w:nsid w:val="7DD10578"/>
    <w:multiLevelType w:val="hybridMultilevel"/>
    <w:tmpl w:val="F5AC650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7" w15:restartNumberingAfterBreak="0">
    <w:nsid w:val="7F221D3F"/>
    <w:multiLevelType w:val="hybridMultilevel"/>
    <w:tmpl w:val="9662BCB0"/>
    <w:lvl w:ilvl="0" w:tplc="3DE4B8F2">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F4A1FBB"/>
    <w:multiLevelType w:val="hybridMultilevel"/>
    <w:tmpl w:val="7B82C982"/>
    <w:lvl w:ilvl="0" w:tplc="264EC22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9" w15:restartNumberingAfterBreak="0">
    <w:nsid w:val="7F827020"/>
    <w:multiLevelType w:val="hybridMultilevel"/>
    <w:tmpl w:val="BF14D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66687943">
    <w:abstractNumId w:val="58"/>
  </w:num>
  <w:num w:numId="2" w16cid:durableId="1021323927">
    <w:abstractNumId w:val="60"/>
  </w:num>
  <w:num w:numId="3" w16cid:durableId="1581332264">
    <w:abstractNumId w:val="10"/>
  </w:num>
  <w:num w:numId="4" w16cid:durableId="230429440">
    <w:abstractNumId w:val="8"/>
  </w:num>
  <w:num w:numId="5" w16cid:durableId="1096485739">
    <w:abstractNumId w:val="18"/>
  </w:num>
  <w:num w:numId="6" w16cid:durableId="901450276">
    <w:abstractNumId w:val="21"/>
  </w:num>
  <w:num w:numId="7" w16cid:durableId="860822583">
    <w:abstractNumId w:val="2"/>
  </w:num>
  <w:num w:numId="8" w16cid:durableId="65294730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7487996">
    <w:abstractNumId w:val="57"/>
  </w:num>
  <w:num w:numId="10" w16cid:durableId="663047773">
    <w:abstractNumId w:val="48"/>
  </w:num>
  <w:num w:numId="11" w16cid:durableId="49503323">
    <w:abstractNumId w:val="4"/>
  </w:num>
  <w:num w:numId="12" w16cid:durableId="1255358795">
    <w:abstractNumId w:val="67"/>
  </w:num>
  <w:num w:numId="13" w16cid:durableId="708839997">
    <w:abstractNumId w:val="3"/>
  </w:num>
  <w:num w:numId="14" w16cid:durableId="1290359881">
    <w:abstractNumId w:val="1"/>
  </w:num>
  <w:num w:numId="15" w16cid:durableId="1153328738">
    <w:abstractNumId w:val="47"/>
  </w:num>
  <w:num w:numId="16" w16cid:durableId="801995525">
    <w:abstractNumId w:val="0"/>
  </w:num>
  <w:num w:numId="17" w16cid:durableId="927153752">
    <w:abstractNumId w:val="46"/>
  </w:num>
  <w:num w:numId="18" w16cid:durableId="2010715851">
    <w:abstractNumId w:val="34"/>
  </w:num>
  <w:num w:numId="19" w16cid:durableId="1767572809">
    <w:abstractNumId w:val="49"/>
  </w:num>
  <w:num w:numId="20" w16cid:durableId="332144308">
    <w:abstractNumId w:val="69"/>
  </w:num>
  <w:num w:numId="21" w16cid:durableId="298875930">
    <w:abstractNumId w:val="55"/>
  </w:num>
  <w:num w:numId="22" w16cid:durableId="1635597197">
    <w:abstractNumId w:val="32"/>
  </w:num>
  <w:num w:numId="23" w16cid:durableId="274755045">
    <w:abstractNumId w:val="63"/>
  </w:num>
  <w:num w:numId="24" w16cid:durableId="47388369">
    <w:abstractNumId w:val="42"/>
  </w:num>
  <w:num w:numId="25" w16cid:durableId="1347243781">
    <w:abstractNumId w:val="7"/>
  </w:num>
  <w:num w:numId="26" w16cid:durableId="1967154747">
    <w:abstractNumId w:val="36"/>
  </w:num>
  <w:num w:numId="27" w16cid:durableId="205261168">
    <w:abstractNumId w:val="16"/>
  </w:num>
  <w:num w:numId="28" w16cid:durableId="2043430753">
    <w:abstractNumId w:val="53"/>
  </w:num>
  <w:num w:numId="29" w16cid:durableId="412359815">
    <w:abstractNumId w:val="31"/>
  </w:num>
  <w:num w:numId="30" w16cid:durableId="608049382">
    <w:abstractNumId w:val="66"/>
  </w:num>
  <w:num w:numId="31" w16cid:durableId="1993287367">
    <w:abstractNumId w:val="59"/>
  </w:num>
  <w:num w:numId="32" w16cid:durableId="1201548837">
    <w:abstractNumId w:val="28"/>
  </w:num>
  <w:num w:numId="33" w16cid:durableId="1782529743">
    <w:abstractNumId w:val="20"/>
  </w:num>
  <w:num w:numId="34" w16cid:durableId="158930962">
    <w:abstractNumId w:val="26"/>
  </w:num>
  <w:num w:numId="35" w16cid:durableId="1683125686">
    <w:abstractNumId w:val="45"/>
  </w:num>
  <w:num w:numId="36" w16cid:durableId="1533806910">
    <w:abstractNumId w:val="57"/>
  </w:num>
  <w:num w:numId="37" w16cid:durableId="673530739">
    <w:abstractNumId w:val="30"/>
  </w:num>
  <w:num w:numId="38" w16cid:durableId="1906262511">
    <w:abstractNumId w:val="40"/>
  </w:num>
  <w:num w:numId="39" w16cid:durableId="1641030370">
    <w:abstractNumId w:val="12"/>
  </w:num>
  <w:num w:numId="40" w16cid:durableId="452670114">
    <w:abstractNumId w:val="22"/>
  </w:num>
  <w:num w:numId="41" w16cid:durableId="347416302">
    <w:abstractNumId w:val="61"/>
  </w:num>
  <w:num w:numId="42" w16cid:durableId="331837966">
    <w:abstractNumId w:val="15"/>
  </w:num>
  <w:num w:numId="43" w16cid:durableId="476536333">
    <w:abstractNumId w:val="13"/>
  </w:num>
  <w:num w:numId="44" w16cid:durableId="239173616">
    <w:abstractNumId w:val="44"/>
  </w:num>
  <w:num w:numId="45" w16cid:durableId="1318917099">
    <w:abstractNumId w:val="65"/>
  </w:num>
  <w:num w:numId="46" w16cid:durableId="104037009">
    <w:abstractNumId w:val="43"/>
  </w:num>
  <w:num w:numId="47" w16cid:durableId="1386106626">
    <w:abstractNumId w:val="64"/>
  </w:num>
  <w:num w:numId="48" w16cid:durableId="236866441">
    <w:abstractNumId w:val="6"/>
  </w:num>
  <w:num w:numId="49" w16cid:durableId="2121409759">
    <w:abstractNumId w:val="33"/>
  </w:num>
  <w:num w:numId="50" w16cid:durableId="1945074490">
    <w:abstractNumId w:val="29"/>
  </w:num>
  <w:num w:numId="51" w16cid:durableId="1082023202">
    <w:abstractNumId w:val="25"/>
  </w:num>
  <w:num w:numId="52" w16cid:durableId="796795472">
    <w:abstractNumId w:val="51"/>
  </w:num>
  <w:num w:numId="53" w16cid:durableId="81295222">
    <w:abstractNumId w:val="17"/>
  </w:num>
  <w:num w:numId="54" w16cid:durableId="1220246024">
    <w:abstractNumId w:val="24"/>
  </w:num>
  <w:num w:numId="55" w16cid:durableId="1583639465">
    <w:abstractNumId w:val="35"/>
  </w:num>
  <w:num w:numId="56" w16cid:durableId="164132764">
    <w:abstractNumId w:val="37"/>
  </w:num>
  <w:num w:numId="57" w16cid:durableId="1963417759">
    <w:abstractNumId w:val="38"/>
  </w:num>
  <w:num w:numId="58" w16cid:durableId="2025204265">
    <w:abstractNumId w:val="9"/>
  </w:num>
  <w:num w:numId="59" w16cid:durableId="279066480">
    <w:abstractNumId w:val="14"/>
  </w:num>
  <w:num w:numId="60" w16cid:durableId="163598013">
    <w:abstractNumId w:val="54"/>
  </w:num>
  <w:num w:numId="61" w16cid:durableId="1835218777">
    <w:abstractNumId w:val="39"/>
  </w:num>
  <w:num w:numId="62" w16cid:durableId="268896564">
    <w:abstractNumId w:val="62"/>
  </w:num>
  <w:num w:numId="63" w16cid:durableId="1115098245">
    <w:abstractNumId w:val="68"/>
  </w:num>
  <w:num w:numId="64" w16cid:durableId="1944264576">
    <w:abstractNumId w:val="50"/>
  </w:num>
  <w:num w:numId="65" w16cid:durableId="548105951">
    <w:abstractNumId w:val="27"/>
  </w:num>
  <w:num w:numId="66" w16cid:durableId="803086647">
    <w:abstractNumId w:val="52"/>
  </w:num>
  <w:num w:numId="67" w16cid:durableId="765076070">
    <w:abstractNumId w:val="11"/>
  </w:num>
  <w:num w:numId="68" w16cid:durableId="917326763">
    <w:abstractNumId w:val="19"/>
  </w:num>
  <w:num w:numId="69" w16cid:durableId="2090537078">
    <w:abstractNumId w:val="23"/>
  </w:num>
  <w:num w:numId="70" w16cid:durableId="1346595852">
    <w:abstractNumId w:val="41"/>
  </w:num>
  <w:num w:numId="71" w16cid:durableId="1060252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17"/>
    <w:rsid w:val="000246B7"/>
    <w:rsid w:val="00026730"/>
    <w:rsid w:val="00030BCB"/>
    <w:rsid w:val="000311A1"/>
    <w:rsid w:val="00031369"/>
    <w:rsid w:val="000361DF"/>
    <w:rsid w:val="000369A7"/>
    <w:rsid w:val="00042122"/>
    <w:rsid w:val="000460B9"/>
    <w:rsid w:val="00050B51"/>
    <w:rsid w:val="00064211"/>
    <w:rsid w:val="00072748"/>
    <w:rsid w:val="00075770"/>
    <w:rsid w:val="0008483D"/>
    <w:rsid w:val="00086C70"/>
    <w:rsid w:val="000903AF"/>
    <w:rsid w:val="000976C0"/>
    <w:rsid w:val="000A22F9"/>
    <w:rsid w:val="000B16A9"/>
    <w:rsid w:val="000B1975"/>
    <w:rsid w:val="000B23CE"/>
    <w:rsid w:val="000B3463"/>
    <w:rsid w:val="000C0B8D"/>
    <w:rsid w:val="000C3BE9"/>
    <w:rsid w:val="000C6E19"/>
    <w:rsid w:val="000D0BF2"/>
    <w:rsid w:val="000D2C6A"/>
    <w:rsid w:val="000D40C5"/>
    <w:rsid w:val="000D645E"/>
    <w:rsid w:val="000E021E"/>
    <w:rsid w:val="000F217F"/>
    <w:rsid w:val="001003E8"/>
    <w:rsid w:val="001070E0"/>
    <w:rsid w:val="00110478"/>
    <w:rsid w:val="001138A2"/>
    <w:rsid w:val="0011479E"/>
    <w:rsid w:val="00116C3B"/>
    <w:rsid w:val="001239BF"/>
    <w:rsid w:val="00125D87"/>
    <w:rsid w:val="00127AF1"/>
    <w:rsid w:val="00130F5D"/>
    <w:rsid w:val="0013204E"/>
    <w:rsid w:val="001447A0"/>
    <w:rsid w:val="00144D8D"/>
    <w:rsid w:val="00147711"/>
    <w:rsid w:val="00154165"/>
    <w:rsid w:val="00155EF6"/>
    <w:rsid w:val="0016111D"/>
    <w:rsid w:val="00162D9D"/>
    <w:rsid w:val="00170965"/>
    <w:rsid w:val="001715E9"/>
    <w:rsid w:val="00180713"/>
    <w:rsid w:val="00180AFD"/>
    <w:rsid w:val="00186FA9"/>
    <w:rsid w:val="00194501"/>
    <w:rsid w:val="00196FAE"/>
    <w:rsid w:val="001A473D"/>
    <w:rsid w:val="001B331E"/>
    <w:rsid w:val="001B4AE5"/>
    <w:rsid w:val="001C0474"/>
    <w:rsid w:val="001C0FC2"/>
    <w:rsid w:val="001C1518"/>
    <w:rsid w:val="001C56AA"/>
    <w:rsid w:val="001D7C92"/>
    <w:rsid w:val="001F0CEB"/>
    <w:rsid w:val="002011F8"/>
    <w:rsid w:val="00201F77"/>
    <w:rsid w:val="00202230"/>
    <w:rsid w:val="00207122"/>
    <w:rsid w:val="002128C3"/>
    <w:rsid w:val="00232D37"/>
    <w:rsid w:val="00236DCE"/>
    <w:rsid w:val="00236E10"/>
    <w:rsid w:val="0024302B"/>
    <w:rsid w:val="00251579"/>
    <w:rsid w:val="00254114"/>
    <w:rsid w:val="00257342"/>
    <w:rsid w:val="002611D8"/>
    <w:rsid w:val="00265430"/>
    <w:rsid w:val="00266E44"/>
    <w:rsid w:val="00282AFA"/>
    <w:rsid w:val="00282C36"/>
    <w:rsid w:val="00282E6D"/>
    <w:rsid w:val="00287B1E"/>
    <w:rsid w:val="00293C66"/>
    <w:rsid w:val="00296CBD"/>
    <w:rsid w:val="002A78F5"/>
    <w:rsid w:val="002A7AFA"/>
    <w:rsid w:val="002D09D3"/>
    <w:rsid w:val="002D3293"/>
    <w:rsid w:val="002D655A"/>
    <w:rsid w:val="002E59E2"/>
    <w:rsid w:val="002E6078"/>
    <w:rsid w:val="002F76DA"/>
    <w:rsid w:val="003039F5"/>
    <w:rsid w:val="00322997"/>
    <w:rsid w:val="003230E9"/>
    <w:rsid w:val="00324292"/>
    <w:rsid w:val="0032457A"/>
    <w:rsid w:val="003348D6"/>
    <w:rsid w:val="003360B9"/>
    <w:rsid w:val="00336C77"/>
    <w:rsid w:val="00343C4D"/>
    <w:rsid w:val="003454EF"/>
    <w:rsid w:val="00350C3F"/>
    <w:rsid w:val="00353927"/>
    <w:rsid w:val="003554B6"/>
    <w:rsid w:val="00364702"/>
    <w:rsid w:val="00374E56"/>
    <w:rsid w:val="00375A81"/>
    <w:rsid w:val="0038332A"/>
    <w:rsid w:val="003A1757"/>
    <w:rsid w:val="003A2FC5"/>
    <w:rsid w:val="003A3E0B"/>
    <w:rsid w:val="003B3C0B"/>
    <w:rsid w:val="003B5B3A"/>
    <w:rsid w:val="003B6DD6"/>
    <w:rsid w:val="003D18EF"/>
    <w:rsid w:val="003D1A90"/>
    <w:rsid w:val="003D5DEF"/>
    <w:rsid w:val="003E1046"/>
    <w:rsid w:val="003E119F"/>
    <w:rsid w:val="003E1FF7"/>
    <w:rsid w:val="003E59B0"/>
    <w:rsid w:val="003F1CE3"/>
    <w:rsid w:val="003F3598"/>
    <w:rsid w:val="003F763E"/>
    <w:rsid w:val="00401E32"/>
    <w:rsid w:val="00402454"/>
    <w:rsid w:val="00402A4A"/>
    <w:rsid w:val="00406F60"/>
    <w:rsid w:val="0041611A"/>
    <w:rsid w:val="0042619E"/>
    <w:rsid w:val="00434F6E"/>
    <w:rsid w:val="00435628"/>
    <w:rsid w:val="00435D74"/>
    <w:rsid w:val="00436F24"/>
    <w:rsid w:val="00446659"/>
    <w:rsid w:val="004476B9"/>
    <w:rsid w:val="00463560"/>
    <w:rsid w:val="00464365"/>
    <w:rsid w:val="00465128"/>
    <w:rsid w:val="004655C2"/>
    <w:rsid w:val="00467887"/>
    <w:rsid w:val="00493CB0"/>
    <w:rsid w:val="004A0407"/>
    <w:rsid w:val="004A0F63"/>
    <w:rsid w:val="004C6C65"/>
    <w:rsid w:val="004D0917"/>
    <w:rsid w:val="004D1878"/>
    <w:rsid w:val="004D2714"/>
    <w:rsid w:val="004D62C1"/>
    <w:rsid w:val="004D7170"/>
    <w:rsid w:val="004E0958"/>
    <w:rsid w:val="004F4DDB"/>
    <w:rsid w:val="004F582B"/>
    <w:rsid w:val="004F75F6"/>
    <w:rsid w:val="004F7A17"/>
    <w:rsid w:val="00500DB1"/>
    <w:rsid w:val="00501E5D"/>
    <w:rsid w:val="0050434E"/>
    <w:rsid w:val="00520C41"/>
    <w:rsid w:val="00521140"/>
    <w:rsid w:val="00543483"/>
    <w:rsid w:val="0055180C"/>
    <w:rsid w:val="00551B75"/>
    <w:rsid w:val="00554BC4"/>
    <w:rsid w:val="00561EC9"/>
    <w:rsid w:val="005706C8"/>
    <w:rsid w:val="005718B1"/>
    <w:rsid w:val="005729CF"/>
    <w:rsid w:val="00573D3C"/>
    <w:rsid w:val="005865A6"/>
    <w:rsid w:val="00590B72"/>
    <w:rsid w:val="00592626"/>
    <w:rsid w:val="00595AFF"/>
    <w:rsid w:val="005A3B8F"/>
    <w:rsid w:val="005A60B9"/>
    <w:rsid w:val="005B1438"/>
    <w:rsid w:val="005B18DD"/>
    <w:rsid w:val="005C1D60"/>
    <w:rsid w:val="005C434F"/>
    <w:rsid w:val="005C5BB0"/>
    <w:rsid w:val="005C7E50"/>
    <w:rsid w:val="005D63EB"/>
    <w:rsid w:val="005D695E"/>
    <w:rsid w:val="005E6ECC"/>
    <w:rsid w:val="005E7F4F"/>
    <w:rsid w:val="005F497D"/>
    <w:rsid w:val="006072B3"/>
    <w:rsid w:val="006172D5"/>
    <w:rsid w:val="00620CF6"/>
    <w:rsid w:val="00620CFB"/>
    <w:rsid w:val="0063078C"/>
    <w:rsid w:val="006316C0"/>
    <w:rsid w:val="00644656"/>
    <w:rsid w:val="006479AC"/>
    <w:rsid w:val="006574D0"/>
    <w:rsid w:val="006605E2"/>
    <w:rsid w:val="00662A4B"/>
    <w:rsid w:val="00662C40"/>
    <w:rsid w:val="00662DA8"/>
    <w:rsid w:val="006766A6"/>
    <w:rsid w:val="00676FA6"/>
    <w:rsid w:val="006773B0"/>
    <w:rsid w:val="006778EC"/>
    <w:rsid w:val="00681E86"/>
    <w:rsid w:val="00687A34"/>
    <w:rsid w:val="00691797"/>
    <w:rsid w:val="0069464F"/>
    <w:rsid w:val="00696858"/>
    <w:rsid w:val="006A0FA7"/>
    <w:rsid w:val="006A6B47"/>
    <w:rsid w:val="006B2EBB"/>
    <w:rsid w:val="006C2A21"/>
    <w:rsid w:val="006D0E04"/>
    <w:rsid w:val="006D6188"/>
    <w:rsid w:val="006F029E"/>
    <w:rsid w:val="006F5352"/>
    <w:rsid w:val="0070260F"/>
    <w:rsid w:val="00704CBE"/>
    <w:rsid w:val="007133FA"/>
    <w:rsid w:val="00721716"/>
    <w:rsid w:val="007219A7"/>
    <w:rsid w:val="00725BDF"/>
    <w:rsid w:val="00731773"/>
    <w:rsid w:val="007321EC"/>
    <w:rsid w:val="00732284"/>
    <w:rsid w:val="00733BCE"/>
    <w:rsid w:val="00737C6E"/>
    <w:rsid w:val="007402C4"/>
    <w:rsid w:val="00741139"/>
    <w:rsid w:val="007412DC"/>
    <w:rsid w:val="0074229D"/>
    <w:rsid w:val="007440A9"/>
    <w:rsid w:val="00746FDC"/>
    <w:rsid w:val="00755AB5"/>
    <w:rsid w:val="00775A23"/>
    <w:rsid w:val="00775CA0"/>
    <w:rsid w:val="007924C8"/>
    <w:rsid w:val="00796485"/>
    <w:rsid w:val="00797EFA"/>
    <w:rsid w:val="007A1FED"/>
    <w:rsid w:val="007B0CA7"/>
    <w:rsid w:val="007B154A"/>
    <w:rsid w:val="007B4279"/>
    <w:rsid w:val="007B6858"/>
    <w:rsid w:val="007B7F20"/>
    <w:rsid w:val="007C24ED"/>
    <w:rsid w:val="007C2D6C"/>
    <w:rsid w:val="007C33C7"/>
    <w:rsid w:val="007D6BD2"/>
    <w:rsid w:val="007E0D82"/>
    <w:rsid w:val="007E38E2"/>
    <w:rsid w:val="007E3F07"/>
    <w:rsid w:val="007F4CFD"/>
    <w:rsid w:val="007F5CF5"/>
    <w:rsid w:val="007F7271"/>
    <w:rsid w:val="008008F8"/>
    <w:rsid w:val="00806D81"/>
    <w:rsid w:val="00814125"/>
    <w:rsid w:val="00825A5B"/>
    <w:rsid w:val="00826542"/>
    <w:rsid w:val="00832CBA"/>
    <w:rsid w:val="00833389"/>
    <w:rsid w:val="008367D5"/>
    <w:rsid w:val="00837370"/>
    <w:rsid w:val="00841FDC"/>
    <w:rsid w:val="0084703F"/>
    <w:rsid w:val="00851FF8"/>
    <w:rsid w:val="0086261B"/>
    <w:rsid w:val="008701FD"/>
    <w:rsid w:val="00881A21"/>
    <w:rsid w:val="00881D90"/>
    <w:rsid w:val="00885D12"/>
    <w:rsid w:val="008878DC"/>
    <w:rsid w:val="0089342D"/>
    <w:rsid w:val="008941BF"/>
    <w:rsid w:val="0089455D"/>
    <w:rsid w:val="00897BAC"/>
    <w:rsid w:val="008A622A"/>
    <w:rsid w:val="008A77B8"/>
    <w:rsid w:val="008B6FC2"/>
    <w:rsid w:val="008D6DFB"/>
    <w:rsid w:val="008D7694"/>
    <w:rsid w:val="008F0525"/>
    <w:rsid w:val="008F55E7"/>
    <w:rsid w:val="008F6114"/>
    <w:rsid w:val="009030DE"/>
    <w:rsid w:val="009114CC"/>
    <w:rsid w:val="00914A3A"/>
    <w:rsid w:val="00915DC4"/>
    <w:rsid w:val="00916FB7"/>
    <w:rsid w:val="00917169"/>
    <w:rsid w:val="009171E5"/>
    <w:rsid w:val="00920FBC"/>
    <w:rsid w:val="0092222B"/>
    <w:rsid w:val="00923116"/>
    <w:rsid w:val="00927A94"/>
    <w:rsid w:val="00937254"/>
    <w:rsid w:val="00952440"/>
    <w:rsid w:val="00955C4E"/>
    <w:rsid w:val="00964A8C"/>
    <w:rsid w:val="0096525F"/>
    <w:rsid w:val="00967F0C"/>
    <w:rsid w:val="00973CA8"/>
    <w:rsid w:val="009771DE"/>
    <w:rsid w:val="00982703"/>
    <w:rsid w:val="00986261"/>
    <w:rsid w:val="009B07CB"/>
    <w:rsid w:val="009B297F"/>
    <w:rsid w:val="009C1100"/>
    <w:rsid w:val="009C2144"/>
    <w:rsid w:val="009C239D"/>
    <w:rsid w:val="009C6777"/>
    <w:rsid w:val="009C7764"/>
    <w:rsid w:val="009E129D"/>
    <w:rsid w:val="009F21FC"/>
    <w:rsid w:val="00A04495"/>
    <w:rsid w:val="00A102FC"/>
    <w:rsid w:val="00A1102E"/>
    <w:rsid w:val="00A12B79"/>
    <w:rsid w:val="00A14676"/>
    <w:rsid w:val="00A23217"/>
    <w:rsid w:val="00A27E63"/>
    <w:rsid w:val="00A3456D"/>
    <w:rsid w:val="00A34C90"/>
    <w:rsid w:val="00A40917"/>
    <w:rsid w:val="00A40B97"/>
    <w:rsid w:val="00A42870"/>
    <w:rsid w:val="00A46752"/>
    <w:rsid w:val="00A518F9"/>
    <w:rsid w:val="00A53D60"/>
    <w:rsid w:val="00A575A4"/>
    <w:rsid w:val="00A60C75"/>
    <w:rsid w:val="00A60E56"/>
    <w:rsid w:val="00A61447"/>
    <w:rsid w:val="00A65589"/>
    <w:rsid w:val="00A65D6E"/>
    <w:rsid w:val="00A8400A"/>
    <w:rsid w:val="00AA09E2"/>
    <w:rsid w:val="00AA6519"/>
    <w:rsid w:val="00AB275C"/>
    <w:rsid w:val="00AB637F"/>
    <w:rsid w:val="00AC0511"/>
    <w:rsid w:val="00AC1E9C"/>
    <w:rsid w:val="00AC5C1E"/>
    <w:rsid w:val="00AC5C4E"/>
    <w:rsid w:val="00AD200C"/>
    <w:rsid w:val="00AD3447"/>
    <w:rsid w:val="00AE5CE6"/>
    <w:rsid w:val="00AE613D"/>
    <w:rsid w:val="00AE687A"/>
    <w:rsid w:val="00AE6906"/>
    <w:rsid w:val="00AE6D10"/>
    <w:rsid w:val="00AF1E88"/>
    <w:rsid w:val="00AF507B"/>
    <w:rsid w:val="00B07F97"/>
    <w:rsid w:val="00B15DEF"/>
    <w:rsid w:val="00B35527"/>
    <w:rsid w:val="00B372C4"/>
    <w:rsid w:val="00B4116C"/>
    <w:rsid w:val="00B43C1A"/>
    <w:rsid w:val="00B4472C"/>
    <w:rsid w:val="00B45CB7"/>
    <w:rsid w:val="00B46452"/>
    <w:rsid w:val="00B52FA7"/>
    <w:rsid w:val="00B61076"/>
    <w:rsid w:val="00B6217D"/>
    <w:rsid w:val="00B63B57"/>
    <w:rsid w:val="00B74228"/>
    <w:rsid w:val="00B84CFC"/>
    <w:rsid w:val="00B85DB9"/>
    <w:rsid w:val="00B86049"/>
    <w:rsid w:val="00B91486"/>
    <w:rsid w:val="00B9423E"/>
    <w:rsid w:val="00B96411"/>
    <w:rsid w:val="00BA21F9"/>
    <w:rsid w:val="00BA4225"/>
    <w:rsid w:val="00BA4502"/>
    <w:rsid w:val="00BA5721"/>
    <w:rsid w:val="00BB0524"/>
    <w:rsid w:val="00BB0949"/>
    <w:rsid w:val="00BB4DE7"/>
    <w:rsid w:val="00BB6457"/>
    <w:rsid w:val="00BC174E"/>
    <w:rsid w:val="00BC1F13"/>
    <w:rsid w:val="00BC41F2"/>
    <w:rsid w:val="00BC45B6"/>
    <w:rsid w:val="00BD40D4"/>
    <w:rsid w:val="00BD5B49"/>
    <w:rsid w:val="00BD6A2D"/>
    <w:rsid w:val="00BD7F6F"/>
    <w:rsid w:val="00BE52D0"/>
    <w:rsid w:val="00C028AD"/>
    <w:rsid w:val="00C04420"/>
    <w:rsid w:val="00C10504"/>
    <w:rsid w:val="00C12064"/>
    <w:rsid w:val="00C12474"/>
    <w:rsid w:val="00C14B39"/>
    <w:rsid w:val="00C14D2E"/>
    <w:rsid w:val="00C16BEE"/>
    <w:rsid w:val="00C231CC"/>
    <w:rsid w:val="00C25290"/>
    <w:rsid w:val="00C26A71"/>
    <w:rsid w:val="00C36E9D"/>
    <w:rsid w:val="00C418DC"/>
    <w:rsid w:val="00C419E2"/>
    <w:rsid w:val="00C473AF"/>
    <w:rsid w:val="00C57F65"/>
    <w:rsid w:val="00C60DE2"/>
    <w:rsid w:val="00C63D8B"/>
    <w:rsid w:val="00C64204"/>
    <w:rsid w:val="00C646EF"/>
    <w:rsid w:val="00C84D99"/>
    <w:rsid w:val="00C917EB"/>
    <w:rsid w:val="00C9292E"/>
    <w:rsid w:val="00C94B89"/>
    <w:rsid w:val="00CA38E7"/>
    <w:rsid w:val="00CA6713"/>
    <w:rsid w:val="00CB3B20"/>
    <w:rsid w:val="00CB5456"/>
    <w:rsid w:val="00CC082A"/>
    <w:rsid w:val="00CC5987"/>
    <w:rsid w:val="00CC719D"/>
    <w:rsid w:val="00CE1DEC"/>
    <w:rsid w:val="00CE6340"/>
    <w:rsid w:val="00CF53AD"/>
    <w:rsid w:val="00D068CA"/>
    <w:rsid w:val="00D20F9D"/>
    <w:rsid w:val="00D2330F"/>
    <w:rsid w:val="00D23771"/>
    <w:rsid w:val="00D2378F"/>
    <w:rsid w:val="00D24EDE"/>
    <w:rsid w:val="00D30B5F"/>
    <w:rsid w:val="00D3219A"/>
    <w:rsid w:val="00D3471C"/>
    <w:rsid w:val="00D44FBE"/>
    <w:rsid w:val="00D45372"/>
    <w:rsid w:val="00D518C5"/>
    <w:rsid w:val="00D56582"/>
    <w:rsid w:val="00D7044D"/>
    <w:rsid w:val="00D71643"/>
    <w:rsid w:val="00D77751"/>
    <w:rsid w:val="00D914B5"/>
    <w:rsid w:val="00D94D77"/>
    <w:rsid w:val="00D97EEE"/>
    <w:rsid w:val="00DA36BC"/>
    <w:rsid w:val="00DA4CD0"/>
    <w:rsid w:val="00DA58F8"/>
    <w:rsid w:val="00DC239B"/>
    <w:rsid w:val="00DC6B44"/>
    <w:rsid w:val="00DE66BD"/>
    <w:rsid w:val="00DF12C4"/>
    <w:rsid w:val="00DF21F0"/>
    <w:rsid w:val="00DF4A68"/>
    <w:rsid w:val="00DF6A05"/>
    <w:rsid w:val="00E05CF0"/>
    <w:rsid w:val="00E11EAB"/>
    <w:rsid w:val="00E14EB4"/>
    <w:rsid w:val="00E160C4"/>
    <w:rsid w:val="00E20695"/>
    <w:rsid w:val="00E214E1"/>
    <w:rsid w:val="00E2396F"/>
    <w:rsid w:val="00E270ED"/>
    <w:rsid w:val="00E37684"/>
    <w:rsid w:val="00E465DE"/>
    <w:rsid w:val="00E517B3"/>
    <w:rsid w:val="00E5485E"/>
    <w:rsid w:val="00E6705C"/>
    <w:rsid w:val="00E731AA"/>
    <w:rsid w:val="00E73E9A"/>
    <w:rsid w:val="00E76128"/>
    <w:rsid w:val="00E76DCE"/>
    <w:rsid w:val="00E85D30"/>
    <w:rsid w:val="00EA2F7A"/>
    <w:rsid w:val="00EA6A0F"/>
    <w:rsid w:val="00EB69B3"/>
    <w:rsid w:val="00EB6FC4"/>
    <w:rsid w:val="00EC5D50"/>
    <w:rsid w:val="00ED24DB"/>
    <w:rsid w:val="00ED2AEF"/>
    <w:rsid w:val="00ED418C"/>
    <w:rsid w:val="00ED6B4A"/>
    <w:rsid w:val="00EE0595"/>
    <w:rsid w:val="00EF4230"/>
    <w:rsid w:val="00F00102"/>
    <w:rsid w:val="00F02F3A"/>
    <w:rsid w:val="00F05D15"/>
    <w:rsid w:val="00F101AF"/>
    <w:rsid w:val="00F11870"/>
    <w:rsid w:val="00F12AC1"/>
    <w:rsid w:val="00F16130"/>
    <w:rsid w:val="00F17B05"/>
    <w:rsid w:val="00F20DDF"/>
    <w:rsid w:val="00F229FA"/>
    <w:rsid w:val="00F23A34"/>
    <w:rsid w:val="00F27953"/>
    <w:rsid w:val="00F34514"/>
    <w:rsid w:val="00F41E3B"/>
    <w:rsid w:val="00F42D9A"/>
    <w:rsid w:val="00F4430F"/>
    <w:rsid w:val="00F52749"/>
    <w:rsid w:val="00F55FDC"/>
    <w:rsid w:val="00F56F7A"/>
    <w:rsid w:val="00F573E8"/>
    <w:rsid w:val="00F60461"/>
    <w:rsid w:val="00F638A3"/>
    <w:rsid w:val="00F67A8F"/>
    <w:rsid w:val="00F8144B"/>
    <w:rsid w:val="00F83574"/>
    <w:rsid w:val="00F92D8C"/>
    <w:rsid w:val="00F97875"/>
    <w:rsid w:val="00FB4AB4"/>
    <w:rsid w:val="00FC49E1"/>
    <w:rsid w:val="00FC737D"/>
    <w:rsid w:val="00FD45FB"/>
    <w:rsid w:val="00FE42BA"/>
    <w:rsid w:val="00FE4D3C"/>
    <w:rsid w:val="00FF5B20"/>
    <w:rsid w:val="00FF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0C307"/>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table" w:styleId="TableGrid">
    <w:name w:val="Table Grid"/>
    <w:basedOn w:val="TableNormal"/>
    <w:uiPriority w:val="39"/>
    <w:rsid w:val="007E0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1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EC9"/>
    <w:rPr>
      <w:rFonts w:ascii="Segoe UI" w:hAnsi="Segoe UI" w:cs="Segoe UI"/>
      <w:sz w:val="18"/>
      <w:szCs w:val="18"/>
    </w:rPr>
  </w:style>
  <w:style w:type="paragraph" w:styleId="NormalWeb">
    <w:name w:val="Normal (Web)"/>
    <w:basedOn w:val="Normal"/>
    <w:uiPriority w:val="99"/>
    <w:unhideWhenUsed/>
    <w:rsid w:val="00C60D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2372">
      <w:bodyDiv w:val="1"/>
      <w:marLeft w:val="0"/>
      <w:marRight w:val="0"/>
      <w:marTop w:val="0"/>
      <w:marBottom w:val="0"/>
      <w:divBdr>
        <w:top w:val="none" w:sz="0" w:space="0" w:color="auto"/>
        <w:left w:val="none" w:sz="0" w:space="0" w:color="auto"/>
        <w:bottom w:val="none" w:sz="0" w:space="0" w:color="auto"/>
        <w:right w:val="none" w:sz="0" w:space="0" w:color="auto"/>
      </w:divBdr>
    </w:div>
    <w:div w:id="953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3496A-9E72-472F-86AB-BBBA3676C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 Guentter</cp:lastModifiedBy>
  <cp:revision>10</cp:revision>
  <cp:lastPrinted>2019-11-13T17:35:00Z</cp:lastPrinted>
  <dcterms:created xsi:type="dcterms:W3CDTF">2023-12-01T18:05:00Z</dcterms:created>
  <dcterms:modified xsi:type="dcterms:W3CDTF">2023-12-10T18:17:00Z</dcterms:modified>
</cp:coreProperties>
</file>