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5A7C" w14:textId="77777777" w:rsidR="009C1DAC" w:rsidRDefault="009C1DAC" w:rsidP="00210C5B">
      <w:pPr>
        <w:pStyle w:val="NormalWeb"/>
      </w:pPr>
    </w:p>
    <w:p w14:paraId="1E1902F3" w14:textId="77777777" w:rsidR="009C1DAC" w:rsidRDefault="00210C5B" w:rsidP="009C1DAC">
      <w:pPr>
        <w:pStyle w:val="NormalWeb"/>
        <w:rPr>
          <w:rFonts w:cstheme="minorHAnsi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160BFB2" wp14:editId="44FB4E26">
            <wp:extent cx="5429250" cy="1809750"/>
            <wp:effectExtent l="0" t="0" r="0" b="0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D64A9" w14:textId="528A48D5" w:rsidR="009C1DAC" w:rsidRPr="009C1DAC" w:rsidRDefault="009C1DAC" w:rsidP="009C1DAC">
      <w:pPr>
        <w:pStyle w:val="NormalWeb"/>
      </w:pPr>
      <w:r>
        <w:rPr>
          <w:rFonts w:cstheme="minorHAnsi"/>
          <w:b/>
          <w:color w:val="000000"/>
          <w:sz w:val="28"/>
          <w:szCs w:val="28"/>
        </w:rPr>
        <w:t xml:space="preserve">Staff to the Board Report 3/15/24 Rob Guentter   </w:t>
      </w:r>
    </w:p>
    <w:p w14:paraId="015B6DE8" w14:textId="50B182FF" w:rsidR="009C1DAC" w:rsidRDefault="009C1DAC" w:rsidP="009C1DAC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C1DAC">
        <w:rPr>
          <w:rFonts w:eastAsia="Times New Roman" w:cstheme="minorHAnsi"/>
          <w:b/>
          <w:bCs/>
          <w:color w:val="000000"/>
          <w:sz w:val="20"/>
          <w:szCs w:val="20"/>
        </w:rPr>
        <w:t xml:space="preserve">TransfrVR Career Exploration:   </w:t>
      </w:r>
      <w:r w:rsidRPr="009C1DAC">
        <w:rPr>
          <w:rFonts w:eastAsia="Times New Roman" w:cstheme="minorHAnsi"/>
          <w:color w:val="000000"/>
          <w:sz w:val="20"/>
          <w:szCs w:val="20"/>
        </w:rPr>
        <w:t>From Feb</w:t>
      </w:r>
      <w:r w:rsidR="00350F6C">
        <w:rPr>
          <w:rFonts w:eastAsia="Times New Roman" w:cstheme="minorHAnsi"/>
          <w:color w:val="000000"/>
          <w:sz w:val="20"/>
          <w:szCs w:val="20"/>
        </w:rPr>
        <w:t>.</w:t>
      </w:r>
      <w:r w:rsidRPr="009C1DAC">
        <w:rPr>
          <w:rFonts w:eastAsia="Times New Roman" w:cstheme="minorHAnsi"/>
          <w:color w:val="000000"/>
          <w:sz w:val="20"/>
          <w:szCs w:val="20"/>
        </w:rPr>
        <w:t>2023 the end of Dec</w:t>
      </w:r>
      <w:r w:rsidR="00350F6C">
        <w:rPr>
          <w:rFonts w:eastAsia="Times New Roman" w:cstheme="minorHAnsi"/>
          <w:color w:val="000000"/>
          <w:sz w:val="20"/>
          <w:szCs w:val="20"/>
        </w:rPr>
        <w:t>.</w:t>
      </w:r>
      <w:r>
        <w:rPr>
          <w:rFonts w:eastAsia="Times New Roman" w:cstheme="minorHAnsi"/>
          <w:color w:val="000000"/>
          <w:sz w:val="20"/>
          <w:szCs w:val="20"/>
        </w:rPr>
        <w:t xml:space="preserve"> 2023</w:t>
      </w:r>
      <w:r w:rsidRPr="009C1DAC">
        <w:rPr>
          <w:rFonts w:eastAsia="Times New Roman" w:cstheme="minorHAnsi"/>
          <w:color w:val="000000"/>
          <w:sz w:val="20"/>
          <w:szCs w:val="20"/>
        </w:rPr>
        <w:t>, we have had 500 viewed simulations with the VR Career Exploration headsets, and with great feedback</w:t>
      </w:r>
      <w:r w:rsidR="00464C00" w:rsidRPr="009C1DAC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Pr="009C1DAC">
        <w:rPr>
          <w:rFonts w:eastAsia="Times New Roman" w:cstheme="minorHAnsi"/>
          <w:color w:val="000000"/>
          <w:sz w:val="20"/>
          <w:szCs w:val="20"/>
        </w:rPr>
        <w:t xml:space="preserve">We now have 43 simulations, with the newer versions </w:t>
      </w:r>
      <w:r w:rsidR="00350F6C">
        <w:rPr>
          <w:rFonts w:eastAsia="Times New Roman" w:cstheme="minorHAnsi"/>
          <w:color w:val="000000"/>
          <w:sz w:val="20"/>
          <w:szCs w:val="20"/>
        </w:rPr>
        <w:t>coming soon</w:t>
      </w:r>
      <w:r w:rsidR="00464C00" w:rsidRPr="009C1DAC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Pr="009C1DAC">
        <w:rPr>
          <w:rFonts w:eastAsia="Times New Roman" w:cstheme="minorHAnsi"/>
          <w:color w:val="000000"/>
          <w:sz w:val="20"/>
          <w:szCs w:val="20"/>
        </w:rPr>
        <w:t>We are looking into funding to extend the project beyond October 2024.</w:t>
      </w:r>
    </w:p>
    <w:p w14:paraId="333DF742" w14:textId="77777777" w:rsidR="00350F6C" w:rsidRDefault="00350F6C" w:rsidP="009C1DAC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1428E4E3" w14:textId="30CFB060" w:rsidR="00350F6C" w:rsidRPr="00350F6C" w:rsidRDefault="00350F6C" w:rsidP="009C1DAC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50F6C">
        <w:rPr>
          <w:rFonts w:eastAsia="Times New Roman" w:cstheme="minorHAnsi"/>
          <w:b/>
          <w:bCs/>
          <w:color w:val="000000"/>
          <w:sz w:val="20"/>
          <w:szCs w:val="20"/>
        </w:rPr>
        <w:t>Virtual Job Fair:</w:t>
      </w:r>
      <w:r>
        <w:rPr>
          <w:rFonts w:eastAsia="Times New Roman" w:cstheme="minorHAnsi"/>
          <w:b/>
          <w:bCs/>
          <w:color w:val="000000"/>
          <w:sz w:val="20"/>
          <w:szCs w:val="20"/>
        </w:rPr>
        <w:t xml:space="preserve">   </w:t>
      </w:r>
      <w:r w:rsidRPr="00350F6C">
        <w:rPr>
          <w:rFonts w:eastAsia="Times New Roman" w:cstheme="minorHAnsi"/>
          <w:color w:val="000000"/>
          <w:sz w:val="20"/>
          <w:szCs w:val="20"/>
        </w:rPr>
        <w:t>After a successful run with using Premier Virtual for virtual job fairs during the pandemic, usage by business and job seekers has dwindled.  We recommend not renewing the Premier Virtual contract.</w:t>
      </w:r>
    </w:p>
    <w:p w14:paraId="2B940DD6" w14:textId="77777777" w:rsidR="009C1DAC" w:rsidRPr="009C1DAC" w:rsidRDefault="009C1DAC" w:rsidP="009C1DAC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69E39931" w14:textId="21D0C707" w:rsidR="009C1DAC" w:rsidRPr="009C1DAC" w:rsidRDefault="009C1DAC" w:rsidP="009C1DAC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C1DAC">
        <w:rPr>
          <w:rFonts w:eastAsia="Times New Roman" w:cstheme="minorHAnsi"/>
          <w:b/>
          <w:bCs/>
          <w:color w:val="000000"/>
          <w:sz w:val="20"/>
          <w:szCs w:val="20"/>
        </w:rPr>
        <w:t xml:space="preserve">Gener8tor:   </w:t>
      </w:r>
      <w:r w:rsidRPr="009C1DAC">
        <w:rPr>
          <w:rFonts w:eastAsia="Times New Roman" w:cstheme="minorHAnsi"/>
          <w:color w:val="000000"/>
          <w:sz w:val="20"/>
          <w:szCs w:val="20"/>
        </w:rPr>
        <w:t>After working with Springboard for on-line IT training, we are now looking too Genera8tor</w:t>
      </w:r>
      <w:r w:rsidR="00464C00" w:rsidRPr="009C1DAC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Pr="009C1DAC">
        <w:rPr>
          <w:rFonts w:eastAsia="Times New Roman" w:cstheme="minorHAnsi"/>
          <w:color w:val="000000"/>
          <w:sz w:val="20"/>
          <w:szCs w:val="20"/>
        </w:rPr>
        <w:t>They offer CompTIA IT certifications and can provide remote employment, like Springboard</w:t>
      </w:r>
      <w:r w:rsidR="00464C00" w:rsidRPr="009C1DAC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Pr="009C1DAC">
        <w:rPr>
          <w:rFonts w:eastAsia="Times New Roman" w:cstheme="minorHAnsi"/>
          <w:color w:val="000000"/>
          <w:sz w:val="20"/>
          <w:szCs w:val="20"/>
        </w:rPr>
        <w:t>This training is intended to allow residents to stay in our area and work remotely, not having to move away</w:t>
      </w:r>
      <w:r w:rsidR="00464C00" w:rsidRPr="009C1DAC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Pr="009C1DAC">
        <w:rPr>
          <w:rFonts w:eastAsia="Times New Roman" w:cstheme="minorHAnsi"/>
          <w:color w:val="000000"/>
          <w:sz w:val="20"/>
          <w:szCs w:val="20"/>
        </w:rPr>
        <w:t>New investments in broadband show make this more practical for residents in the years ahead.</w:t>
      </w:r>
    </w:p>
    <w:p w14:paraId="5B78D8F5" w14:textId="77777777" w:rsidR="009C1DAC" w:rsidRPr="009C1DAC" w:rsidRDefault="009C1DAC" w:rsidP="009C1DAC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46282398" w14:textId="5C0C6559" w:rsidR="009C1DAC" w:rsidRPr="009C1DAC" w:rsidRDefault="009C1DAC" w:rsidP="009C1DA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C1DAC">
        <w:rPr>
          <w:rFonts w:ascii="Arial" w:hAnsi="Arial" w:cs="Arial"/>
          <w:b/>
          <w:bCs/>
          <w:sz w:val="20"/>
          <w:szCs w:val="20"/>
        </w:rPr>
        <w:t>GRIT (Growing Rural Independence Together)</w:t>
      </w:r>
      <w:r w:rsidRPr="009C1DAC">
        <w:rPr>
          <w:rFonts w:eastAsia="Times New Roman" w:cstheme="minorHAnsi"/>
          <w:color w:val="000000"/>
          <w:sz w:val="20"/>
          <w:szCs w:val="20"/>
        </w:rPr>
        <w:t>:   Area 16, for the first time, now qualifies for GRIT funding</w:t>
      </w:r>
      <w:r w:rsidR="00464C00" w:rsidRPr="009C1DAC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Pr="009C1DAC">
        <w:rPr>
          <w:rFonts w:eastAsia="Times New Roman" w:cstheme="minorHAnsi"/>
          <w:color w:val="000000"/>
          <w:sz w:val="20"/>
          <w:szCs w:val="20"/>
        </w:rPr>
        <w:t>GRIT is an Ohio funded program to help youth and adults prepare for the workforce, without the rules and regulations of WIOA funding</w:t>
      </w:r>
      <w:r w:rsidR="00464C00" w:rsidRPr="009C1DAC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Pr="009C1DAC">
        <w:rPr>
          <w:rFonts w:eastAsia="Times New Roman" w:cstheme="minorHAnsi"/>
          <w:color w:val="000000"/>
          <w:sz w:val="20"/>
          <w:szCs w:val="20"/>
        </w:rPr>
        <w:t>It is intended to fill gaps in workforce preparation, using a state-of-the-art assessment (Future Plans), mandatory career counseling, and focused job training/education and work experience</w:t>
      </w:r>
      <w:r w:rsidR="00464C00" w:rsidRPr="009C1DAC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Pr="009C1DAC">
        <w:rPr>
          <w:rFonts w:eastAsia="Times New Roman" w:cstheme="minorHAnsi"/>
          <w:color w:val="000000"/>
          <w:sz w:val="20"/>
          <w:szCs w:val="20"/>
        </w:rPr>
        <w:t>They are considering $400-$500K for Area 16 to be used for our Career Navigators, administrative work to meet GRIT requirements, and youth/adult job training.</w:t>
      </w:r>
    </w:p>
    <w:p w14:paraId="0CEA49FA" w14:textId="77777777" w:rsidR="009C1DAC" w:rsidRPr="009C1DAC" w:rsidRDefault="009C1DAC" w:rsidP="009C1DAC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1324A170" w14:textId="17FF5BE5" w:rsidR="009C1DAC" w:rsidRPr="009C1DAC" w:rsidRDefault="009C1DAC" w:rsidP="009C1DAC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C1DAC">
        <w:rPr>
          <w:rFonts w:eastAsia="Times New Roman" w:cstheme="minorHAnsi"/>
          <w:b/>
          <w:bCs/>
          <w:color w:val="000000"/>
          <w:sz w:val="20"/>
          <w:szCs w:val="20"/>
        </w:rPr>
        <w:t xml:space="preserve">WDB16 Board Reauthorization:  </w:t>
      </w:r>
      <w:r w:rsidRPr="009C1DAC">
        <w:rPr>
          <w:rFonts w:eastAsia="Times New Roman" w:cstheme="minorHAnsi"/>
          <w:color w:val="000000"/>
          <w:sz w:val="20"/>
          <w:szCs w:val="20"/>
        </w:rPr>
        <w:t>Every 2 years county commissioners appoint/reappoint members to the WDB16</w:t>
      </w:r>
      <w:r w:rsidR="00464C00" w:rsidRPr="009C1DAC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Pr="009C1DAC">
        <w:rPr>
          <w:rFonts w:eastAsia="Times New Roman" w:cstheme="minorHAnsi"/>
          <w:color w:val="000000"/>
          <w:sz w:val="20"/>
          <w:szCs w:val="20"/>
        </w:rPr>
        <w:t>Upon appointments, all members must sign Conflict of Interest forms and the Board must meet the guidelines for local participation</w:t>
      </w:r>
      <w:r w:rsidR="000C3BFA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Pr="009C1DAC">
        <w:rPr>
          <w:rFonts w:eastAsia="Times New Roman" w:cstheme="minorHAnsi"/>
          <w:color w:val="000000"/>
          <w:sz w:val="20"/>
          <w:szCs w:val="20"/>
        </w:rPr>
        <w:t>W</w:t>
      </w:r>
      <w:r w:rsidR="00464C00">
        <w:rPr>
          <w:rFonts w:eastAsia="Times New Roman" w:cstheme="minorHAnsi"/>
          <w:color w:val="000000"/>
          <w:sz w:val="20"/>
          <w:szCs w:val="20"/>
        </w:rPr>
        <w:t>e</w:t>
      </w:r>
      <w:r w:rsidRPr="009C1DAC">
        <w:rPr>
          <w:rFonts w:eastAsia="Times New Roman" w:cstheme="minorHAnsi"/>
          <w:color w:val="000000"/>
          <w:sz w:val="20"/>
          <w:szCs w:val="20"/>
        </w:rPr>
        <w:t xml:space="preserve"> are just waiting for a new business appointment in Harrison Co, replacing long-time Board Member Bob Hendricks, to complete this process.</w:t>
      </w:r>
    </w:p>
    <w:p w14:paraId="7F520034" w14:textId="77777777" w:rsidR="009C1DAC" w:rsidRPr="009C1DAC" w:rsidRDefault="009C1DAC" w:rsidP="009C1DAC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07DEC5C7" w14:textId="4B6F9C8C" w:rsidR="009C1DAC" w:rsidRPr="009C1DAC" w:rsidRDefault="009C1DAC" w:rsidP="009C1DAC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C1DAC">
        <w:rPr>
          <w:rFonts w:eastAsia="Times New Roman" w:cstheme="minorHAnsi"/>
          <w:b/>
          <w:bCs/>
          <w:color w:val="000000"/>
          <w:sz w:val="20"/>
          <w:szCs w:val="20"/>
        </w:rPr>
        <w:t xml:space="preserve">OhioMeanJobs Re Branding: </w:t>
      </w:r>
      <w:r w:rsidRPr="009C1DAC">
        <w:rPr>
          <w:rFonts w:eastAsia="Times New Roman" w:cstheme="minorHAnsi"/>
          <w:color w:val="000000"/>
          <w:sz w:val="20"/>
          <w:szCs w:val="20"/>
        </w:rPr>
        <w:t xml:space="preserve"> The state has decided to rebrand all Ohio logos including Ohio Means Jobs</w:t>
      </w:r>
      <w:r w:rsidR="00464C00" w:rsidRPr="009C1DAC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Pr="009C1DAC">
        <w:rPr>
          <w:rFonts w:eastAsia="Times New Roman" w:cstheme="minorHAnsi"/>
          <w:color w:val="000000"/>
          <w:sz w:val="20"/>
          <w:szCs w:val="20"/>
        </w:rPr>
        <w:t>Branding The state will be providing up to $4,000 per county plus $1,000 for the area for this project ($17,000 total</w:t>
      </w:r>
      <w:r w:rsidR="00464C00" w:rsidRPr="009C1DAC">
        <w:rPr>
          <w:rFonts w:eastAsia="Times New Roman" w:cstheme="minorHAnsi"/>
          <w:color w:val="000000"/>
          <w:sz w:val="20"/>
          <w:szCs w:val="20"/>
        </w:rPr>
        <w:t xml:space="preserve">). </w:t>
      </w:r>
      <w:r w:rsidRPr="009C1DAC">
        <w:rPr>
          <w:rFonts w:eastAsia="Times New Roman" w:cstheme="minorHAnsi"/>
          <w:color w:val="000000"/>
          <w:sz w:val="20"/>
          <w:szCs w:val="20"/>
        </w:rPr>
        <w:t>Signage is being finalized and we are considering any remaining funding for other area branding activities to order in quantity. We have until June 2024 to get this all done</w:t>
      </w:r>
      <w:r w:rsidR="00464C00" w:rsidRPr="009C1DAC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Pr="009C1DAC">
        <w:rPr>
          <w:rFonts w:eastAsia="Times New Roman" w:cstheme="minorHAnsi"/>
          <w:color w:val="000000"/>
          <w:sz w:val="20"/>
          <w:szCs w:val="20"/>
        </w:rPr>
        <w:t>The state is also looking to standardize all Facebook workforce addresses as well</w:t>
      </w:r>
      <w:r w:rsidR="00464C00" w:rsidRPr="009C1DAC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Pr="009C1DAC">
        <w:rPr>
          <w:rFonts w:eastAsia="Times New Roman" w:cstheme="minorHAnsi"/>
          <w:color w:val="000000"/>
          <w:sz w:val="20"/>
          <w:szCs w:val="20"/>
        </w:rPr>
        <w:t>The last rebranding occurred in 2017.</w:t>
      </w:r>
    </w:p>
    <w:p w14:paraId="08561294" w14:textId="77777777" w:rsidR="009C1DAC" w:rsidRPr="009C1DAC" w:rsidRDefault="009C1DAC" w:rsidP="009C1DAC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69135C7A" w14:textId="7C91CA59" w:rsidR="009C1DAC" w:rsidRPr="009C1DAC" w:rsidRDefault="009C1DAC" w:rsidP="009C1DAC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C1DAC">
        <w:rPr>
          <w:rFonts w:eastAsia="Times New Roman" w:cstheme="minorHAnsi"/>
          <w:b/>
          <w:bCs/>
          <w:color w:val="000000"/>
          <w:sz w:val="20"/>
          <w:szCs w:val="20"/>
        </w:rPr>
        <w:t xml:space="preserve">Jason Learning:  </w:t>
      </w:r>
      <w:r w:rsidRPr="009C1DAC">
        <w:rPr>
          <w:rFonts w:eastAsia="Times New Roman" w:cstheme="minorHAnsi"/>
          <w:color w:val="000000"/>
          <w:sz w:val="20"/>
          <w:szCs w:val="20"/>
        </w:rPr>
        <w:t xml:space="preserve"> The</w:t>
      </w:r>
      <w:r w:rsidRPr="009C1DAC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r w:rsidRPr="009C1DAC">
        <w:rPr>
          <w:rFonts w:eastAsia="Times New Roman" w:cstheme="minorHAnsi"/>
          <w:color w:val="000000"/>
          <w:sz w:val="20"/>
          <w:szCs w:val="20"/>
        </w:rPr>
        <w:t>area is looking into a regional partnership (WDA 14, 15 and 16) to use Jason Learning for targeted workforce curriculum development to meet the needs of local employers</w:t>
      </w:r>
      <w:r w:rsidR="00464C00" w:rsidRPr="009C1DAC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Pr="009C1DAC">
        <w:rPr>
          <w:rFonts w:eastAsia="Times New Roman" w:cstheme="minorHAnsi"/>
          <w:color w:val="000000"/>
          <w:sz w:val="20"/>
          <w:szCs w:val="20"/>
        </w:rPr>
        <w:t>Jason is currently serving over 6 million students in the USA</w:t>
      </w:r>
      <w:r w:rsidR="00464C00" w:rsidRPr="009C1DAC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Pr="009C1DAC">
        <w:rPr>
          <w:rFonts w:eastAsia="Times New Roman" w:cstheme="minorHAnsi"/>
          <w:color w:val="000000"/>
          <w:sz w:val="20"/>
          <w:szCs w:val="20"/>
        </w:rPr>
        <w:t>While the Jason materials look impressive, the real impact will happen when/if we can figure out how classroom teachers can best utilize this program</w:t>
      </w:r>
      <w:r w:rsidR="00464C00" w:rsidRPr="009C1DAC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Pr="009C1DAC">
        <w:rPr>
          <w:rFonts w:eastAsia="Times New Roman" w:cstheme="minorHAnsi"/>
          <w:color w:val="000000"/>
          <w:sz w:val="20"/>
          <w:szCs w:val="20"/>
        </w:rPr>
        <w:t>School interest is key to this and the OMJs will have minimal involvement</w:t>
      </w:r>
      <w:r w:rsidR="00464C00" w:rsidRPr="009C1DAC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Pr="009C1DAC">
        <w:rPr>
          <w:rFonts w:eastAsia="Times New Roman" w:cstheme="minorHAnsi"/>
          <w:color w:val="000000"/>
          <w:sz w:val="20"/>
          <w:szCs w:val="20"/>
        </w:rPr>
        <w:t xml:space="preserve">Mor info at </w:t>
      </w:r>
      <w:hyperlink r:id="rId7" w:history="1">
        <w:r w:rsidRPr="009C1DAC">
          <w:rPr>
            <w:rStyle w:val="Hyperlink"/>
            <w:rFonts w:eastAsia="Times New Roman" w:cstheme="minorHAnsi"/>
            <w:sz w:val="20"/>
            <w:szCs w:val="20"/>
          </w:rPr>
          <w:t>https://jason.org</w:t>
        </w:r>
      </w:hyperlink>
      <w:r w:rsidRPr="009C1DAC">
        <w:rPr>
          <w:rFonts w:eastAsia="Times New Roman" w:cstheme="minorHAnsi"/>
          <w:color w:val="000000"/>
          <w:sz w:val="20"/>
          <w:szCs w:val="20"/>
        </w:rPr>
        <w:t xml:space="preserve">  </w:t>
      </w:r>
    </w:p>
    <w:p w14:paraId="26CFB4AD" w14:textId="77777777" w:rsidR="009C1DAC" w:rsidRPr="009C1DAC" w:rsidRDefault="009C1DAC" w:rsidP="009C1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C1DA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441DA45C" w14:textId="0365FF99" w:rsidR="000F46A5" w:rsidRPr="009C1DAC" w:rsidRDefault="009C1DAC" w:rsidP="009C1DAC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C1DAC">
        <w:rPr>
          <w:rFonts w:eastAsia="Times New Roman" w:cstheme="minorHAnsi"/>
          <w:b/>
          <w:bCs/>
          <w:color w:val="000000"/>
          <w:sz w:val="20"/>
          <w:szCs w:val="20"/>
        </w:rPr>
        <w:t>Broadband:</w:t>
      </w:r>
      <w:r w:rsidRPr="009C1DAC">
        <w:rPr>
          <w:rFonts w:eastAsia="Times New Roman" w:cstheme="minorHAnsi"/>
          <w:color w:val="000000"/>
          <w:sz w:val="20"/>
          <w:szCs w:val="20"/>
        </w:rPr>
        <w:t xml:space="preserve">   The area is partnering with Ohio University </w:t>
      </w:r>
      <w:r>
        <w:rPr>
          <w:rFonts w:eastAsia="Times New Roman" w:cstheme="minorHAnsi"/>
          <w:color w:val="000000"/>
          <w:sz w:val="20"/>
          <w:szCs w:val="20"/>
        </w:rPr>
        <w:t>/</w:t>
      </w:r>
      <w:r w:rsidRPr="009C1DAC">
        <w:rPr>
          <w:rFonts w:eastAsia="Times New Roman" w:cstheme="minorHAnsi"/>
          <w:color w:val="000000"/>
          <w:sz w:val="20"/>
          <w:szCs w:val="20"/>
        </w:rPr>
        <w:t>Quest Project to help expand and promote Broadband training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9C1DAC">
        <w:rPr>
          <w:rFonts w:eastAsia="Times New Roman" w:cstheme="minorHAnsi"/>
          <w:color w:val="000000"/>
          <w:sz w:val="20"/>
          <w:szCs w:val="20"/>
        </w:rPr>
        <w:t>opportunities in the region</w:t>
      </w:r>
      <w:r w:rsidR="00464C00" w:rsidRPr="009C1DAC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Pr="009C1DAC">
        <w:rPr>
          <w:rFonts w:eastAsia="Times New Roman" w:cstheme="minorHAnsi"/>
          <w:color w:val="000000"/>
          <w:sz w:val="20"/>
          <w:szCs w:val="20"/>
        </w:rPr>
        <w:t>A copy of current training courses is provided in the Board package</w:t>
      </w:r>
      <w:r w:rsidR="00464C00" w:rsidRPr="009C1DAC">
        <w:rPr>
          <w:rFonts w:eastAsia="Times New Roman" w:cstheme="minorHAnsi"/>
          <w:color w:val="000000"/>
          <w:sz w:val="20"/>
          <w:szCs w:val="20"/>
        </w:rPr>
        <w:t>.</w:t>
      </w:r>
      <w:r w:rsidR="00464C00"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>Over $500,000 will be invested in Ohio broadband infrastructure expansion over the next few years.</w:t>
      </w:r>
    </w:p>
    <w:sectPr w:rsidR="000F46A5" w:rsidRPr="009C1DAC" w:rsidSect="0021176D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B8D9" w14:textId="77777777" w:rsidR="0021176D" w:rsidRDefault="0021176D" w:rsidP="00210C5B">
      <w:pPr>
        <w:spacing w:after="0" w:line="240" w:lineRule="auto"/>
      </w:pPr>
      <w:r>
        <w:separator/>
      </w:r>
    </w:p>
  </w:endnote>
  <w:endnote w:type="continuationSeparator" w:id="0">
    <w:p w14:paraId="0EA3E779" w14:textId="77777777" w:rsidR="0021176D" w:rsidRDefault="0021176D" w:rsidP="0021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E0DB" w14:textId="77777777" w:rsidR="0021176D" w:rsidRDefault="0021176D" w:rsidP="00210C5B">
      <w:pPr>
        <w:spacing w:after="0" w:line="240" w:lineRule="auto"/>
      </w:pPr>
      <w:r>
        <w:separator/>
      </w:r>
    </w:p>
  </w:footnote>
  <w:footnote w:type="continuationSeparator" w:id="0">
    <w:p w14:paraId="1E757703" w14:textId="77777777" w:rsidR="0021176D" w:rsidRDefault="0021176D" w:rsidP="00210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5B"/>
    <w:rsid w:val="00074E1C"/>
    <w:rsid w:val="000825D0"/>
    <w:rsid w:val="000C3BFA"/>
    <w:rsid w:val="000F46A5"/>
    <w:rsid w:val="00210C5B"/>
    <w:rsid w:val="0021176D"/>
    <w:rsid w:val="002F2DD4"/>
    <w:rsid w:val="00350F6C"/>
    <w:rsid w:val="00464C00"/>
    <w:rsid w:val="009C1DAC"/>
    <w:rsid w:val="00C3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B68B4"/>
  <w15:chartTrackingRefBased/>
  <w15:docId w15:val="{0F83595C-6B85-4E74-B865-5D5DE66F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C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C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0C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0C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0C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0C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0C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0C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0C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C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C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0C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0C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0C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0C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0C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0C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0C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0C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C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0C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0C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0C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0C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0C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C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C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0C5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21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10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C5B"/>
  </w:style>
  <w:style w:type="paragraph" w:styleId="Footer">
    <w:name w:val="footer"/>
    <w:basedOn w:val="Normal"/>
    <w:link w:val="FooterChar"/>
    <w:uiPriority w:val="99"/>
    <w:unhideWhenUsed/>
    <w:rsid w:val="00210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C5B"/>
  </w:style>
  <w:style w:type="character" w:styleId="Hyperlink">
    <w:name w:val="Hyperlink"/>
    <w:basedOn w:val="DefaultParagraphFont"/>
    <w:uiPriority w:val="99"/>
    <w:semiHidden/>
    <w:unhideWhenUsed/>
    <w:rsid w:val="009C1DAC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as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Guentter</dc:creator>
  <cp:keywords/>
  <dc:description/>
  <cp:lastModifiedBy>Rob Guentter</cp:lastModifiedBy>
  <cp:revision>5</cp:revision>
  <dcterms:created xsi:type="dcterms:W3CDTF">2024-03-04T19:27:00Z</dcterms:created>
  <dcterms:modified xsi:type="dcterms:W3CDTF">2024-03-04T19:37:00Z</dcterms:modified>
</cp:coreProperties>
</file>